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68" w:rsidRPr="00461668" w:rsidRDefault="00461668" w:rsidP="00461668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</w:pPr>
      <w:r w:rsidRPr="0046166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  <w:t xml:space="preserve">Roads – another year of </w:t>
      </w:r>
      <w:r w:rsidR="00E70C8D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  <w:t xml:space="preserve">inaction and </w:t>
      </w:r>
      <w:r w:rsidRPr="0046166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  <w:t>congestion-causing deficits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AU"/>
        </w:rPr>
        <w:t xml:space="preserve"> </w:t>
      </w:r>
    </w:p>
    <w:p w:rsidR="00461668" w:rsidRPr="00461668" w:rsidRDefault="00461668" w:rsidP="004616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lang w:eastAsia="en-AU"/>
        </w:rPr>
      </w:pPr>
    </w:p>
    <w:p w:rsidR="00461668" w:rsidRPr="00461668" w:rsidRDefault="00097FF9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S</w:t>
      </w:r>
      <w:r w:rsidR="00461668" w:rsidRPr="0046166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pending </w:t>
      </w:r>
      <w:r w:rsidR="0046166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on</w:t>
      </w:r>
      <w:r w:rsidR="00461668" w:rsidRPr="0046166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roads </w:t>
      </w:r>
      <w:r w:rsidR="0046166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continues to vastly outstrip road revenues, </w:t>
      </w:r>
      <w:r w:rsidR="00461668" w:rsidRPr="0046166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increasing our national debt</w:t>
      </w:r>
      <w:r w:rsidR="0046166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r w:rsidR="005C780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and stopping road reform </w:t>
      </w:r>
      <w:r w:rsidR="0046166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- as stated in a post in Pearls and Irritations last year</w:t>
      </w:r>
      <w:r w:rsidR="005C7800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>:</w:t>
      </w:r>
      <w:r w:rsidR="00461668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 </w:t>
      </w:r>
      <w:hyperlink r:id="rId5" w:history="1">
        <w:r w:rsidR="005C7800" w:rsidRPr="00850BA4">
          <w:rPr>
            <w:rStyle w:val="Hyperlink"/>
            <w:rFonts w:ascii="Georgia" w:eastAsia="Times New Roman" w:hAnsi="Georgia" w:cs="Times New Roman"/>
            <w:iCs/>
            <w:sz w:val="24"/>
            <w:szCs w:val="24"/>
            <w:bdr w:val="none" w:sz="0" w:space="0" w:color="auto" w:frame="1"/>
            <w:lang w:eastAsia="en-AU"/>
          </w:rPr>
          <w:t>https://johnmenadue.com/john-austen-roads-another-year-of-congestion-causing-deficits/</w:t>
        </w:r>
      </w:hyperlink>
      <w:r w:rsidR="00461668" w:rsidRPr="0046166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 xml:space="preserve">. </w:t>
      </w:r>
    </w:p>
    <w:p w:rsidR="00461668" w:rsidRDefault="00461668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:rsidR="00461668" w:rsidRPr="00461668" w:rsidRDefault="00461668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</w:pPr>
      <w:r w:rsidRPr="00461668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AU"/>
        </w:rPr>
        <w:t>Since that post, nothing has changed – at least not for the better.</w:t>
      </w:r>
    </w:p>
    <w:p w:rsidR="00461668" w:rsidRDefault="00461668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AU"/>
        </w:rPr>
      </w:pPr>
    </w:p>
    <w:p w:rsidR="009E52A5" w:rsidRDefault="00461668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bookmarkStart w:id="0" w:name="_Hlk503955131"/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The latest figures confirm </w:t>
      </w:r>
      <w:r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Australian road spending has exceeded road revenues by billions of dollars for years.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Again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Dr Michael Keating </w:t>
      </w:r>
      <w:r w:rsidR="00054CE3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AC </w:t>
      </w:r>
      <w:r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and roads expert Mr Luke Fraser are almost the only voices drawing attention to this. </w:t>
      </w:r>
    </w:p>
    <w:p w:rsidR="009E52A5" w:rsidRDefault="009E52A5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461668" w:rsidRDefault="00C04C04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Again, t</w:t>
      </w:r>
      <w:r w:rsidR="00461668"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he ‘roads industry’ won’t admit it.</w:t>
      </w:r>
      <w:r w:rsid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 Nor will the </w:t>
      </w:r>
      <w:r w:rsidR="00B10A0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federal </w:t>
      </w:r>
      <w:r w:rsid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Minister</w:t>
      </w:r>
      <w:r w:rsidR="002E2E6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for Urban Infrastructure</w:t>
      </w:r>
      <w:r w:rsid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, despite </w:t>
      </w:r>
      <w:r w:rsidR="005C7800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the </w:t>
      </w:r>
      <w:r w:rsidR="00B67F2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statistics</w:t>
      </w:r>
      <w:r w:rsid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5C7800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coming </w:t>
      </w:r>
      <w:r w:rsid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from his Department</w:t>
      </w:r>
      <w:r w:rsidR="00B67F2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.  H</w:t>
      </w:r>
      <w:r w:rsid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e seems to be in denial</w:t>
      </w:r>
      <w:r w:rsidR="006E186E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9E52A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telling ABC listeners</w:t>
      </w:r>
      <w:r w:rsidR="006E186E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5C7800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of </w:t>
      </w:r>
      <w:r w:rsidR="006E186E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revenues</w:t>
      </w:r>
      <w:r w:rsidR="005C7800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9E52A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substantially </w:t>
      </w:r>
      <w:r w:rsidR="005C7800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higher than</w:t>
      </w:r>
      <w:r w:rsidR="006E186E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spending</w:t>
      </w:r>
      <w:r w:rsidR="005C7800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:</w:t>
      </w:r>
      <w:r w:rsidR="009E52A5" w:rsidRPr="009E52A5">
        <w:t xml:space="preserve"> </w:t>
      </w:r>
      <w:hyperlink r:id="rId6" w:history="1">
        <w:r w:rsidR="00CA6C67" w:rsidRPr="00850BA4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http://minister.infrastructure.gov.au/pf/interviews/2018/pfi001_2018.aspx</w:t>
        </w:r>
      </w:hyperlink>
    </w:p>
    <w:p w:rsidR="00461668" w:rsidRPr="00461668" w:rsidRDefault="00461668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9E52A5" w:rsidRPr="009E52A5" w:rsidRDefault="00B67F2F" w:rsidP="00461668">
      <w:pPr>
        <w:spacing w:after="360" w:line="240" w:lineRule="auto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Despite the initial impression created by the relevant publication, wh</w:t>
      </w:r>
      <w:r w:rsidR="006717F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ere the road revenue table in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cludes many items which </w:t>
      </w:r>
      <w:r w:rsidR="006717F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should not be considered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road re</w:t>
      </w:r>
      <w:r w:rsidR="006717F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lated</w:t>
      </w:r>
      <w:r w:rsidR="00310F7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– and tellingly omits a total revenue figure - </w:t>
      </w:r>
      <w:r w:rsidR="009E52A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t</w:t>
      </w:r>
      <w:r w:rsidR="00461668"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he roads </w:t>
      </w:r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fiscal </w:t>
      </w:r>
      <w:r w:rsidR="00461668"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deficit 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continues.  I</w:t>
      </w:r>
      <w:r w:rsidR="00461668"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n 201</w:t>
      </w:r>
      <w:r w:rsid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5</w:t>
      </w:r>
      <w:r w:rsidR="00461668"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-1</w:t>
      </w:r>
      <w:r w:rsid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6</w:t>
      </w:r>
      <w:r w:rsidR="00461668"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310F7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it </w:t>
      </w:r>
      <w:r w:rsidR="00461668"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was $</w:t>
      </w:r>
      <w:r w:rsid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7</w:t>
      </w:r>
      <w:r w:rsidR="00461668"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.</w:t>
      </w:r>
      <w:r w:rsid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5</w:t>
      </w:r>
      <w:r w:rsidR="00461668"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billion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, </w:t>
      </w:r>
      <w:r w:rsidR="005C7800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public 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spending exceeded revenue by </w:t>
      </w:r>
      <w:r w:rsidR="007C29F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41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%.  </w:t>
      </w:r>
      <w:r w:rsidR="00310F7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This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DE4F7D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is a 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jump from the $4.4billion of the previous year</w:t>
      </w:r>
      <w:r w:rsidR="009E52A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due to increased spending</w:t>
      </w:r>
      <w:r w:rsidR="005C7800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:</w:t>
      </w:r>
      <w:r w:rsidR="009E52A5" w:rsidRPr="009E52A5">
        <w:t xml:space="preserve"> </w:t>
      </w:r>
      <w:hyperlink r:id="rId7" w:history="1">
        <w:r w:rsidR="009E52A5" w:rsidRPr="009E52A5">
          <w:rPr>
            <w:rStyle w:val="Hyperlink"/>
            <w:rFonts w:ascii="Georgia" w:hAnsi="Georgia"/>
            <w:sz w:val="24"/>
            <w:szCs w:val="24"/>
          </w:rPr>
          <w:t>https://bitre.gov.au/publications/2017/files/yearbook_2017.pdf</w:t>
        </w:r>
      </w:hyperlink>
    </w:p>
    <w:p w:rsidR="00461668" w:rsidRPr="00461668" w:rsidRDefault="00461668" w:rsidP="0046166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The cumulative road deficit in the 5 years to 2014-15 was $</w:t>
      </w:r>
      <w:r w:rsidR="00B71C8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32.5</w:t>
      </w:r>
      <w:r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billion</w:t>
      </w:r>
      <w:r w:rsidR="006717F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.  </w:t>
      </w:r>
      <w:r w:rsidR="005C7800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Public s</w:t>
      </w:r>
      <w:r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pending </w:t>
      </w:r>
      <w:r w:rsidR="006717F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was</w:t>
      </w:r>
      <w:r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B2210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41</w:t>
      </w:r>
      <w:r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%</w:t>
      </w:r>
      <w:r w:rsidR="006717F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higher than revenue</w:t>
      </w:r>
      <w:r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.</w:t>
      </w:r>
    </w:p>
    <w:p w:rsidR="00461668" w:rsidRPr="00461668" w:rsidRDefault="00B71C88" w:rsidP="009E52A5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To reiterate</w:t>
      </w:r>
      <w:r w:rsidR="00461668"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:</w:t>
      </w:r>
    </w:p>
    <w:p w:rsidR="00461668" w:rsidRPr="00461668" w:rsidRDefault="00461668" w:rsidP="0046166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these figures understate the level of road subsidies and the true road deficit</w:t>
      </w:r>
    </w:p>
    <w:p w:rsidR="00461668" w:rsidRDefault="00461668" w:rsidP="0046166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there should be a large roads fiscal surplus.</w:t>
      </w:r>
    </w:p>
    <w:p w:rsidR="00B71C88" w:rsidRPr="00461668" w:rsidRDefault="00B71C88" w:rsidP="00B71C88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310F72" w:rsidRDefault="00B71C88" w:rsidP="0046166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Moreover, there has been no progress in addressing other issues identified in previous posts </w:t>
      </w:r>
      <w:r w:rsidR="007C29F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on road reform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– such as misdirected spending.  </w:t>
      </w:r>
    </w:p>
    <w:p w:rsidR="00B71C88" w:rsidRDefault="00B67F2F" w:rsidP="00461668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At th</w:t>
      </w:r>
      <w:r w:rsidR="00310F7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e time of those posts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nobody</w:t>
      </w:r>
      <w:r w:rsidR="00C04C04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ED2CF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c</w:t>
      </w:r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ould have been</w:t>
      </w:r>
      <w:r w:rsidR="00ED2CF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C04C04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confiden</w:t>
      </w:r>
      <w:r w:rsidR="00ED2CF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t </w:t>
      </w:r>
      <w:r w:rsidR="002E2E6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about</w:t>
      </w:r>
      <w:r w:rsidR="00ED2CF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the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quality of road spending, particularly on vast projects</w:t>
      </w:r>
      <w:r w:rsidR="00C04C04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.  </w:t>
      </w:r>
      <w:r w:rsidR="00310F7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Subsequent</w:t>
      </w:r>
      <w:r w:rsidR="00B71C8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information such as cursory</w:t>
      </w:r>
      <w:r w:rsidR="00ED2CF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6E186E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project </w:t>
      </w:r>
      <w:r w:rsidR="00ED2CF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assessments</w:t>
      </w:r>
      <w:r w:rsidR="00B71C8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310F7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from</w:t>
      </w:r>
      <w:r w:rsidR="00B71C8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Infrastructure Australia</w:t>
      </w:r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(</w:t>
      </w:r>
      <w:hyperlink r:id="rId8" w:history="1">
        <w:r w:rsidR="005C7800" w:rsidRPr="00850BA4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https://johnmenadue.com/john-austen-doubts-about-infrastructure-go-beyond-sydney-metro/</w:t>
        </w:r>
      </w:hyperlink>
      <w:r w:rsidR="005C7800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)</w:t>
      </w:r>
      <w:r w:rsidR="009E52A5" w:rsidRPr="009E52A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9E52A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and 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policy </w:t>
      </w:r>
      <w:r w:rsidR="009E52A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proposals that seem less than bona fide </w:t>
      </w:r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(</w:t>
      </w:r>
      <w:hyperlink r:id="rId9" w:history="1">
        <w:r w:rsidR="00B41FF6" w:rsidRPr="00850BA4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https://johnmenadue.com/luke-fraser-road-reform-bureaucracy-style-no-economic-benefit-higher-prices-for-users-and-an-easier-ride-for-already-unaccountable-agencies/</w:t>
        </w:r>
      </w:hyperlink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) </w:t>
      </w:r>
      <w:r w:rsidR="00B71C8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suggest </w:t>
      </w:r>
      <w:r w:rsidR="007C57D7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road 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spending </w:t>
      </w:r>
      <w:r w:rsidR="006E186E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quality </w:t>
      </w:r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is going </w:t>
      </w:r>
      <w:r w:rsidR="006717F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even </w:t>
      </w:r>
      <w:r w:rsidR="00310F7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further </w:t>
      </w:r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backwards </w:t>
      </w:r>
      <w:r w:rsidR="005C7800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as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the amounts </w:t>
      </w:r>
      <w:r w:rsidR="005C7800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– and deficit</w:t>
      </w:r>
      <w:r w:rsidR="007C57D7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</w:t>
      </w:r>
      <w:r w:rsidR="005C7800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- escalate</w:t>
      </w:r>
      <w:r w:rsidR="00B71C8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.</w:t>
      </w:r>
    </w:p>
    <w:p w:rsidR="00E70C8D" w:rsidRDefault="00E70C8D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Despite these burning problems, </w:t>
      </w:r>
      <w:r w:rsidR="007C57D7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idle</w:t>
      </w:r>
      <w:r w:rsidR="005C7800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talk about </w:t>
      </w:r>
      <w:r w:rsidR="004D0C2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some nirvana of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‘pricing reform’ continues apace.</w:t>
      </w:r>
    </w:p>
    <w:p w:rsidR="00ED2CF8" w:rsidRDefault="00ED2CF8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854ECF" w:rsidRDefault="00ED2CF8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lastRenderedPageBreak/>
        <w:t>It</w:t>
      </w:r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’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s well past the point of calling time on </w:t>
      </w:r>
      <w:r w:rsidR="004D0C2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road policy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inaction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.  A decade has passed since road reform became a ‘priority’ and there is little to show</w:t>
      </w:r>
      <w:r w:rsidR="004D0C2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– except for a few number plates using the colours of football teams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.</w:t>
      </w:r>
    </w:p>
    <w:p w:rsidR="00854ECF" w:rsidRDefault="00854ECF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6E186E" w:rsidRDefault="00ED2CF8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The 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reason is the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road lobby and road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/transport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departments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are indulging in fantasies</w:t>
      </w:r>
      <w:r w:rsidR="00F240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such as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: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th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ere is no road fiscal deficit; (therefore) </w:t>
      </w:r>
      <w:r w:rsidR="000C2FEB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universal 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road </w:t>
      </w:r>
      <w:r w:rsidR="006717F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‘</w:t>
      </w:r>
      <w:r w:rsidR="00B67F2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pricing</w:t>
      </w:r>
      <w:r w:rsidR="006717F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’/’reform’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6717F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– charges for every road user, every road, every time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,</w:t>
      </w:r>
      <w:r w:rsidR="006717F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to support their 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uninhibited 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spending desires 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- 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is a </w:t>
      </w:r>
      <w:r w:rsidR="004D0C2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simple 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technical matter.  </w:t>
      </w:r>
    </w:p>
    <w:p w:rsidR="006E186E" w:rsidRDefault="006E186E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D300EC" w:rsidRDefault="006E186E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Th</w:t>
      </w:r>
      <w:r w:rsidR="001B01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 is r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ubbish.  The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ir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v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er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sion of road </w:t>
      </w:r>
      <w:r w:rsidR="00B67F2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reform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is manifestly infeasible and uneconomic.  Moreover, if 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it</w:t>
      </w:r>
      <w:r w:rsidR="00B67F2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started today road users would </w:t>
      </w:r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pay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6717F5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much, much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more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. </w:t>
      </w:r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Expecting anybody to agree with th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at</w:t>
      </w:r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is 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delusional.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 </w:t>
      </w:r>
    </w:p>
    <w:p w:rsidR="006E186E" w:rsidRDefault="006E186E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933546" w:rsidRDefault="00D300EC" w:rsidP="0093354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It doesn’t matter what any Minister says</w:t>
      </w:r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, </w:t>
      </w:r>
      <w:r w:rsidR="008A2043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what</w:t>
      </w:r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eminen</w:t>
      </w:r>
      <w:r w:rsidR="008A2043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ce</w:t>
      </w:r>
      <w:r w:rsidR="00B10A0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gets on board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, how </w:t>
      </w:r>
      <w:r w:rsidR="001B01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loudly lobbyists bleat, how earnest are the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plea</w:t>
      </w:r>
      <w:r w:rsidR="001B01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for ‘reform</w:t>
      </w:r>
      <w:r w:rsidR="001B01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’, what amazing technolog</w:t>
      </w:r>
      <w:r w:rsid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y</w:t>
      </w:r>
      <w:r w:rsidR="001B01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has made </w:t>
      </w:r>
      <w:r w:rsidR="00310F7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road pricing</w:t>
      </w:r>
      <w:r w:rsidR="001B01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possible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or how often </w:t>
      </w:r>
      <w:r w:rsidR="001B01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the insiders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initiate ‘processes’. </w:t>
      </w:r>
      <w:r w:rsidR="001B01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747B6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The roads deficit kills any chance of their vision of road bliss.</w:t>
      </w:r>
    </w:p>
    <w:p w:rsidR="00933546" w:rsidRDefault="00933546" w:rsidP="0093354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854ECF" w:rsidRDefault="006717F5" w:rsidP="0093354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T</w:t>
      </w:r>
      <w:r w:rsidR="001B01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he roads deficit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,</w:t>
      </w:r>
      <w:r w:rsidR="001B01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which </w:t>
      </w:r>
      <w:r w:rsid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should be </w:t>
      </w:r>
      <w:r w:rsidR="003341A7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dealt with</w:t>
      </w:r>
      <w:r w:rsid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as a matter of 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prudent </w:t>
      </w:r>
      <w:r w:rsid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economic management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in any event, </w:t>
      </w:r>
      <w:r w:rsidR="001B0168" w:rsidRPr="00854ECF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n-AU"/>
        </w:rPr>
        <w:t xml:space="preserve">must </w:t>
      </w:r>
      <w:r w:rsidR="001B01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be addressed</w:t>
      </w:r>
      <w:r w:rsidR="00310F7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before universal road charges </w:t>
      </w:r>
      <w:r w:rsid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c</w:t>
      </w:r>
      <w:r w:rsidR="00B03F23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ould</w:t>
      </w:r>
      <w:r w:rsid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be considered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.  S</w:t>
      </w:r>
      <w:r w:rsid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pending must be brought under control.  The arithmetic shows cuts of 30% are in order.  </w:t>
      </w:r>
    </w:p>
    <w:p w:rsidR="00854ECF" w:rsidRDefault="00854ECF" w:rsidP="0093354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D300EC" w:rsidRDefault="00933546" w:rsidP="0093354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Also necessary are p</w:t>
      </w:r>
      <w:r w:rsidR="00D300EC" w:rsidRP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ublished</w:t>
      </w:r>
      <w:r w:rsidR="002E2E6C" w:rsidRP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proper</w:t>
      </w:r>
      <w:r w:rsidR="00D300EC" w:rsidRP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assessment</w:t>
      </w:r>
      <w:r w:rsidR="002E2E6C" w:rsidRP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</w:t>
      </w:r>
      <w:r w:rsidR="00D300EC" w:rsidRP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of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spending programs and major </w:t>
      </w:r>
      <w:r w:rsidR="00D300EC" w:rsidRP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projects</w:t>
      </w:r>
      <w:r w:rsidR="00540117" w:rsidRP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- </w:t>
      </w:r>
      <w:r w:rsidR="000C2FEB" w:rsidRP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to prevent </w:t>
      </w:r>
      <w:r w:rsidR="00302E18" w:rsidRP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the </w:t>
      </w:r>
      <w:r w:rsidR="000C2FEB" w:rsidRP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otherwise inevitable perception that ‘reform’ is just a cover for a gigantic rip-off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by the infrastructure club</w:t>
      </w:r>
      <w:r w:rsidR="000C2FEB" w:rsidRP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. </w:t>
      </w:r>
    </w:p>
    <w:p w:rsidR="00E70C8D" w:rsidRDefault="00E70C8D" w:rsidP="00933546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E70C8D" w:rsidRDefault="00E70C8D" w:rsidP="00E70C8D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Last January’s post on the issues had t</w:t>
      </w:r>
      <w:r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he Minister presag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ing</w:t>
      </w:r>
      <w:r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yet another</w:t>
      </w:r>
      <w:r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review into road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reform</w:t>
      </w:r>
      <w:r w:rsidRPr="0046166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.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4D0C2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N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othing happened.</w:t>
      </w:r>
    </w:p>
    <w:p w:rsidR="00D300EC" w:rsidRDefault="00D300EC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2179AE" w:rsidRDefault="008A2043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It is sad 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the Minister </w:t>
      </w:r>
      <w:r w:rsidR="00F240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yet </w:t>
      </w:r>
      <w:r w:rsidR="00B03F23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again</w:t>
      </w:r>
      <w:r w:rsidR="004D0C2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B21B59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– this year - </w:t>
      </w:r>
      <w:r w:rsidR="00B10A0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say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</w:t>
      </w:r>
      <w:r w:rsidR="00B10A0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he </w:t>
      </w:r>
      <w:r w:rsidR="00540117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wants to kick-</w:t>
      </w:r>
      <w:r w:rsidR="00B41FF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start</w:t>
      </w:r>
      <w:r w:rsidR="00540117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2E2E6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some process</w:t>
      </w:r>
      <w:r w:rsidR="00D300E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without </w:t>
      </w:r>
      <w:r w:rsidR="00310F7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facing up to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the </w:t>
      </w:r>
      <w:r w:rsidR="00747B6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real</w:t>
      </w:r>
      <w:r w:rsid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problem</w:t>
      </w:r>
      <w:r w:rsid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</w:t>
      </w:r>
      <w:r w:rsidR="00540117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.  </w:t>
      </w:r>
    </w:p>
    <w:p w:rsidR="002179AE" w:rsidRDefault="002179AE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1D6529" w:rsidRDefault="006E186E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His comments </w:t>
      </w:r>
      <w:r w:rsidR="002E2E6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are</w:t>
      </w:r>
      <w:r w:rsidR="00540117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a green light for lesser parts of the bureaucracy and lobbyists to mill around for years, talk a big game, </w:t>
      </w:r>
      <w:r w:rsidR="000C2FEB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confuse themselves, disappoint our leaders, </w:t>
      </w:r>
      <w:r w:rsidR="00540117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do nothing </w:t>
      </w:r>
      <w:r w:rsidR="008A2043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useful</w:t>
      </w:r>
      <w:r w:rsidR="00540117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and lead the country down more dead ends.  </w:t>
      </w:r>
      <w:r w:rsidR="000C2FEB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Worse, t</w:t>
      </w:r>
      <w:r w:rsidR="001D6529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his </w:t>
      </w:r>
      <w:r w:rsidR="000C2FEB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type 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of p</w:t>
      </w:r>
      <w:r w:rsidR="008A2043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rattle</w:t>
      </w:r>
      <w:r w:rsidR="001D6529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4D0C2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will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4D0C2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be </w:t>
      </w:r>
      <w:r w:rsidR="00302E1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used to </w:t>
      </w:r>
      <w:r w:rsidR="004D0C2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try and </w:t>
      </w:r>
      <w:r w:rsidR="00310F7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stop</w:t>
      </w:r>
      <w:r w:rsidR="001D6529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the few </w:t>
      </w:r>
      <w:r w:rsidR="00FD5D9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people</w:t>
      </w:r>
      <w:r w:rsidR="001D6529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trying to make some real progress</w:t>
      </w:r>
      <w:r w:rsidR="001615B8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, for example</w:t>
      </w:r>
      <w:r w:rsidR="001D6529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via </w:t>
      </w:r>
      <w:r w:rsidR="00747B6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sensible limited </w:t>
      </w:r>
      <w:r w:rsidR="001D6529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trials </w:t>
      </w:r>
      <w:r w:rsidR="00FD5D9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in some States</w:t>
      </w:r>
      <w:r w:rsidR="001D6529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.      </w:t>
      </w:r>
    </w:p>
    <w:p w:rsidR="00540117" w:rsidRDefault="00540117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FA64AC" w:rsidRDefault="00FA64AC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Road charging reform is necessary, but </w:t>
      </w:r>
      <w:r w:rsid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for 10 years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Minister</w:t>
      </w:r>
      <w:r w:rsidR="004D0C2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and bureaucrats </w:t>
      </w:r>
      <w:r w:rsid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have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pull</w:t>
      </w:r>
      <w:r w:rsid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ed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the wrong rein</w:t>
      </w:r>
      <w:r w:rsidR="00B03F23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. They</w:t>
      </w:r>
      <w:r w:rsidR="004D0C2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have failed because of ludicrous over-reach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.</w:t>
      </w:r>
    </w:p>
    <w:p w:rsidR="00587B61" w:rsidRDefault="00587B61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933546" w:rsidRDefault="00933546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There are two paths towards reform:</w:t>
      </w:r>
    </w:p>
    <w:p w:rsidR="00747B6C" w:rsidRDefault="00FA64AC" w:rsidP="00933546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the official version: the </w:t>
      </w:r>
      <w:r w:rsidR="00933546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big bang of universal road pricing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– all roads, all road users, all times</w:t>
      </w:r>
      <w:r w:rsidR="002179AE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, all at once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.  </w:t>
      </w:r>
      <w:r w:rsid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ven if </w:t>
      </w:r>
      <w:r w:rsid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we ignore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problems such as it being uneconomic, the enormous road</w:t>
      </w:r>
      <w:r w:rsid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fiscal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deficit</w:t>
      </w:r>
      <w:r w:rsidR="00747B6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, the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need for unprecedented Commonwealth-State cooperation</w:t>
      </w:r>
      <w:r w:rsid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747B6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and the likely creation of an enormous new bureaucracy </w:t>
      </w:r>
      <w:r w:rsid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nobody seems to have any idea how such a scheme might work in practice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.  </w:t>
      </w:r>
      <w:r w:rsidR="002A2759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Even if it w</w:t>
      </w:r>
      <w:r w:rsidR="002179AE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as just for</w:t>
      </w:r>
      <w:r w:rsidR="002A2759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trucks. 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As it is impossible to conduct real-world trials of such a scheme, Australian road users would become guinea pigs in an extraordinary experiment</w:t>
      </w:r>
      <w:r w:rsid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;</w:t>
      </w:r>
    </w:p>
    <w:p w:rsidR="00747B6C" w:rsidRDefault="00747B6C" w:rsidP="00747B6C">
      <w:pPr>
        <w:pStyle w:val="ListParagraph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587B61" w:rsidRDefault="00FA64AC" w:rsidP="00FA64AC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a less ambitious version: direct charges for trucks on highways that compete with railways, congestion pricing in a few central city locations, and economic regulation for existing and new tollways.  </w:t>
      </w:r>
      <w:r w:rsid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Each of these elements addresses a real economic and social problem, each could be implemented independently</w:t>
      </w:r>
      <w:r w:rsidR="00747B6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, none generate interminable Commonwealth-State buck passing</w:t>
      </w:r>
      <w:r w:rsid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and each can be </w:t>
      </w:r>
      <w:r w:rsidR="00B03F23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practically </w:t>
      </w:r>
      <w:r w:rsid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tested beforehand.</w:t>
      </w:r>
    </w:p>
    <w:p w:rsidR="00FA64AC" w:rsidRPr="00587B61" w:rsidRDefault="00FA64AC" w:rsidP="00587B6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 w:rsidRP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</w:p>
    <w:p w:rsidR="007C57D7" w:rsidRDefault="007C57D7" w:rsidP="00854ECF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Only option b</w:t>
      </w:r>
      <w:r w:rsidR="00F240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has any chance of working in a reasonable timeframe.  Yet it is assiduously ignored; there is </w:t>
      </w:r>
      <w:r w:rsidR="00F240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even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a pretence it is unknown.</w:t>
      </w:r>
    </w:p>
    <w:p w:rsidR="007C57D7" w:rsidRDefault="007C57D7" w:rsidP="00854ECF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854ECF" w:rsidRDefault="00854ECF" w:rsidP="00854ECF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It is well over a year since the Minister </w:t>
      </w:r>
      <w:r w:rsidR="002179AE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first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announced he would appoint an eminent person to lead road reform.  It is over six months since Pearls etc. suggested the Commonwealth start the ready-made trial on Australia’s most important highway, the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Hume .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 </w:t>
      </w:r>
      <w:hyperlink r:id="rId10" w:history="1">
        <w:r w:rsidR="000D420F" w:rsidRPr="00850BA4">
          <w:rPr>
            <w:rStyle w:val="Hyperlink"/>
            <w:rFonts w:ascii="Georgia" w:eastAsia="Times New Roman" w:hAnsi="Georgia" w:cs="Times New Roman"/>
            <w:sz w:val="24"/>
            <w:szCs w:val="24"/>
            <w:lang w:eastAsia="en-AU"/>
          </w:rPr>
          <w:t>https://johnmenadue.com/john-austen-infrastructure-misuse-and-mistakes-the-hume-highway/</w:t>
        </w:r>
      </w:hyperlink>
    </w:p>
    <w:p w:rsidR="00854ECF" w:rsidRDefault="00854ECF" w:rsidP="00587B6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933546" w:rsidRDefault="00310F72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 w:rsidRP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H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ow much </w:t>
      </w:r>
      <w:r w:rsidR="00F240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waste of 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time</w:t>
      </w:r>
      <w:r w:rsidR="000D420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, money and congestion can Australia afford while </w:t>
      </w:r>
      <w:r w:rsidR="00722540" w:rsidRPr="00587B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Minister</w:t>
      </w:r>
      <w:r w:rsidR="000D420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 w:rsidR="00F24061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chase grandiose mirages spun by bureaucracies that </w:t>
      </w:r>
      <w:r w:rsidR="002179AE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shun reality</w:t>
      </w:r>
      <w:r w:rsidR="00854ECF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?</w:t>
      </w:r>
    </w:p>
    <w:p w:rsidR="00540117" w:rsidRDefault="00540117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540117" w:rsidRDefault="00540117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It </w:t>
      </w:r>
      <w:r w:rsidR="002A2759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should be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a matter for the Prime Minister now.  Anything else is worse than fiddling while </w:t>
      </w:r>
      <w:r w:rsidR="00310F7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big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money </w:t>
      </w:r>
      <w:r w:rsidR="008A480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– your money </w:t>
      </w:r>
      <w:r w:rsidR="000C2FEB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–</w:t>
      </w:r>
      <w:r w:rsidR="008A480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burns</w:t>
      </w:r>
      <w:r w:rsidR="000C2FEB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a</w:t>
      </w:r>
      <w:r w:rsidR="0016341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</w:t>
      </w:r>
      <w:r w:rsidR="000C2FEB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 you sit in </w:t>
      </w:r>
      <w:r w:rsidR="0016341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traffic jams caused by stupid </w:t>
      </w:r>
      <w:r w:rsidR="00310F72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 xml:space="preserve">road </w:t>
      </w:r>
      <w:r w:rsidR="0016341C"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spending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  <w:t>.</w:t>
      </w:r>
    </w:p>
    <w:bookmarkEnd w:id="0"/>
    <w:p w:rsidR="00540117" w:rsidRDefault="00540117" w:rsidP="00461668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AU"/>
        </w:rPr>
      </w:pPr>
    </w:p>
    <w:p w:rsidR="00461668" w:rsidRDefault="00461668">
      <w:bookmarkStart w:id="1" w:name="_GoBack"/>
      <w:bookmarkEnd w:id="1"/>
    </w:p>
    <w:sectPr w:rsidR="00461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521E"/>
    <w:multiLevelType w:val="multilevel"/>
    <w:tmpl w:val="093A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206DF"/>
    <w:multiLevelType w:val="hybridMultilevel"/>
    <w:tmpl w:val="2062D9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BAD"/>
    <w:multiLevelType w:val="hybridMultilevel"/>
    <w:tmpl w:val="E6CEF9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F2C51"/>
    <w:multiLevelType w:val="hybridMultilevel"/>
    <w:tmpl w:val="460CA41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68"/>
    <w:rsid w:val="000306BC"/>
    <w:rsid w:val="00054CE3"/>
    <w:rsid w:val="00097FF9"/>
    <w:rsid w:val="000C2FEB"/>
    <w:rsid w:val="000D420F"/>
    <w:rsid w:val="001615B8"/>
    <w:rsid w:val="0016341C"/>
    <w:rsid w:val="001B0168"/>
    <w:rsid w:val="001D6529"/>
    <w:rsid w:val="002179AE"/>
    <w:rsid w:val="002A2759"/>
    <w:rsid w:val="002E2E6C"/>
    <w:rsid w:val="00302E18"/>
    <w:rsid w:val="00310F72"/>
    <w:rsid w:val="003341A7"/>
    <w:rsid w:val="00461668"/>
    <w:rsid w:val="004D0C22"/>
    <w:rsid w:val="00540117"/>
    <w:rsid w:val="00587B61"/>
    <w:rsid w:val="005C7800"/>
    <w:rsid w:val="00666282"/>
    <w:rsid w:val="006717F5"/>
    <w:rsid w:val="006E186E"/>
    <w:rsid w:val="00722540"/>
    <w:rsid w:val="00723B87"/>
    <w:rsid w:val="00747B6C"/>
    <w:rsid w:val="007C29FC"/>
    <w:rsid w:val="007C57D7"/>
    <w:rsid w:val="00854ECF"/>
    <w:rsid w:val="008A2043"/>
    <w:rsid w:val="008A480C"/>
    <w:rsid w:val="00933546"/>
    <w:rsid w:val="009E52A5"/>
    <w:rsid w:val="00B03F23"/>
    <w:rsid w:val="00B10A01"/>
    <w:rsid w:val="00B21B59"/>
    <w:rsid w:val="00B22108"/>
    <w:rsid w:val="00B41FF6"/>
    <w:rsid w:val="00B67F2F"/>
    <w:rsid w:val="00B71C88"/>
    <w:rsid w:val="00C04C04"/>
    <w:rsid w:val="00CA6C67"/>
    <w:rsid w:val="00D300EC"/>
    <w:rsid w:val="00D34EAC"/>
    <w:rsid w:val="00DC622E"/>
    <w:rsid w:val="00DE4F7D"/>
    <w:rsid w:val="00E70C8D"/>
    <w:rsid w:val="00ED2CF8"/>
    <w:rsid w:val="00F24061"/>
    <w:rsid w:val="00FA64A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91E5"/>
  <w15:chartTrackingRefBased/>
  <w15:docId w15:val="{2D4D8572-1144-4276-B864-063169E2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66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461668"/>
    <w:rPr>
      <w:color w:val="0000FF"/>
      <w:u w:val="single"/>
    </w:rPr>
  </w:style>
  <w:style w:type="character" w:customStyle="1" w:styleId="entry-date">
    <w:name w:val="entry-date"/>
    <w:basedOn w:val="DefaultParagraphFont"/>
    <w:rsid w:val="00461668"/>
  </w:style>
  <w:style w:type="paragraph" w:styleId="NormalWeb">
    <w:name w:val="Normal (Web)"/>
    <w:basedOn w:val="Normal"/>
    <w:uiPriority w:val="99"/>
    <w:semiHidden/>
    <w:unhideWhenUsed/>
    <w:rsid w:val="004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461668"/>
    <w:rPr>
      <w:i/>
      <w:iCs/>
    </w:rPr>
  </w:style>
  <w:style w:type="character" w:styleId="Strong">
    <w:name w:val="Strong"/>
    <w:basedOn w:val="DefaultParagraphFont"/>
    <w:uiPriority w:val="22"/>
    <w:qFormat/>
    <w:rsid w:val="004616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52A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menadue.com/john-austen-doubts-about-infrastructure-go-beyond-sydney-met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re.gov.au/publications/2017/files/yearbook_20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ister.infrastructure.gov.au/pf/interviews/2018/pfi001_2018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hnmenadue.com/john-austen-roads-another-year-of-congestion-causing-deficits/" TargetMode="External"/><Relationship Id="rId10" Type="http://schemas.openxmlformats.org/officeDocument/2006/relationships/hyperlink" Target="https://johnmenadue.com/john-austen-infrastructure-misuse-and-mistakes-the-hume-highw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hnmenadue.com/luke-fraser-road-reform-bureaucracy-style-no-economic-benefit-higher-prices-for-users-and-an-easier-ride-for-already-unaccountable-age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6</cp:revision>
  <dcterms:created xsi:type="dcterms:W3CDTF">2018-01-18T02:50:00Z</dcterms:created>
  <dcterms:modified xsi:type="dcterms:W3CDTF">2018-01-27T05:05:00Z</dcterms:modified>
</cp:coreProperties>
</file>