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8F8F" w14:textId="7393B337" w:rsidR="00310A68" w:rsidRPr="00CB6767" w:rsidRDefault="00310A68" w:rsidP="0043513F">
      <w:pPr>
        <w:pStyle w:val="NoSpacing"/>
        <w:rPr>
          <w:rFonts w:eastAsia="Times New Roman" w:cstheme="minorHAnsi"/>
          <w:sz w:val="18"/>
          <w:szCs w:val="18"/>
          <w:lang w:eastAsia="en-AU"/>
        </w:rPr>
      </w:pPr>
      <w:bookmarkStart w:id="0" w:name="_Hlk67250530"/>
      <w:bookmarkStart w:id="1" w:name="_Hlk92877083"/>
    </w:p>
    <w:p w14:paraId="7DACDF27" w14:textId="77777777" w:rsidR="0043513F" w:rsidRPr="00CB6767" w:rsidRDefault="0043513F" w:rsidP="001371B1">
      <w:pPr>
        <w:spacing w:after="0" w:line="240" w:lineRule="auto"/>
        <w:textAlignment w:val="baseline"/>
        <w:rPr>
          <w:rFonts w:eastAsia="Times New Roman" w:cstheme="minorHAnsi"/>
          <w:i/>
          <w:iCs/>
          <w:sz w:val="24"/>
          <w:szCs w:val="24"/>
          <w:bdr w:val="none" w:sz="0" w:space="0" w:color="auto" w:frame="1"/>
          <w:lang w:eastAsia="en-AU"/>
        </w:rPr>
      </w:pPr>
    </w:p>
    <w:p w14:paraId="70248887" w14:textId="77777777" w:rsidR="00CB6767" w:rsidRPr="00CB6767" w:rsidRDefault="00CB6767" w:rsidP="00CB6767">
      <w:pPr>
        <w:pStyle w:val="Heading1"/>
        <w:rPr>
          <w:rFonts w:asciiTheme="minorHAnsi" w:hAnsiTheme="minorHAnsi" w:cstheme="minorHAnsi"/>
          <w:bdr w:val="none" w:sz="0" w:space="0" w:color="auto" w:frame="1"/>
        </w:rPr>
      </w:pPr>
      <w:r w:rsidRPr="00CB6767">
        <w:rPr>
          <w:rFonts w:asciiTheme="minorHAnsi" w:hAnsiTheme="minorHAnsi" w:cstheme="minorHAnsi"/>
          <w:bdr w:val="none" w:sz="0" w:space="0" w:color="auto" w:frame="1"/>
        </w:rPr>
        <w:t>Road deficit 2019-20</w:t>
      </w:r>
    </w:p>
    <w:p w14:paraId="63922AC0" w14:textId="03BC76C1" w:rsidR="00310A68" w:rsidRPr="00CB6767" w:rsidRDefault="008F0F90" w:rsidP="001371B1">
      <w:pPr>
        <w:spacing w:after="0" w:line="240" w:lineRule="auto"/>
        <w:textAlignment w:val="baseline"/>
        <w:rPr>
          <w:rFonts w:eastAsia="Times New Roman" w:cstheme="minorHAnsi"/>
          <w:i/>
          <w:iCs/>
          <w:sz w:val="24"/>
          <w:szCs w:val="24"/>
          <w:bdr w:val="none" w:sz="0" w:space="0" w:color="auto" w:frame="1"/>
          <w:lang w:eastAsia="en-AU"/>
        </w:rPr>
      </w:pPr>
      <w:r w:rsidRPr="00CB6767">
        <w:rPr>
          <w:rFonts w:eastAsia="Times New Roman" w:cstheme="minorHAnsi"/>
          <w:i/>
          <w:iCs/>
          <w:sz w:val="24"/>
          <w:szCs w:val="24"/>
          <w:bdr w:val="none" w:sz="0" w:space="0" w:color="auto" w:frame="1"/>
          <w:lang w:eastAsia="en-AU"/>
        </w:rPr>
        <w:t>Don’t believe what you hear about road</w:t>
      </w:r>
      <w:r w:rsidR="00BE3E97" w:rsidRPr="00CB6767">
        <w:rPr>
          <w:rFonts w:eastAsia="Times New Roman" w:cstheme="minorHAnsi"/>
          <w:i/>
          <w:iCs/>
          <w:sz w:val="24"/>
          <w:szCs w:val="24"/>
          <w:bdr w:val="none" w:sz="0" w:space="0" w:color="auto" w:frame="1"/>
          <w:lang w:eastAsia="en-AU"/>
        </w:rPr>
        <w:t>s</w:t>
      </w:r>
      <w:r w:rsidRPr="00CB6767">
        <w:rPr>
          <w:rFonts w:eastAsia="Times New Roman" w:cstheme="minorHAnsi"/>
          <w:i/>
          <w:iCs/>
          <w:sz w:val="24"/>
          <w:szCs w:val="24"/>
          <w:bdr w:val="none" w:sz="0" w:space="0" w:color="auto" w:frame="1"/>
          <w:lang w:eastAsia="en-AU"/>
        </w:rPr>
        <w:t xml:space="preserve"> in the forthcoming election campaign.</w:t>
      </w:r>
      <w:r w:rsidR="00345B08" w:rsidRPr="00CB6767">
        <w:rPr>
          <w:rFonts w:eastAsia="Times New Roman" w:cstheme="minorHAnsi"/>
          <w:i/>
          <w:iCs/>
          <w:sz w:val="24"/>
          <w:szCs w:val="24"/>
          <w:bdr w:val="none" w:sz="0" w:space="0" w:color="auto" w:frame="1"/>
          <w:lang w:eastAsia="en-AU"/>
        </w:rPr>
        <w:t xml:space="preserve"> </w:t>
      </w:r>
    </w:p>
    <w:p w14:paraId="201C9AD0" w14:textId="77777777" w:rsidR="00310A68" w:rsidRPr="00CB6767" w:rsidRDefault="00310A68" w:rsidP="001371B1">
      <w:pPr>
        <w:spacing w:after="0" w:line="240" w:lineRule="auto"/>
        <w:textAlignment w:val="baseline"/>
        <w:rPr>
          <w:rFonts w:eastAsia="Times New Roman" w:cstheme="minorHAnsi"/>
          <w:sz w:val="24"/>
          <w:szCs w:val="24"/>
          <w:lang w:eastAsia="en-AU"/>
        </w:rPr>
      </w:pPr>
    </w:p>
    <w:p w14:paraId="4FF96AE6" w14:textId="4E9ECCBA" w:rsidR="00CB6767" w:rsidRDefault="00E52362" w:rsidP="00CB6767">
      <w:pPr>
        <w:pStyle w:val="Heading2"/>
      </w:pPr>
      <w:r>
        <w:t>Spending exceeds revenue</w:t>
      </w:r>
    </w:p>
    <w:p w14:paraId="256496C3" w14:textId="55BD4DF1" w:rsidR="005F420F" w:rsidRPr="00CB6767" w:rsidRDefault="008F0F90"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For the past few years, </w:t>
      </w:r>
      <w:hyperlink r:id="rId8" w:history="1">
        <w:r w:rsidR="00BE3E97" w:rsidRPr="00CB6767">
          <w:rPr>
            <w:rStyle w:val="Hyperlink"/>
            <w:rFonts w:cstheme="minorHAnsi"/>
            <w:sz w:val="24"/>
            <w:szCs w:val="24"/>
          </w:rPr>
          <w:t>posts in Pearls etc.</w:t>
        </w:r>
      </w:hyperlink>
      <w:r w:rsidR="00BE3E97" w:rsidRPr="00CB6767">
        <w:rPr>
          <w:rFonts w:cstheme="minorHAnsi"/>
          <w:color w:val="000000"/>
          <w:sz w:val="24"/>
          <w:szCs w:val="24"/>
        </w:rPr>
        <w:t xml:space="preserve"> </w:t>
      </w:r>
      <w:r w:rsidR="00CB6767">
        <w:rPr>
          <w:rFonts w:cstheme="minorHAnsi"/>
          <w:color w:val="000000"/>
          <w:sz w:val="24"/>
          <w:szCs w:val="24"/>
        </w:rPr>
        <w:t xml:space="preserve">and at the jadebeagle </w:t>
      </w:r>
      <w:r w:rsidRPr="00CB6767">
        <w:rPr>
          <w:rFonts w:cstheme="minorHAnsi"/>
          <w:color w:val="000000"/>
          <w:sz w:val="24"/>
          <w:szCs w:val="24"/>
        </w:rPr>
        <w:t xml:space="preserve">have pointed out </w:t>
      </w:r>
      <w:r w:rsidR="001007E0" w:rsidRPr="00CB6767">
        <w:rPr>
          <w:rFonts w:cstheme="minorHAnsi"/>
          <w:color w:val="000000"/>
          <w:sz w:val="24"/>
          <w:szCs w:val="24"/>
        </w:rPr>
        <w:t xml:space="preserve">national </w:t>
      </w:r>
      <w:r w:rsidR="00BE3E97" w:rsidRPr="00CB6767">
        <w:rPr>
          <w:rFonts w:cstheme="minorHAnsi"/>
          <w:color w:val="000000"/>
          <w:sz w:val="24"/>
          <w:szCs w:val="24"/>
        </w:rPr>
        <w:t xml:space="preserve">failures in road policy, notably </w:t>
      </w:r>
      <w:r w:rsidRPr="00CB6767">
        <w:rPr>
          <w:rFonts w:cstheme="minorHAnsi"/>
          <w:color w:val="000000"/>
          <w:sz w:val="24"/>
          <w:szCs w:val="24"/>
        </w:rPr>
        <w:t>road spending greatly exceed</w:t>
      </w:r>
      <w:r w:rsidR="00BE3E97" w:rsidRPr="00CB6767">
        <w:rPr>
          <w:rFonts w:cstheme="minorHAnsi"/>
          <w:color w:val="000000"/>
          <w:sz w:val="24"/>
          <w:szCs w:val="24"/>
        </w:rPr>
        <w:t>ing</w:t>
      </w:r>
      <w:r w:rsidRPr="00CB6767">
        <w:rPr>
          <w:rFonts w:cstheme="minorHAnsi"/>
          <w:color w:val="000000"/>
          <w:sz w:val="24"/>
          <w:szCs w:val="24"/>
        </w:rPr>
        <w:t xml:space="preserve"> – by billions of dollars annually - road related revenues.  The </w:t>
      </w:r>
      <w:r w:rsidR="00744ABA" w:rsidRPr="00CB6767">
        <w:rPr>
          <w:rFonts w:cstheme="minorHAnsi"/>
          <w:color w:val="000000"/>
          <w:sz w:val="24"/>
          <w:szCs w:val="24"/>
        </w:rPr>
        <w:t>cause is galloping increases in spending</w:t>
      </w:r>
      <w:r w:rsidR="00720DF2" w:rsidRPr="00CB6767">
        <w:rPr>
          <w:rFonts w:cstheme="minorHAnsi"/>
          <w:color w:val="000000"/>
          <w:sz w:val="24"/>
          <w:szCs w:val="24"/>
        </w:rPr>
        <w:t xml:space="preserve"> rather than falling revenues</w:t>
      </w:r>
      <w:r w:rsidR="00744ABA" w:rsidRPr="00CB6767">
        <w:rPr>
          <w:rFonts w:cstheme="minorHAnsi"/>
          <w:color w:val="000000"/>
          <w:sz w:val="24"/>
          <w:szCs w:val="24"/>
        </w:rPr>
        <w:t>.</w:t>
      </w:r>
      <w:r w:rsidR="00F53A34" w:rsidRPr="00CB6767">
        <w:rPr>
          <w:rFonts w:cstheme="minorHAnsi"/>
        </w:rPr>
        <w:t xml:space="preserve"> </w:t>
      </w:r>
      <w:r w:rsidR="005F420F" w:rsidRPr="00CB6767">
        <w:rPr>
          <w:rFonts w:cstheme="minorHAnsi"/>
        </w:rPr>
        <w:fldChar w:fldCharType="begin"/>
      </w:r>
      <w:r w:rsidR="005F420F" w:rsidRPr="00CB6767">
        <w:rPr>
          <w:rFonts w:cstheme="minorHAnsi"/>
        </w:rPr>
        <w:instrText xml:space="preserve"> HYPERLINK " </w:instrText>
      </w:r>
      <w:r w:rsidR="005F420F" w:rsidRPr="00CB6767">
        <w:rPr>
          <w:rFonts w:cstheme="minorHAnsi"/>
          <w:color w:val="000000"/>
          <w:sz w:val="24"/>
          <w:szCs w:val="24"/>
        </w:rPr>
        <w:instrText>https://johnmenadue.com/john-austen-another-year-of-record-waste-on-roads/</w:instrText>
      </w:r>
    </w:p>
    <w:p w14:paraId="1EF86FF0" w14:textId="4679BE4A" w:rsidR="005F420F" w:rsidRPr="00CB6767" w:rsidRDefault="005F420F" w:rsidP="001371B1">
      <w:pPr>
        <w:spacing w:after="0" w:line="240" w:lineRule="auto"/>
        <w:textAlignment w:val="baseline"/>
        <w:rPr>
          <w:rStyle w:val="Hyperlink"/>
          <w:rFonts w:cstheme="minorHAnsi"/>
          <w:sz w:val="24"/>
          <w:szCs w:val="24"/>
        </w:rPr>
      </w:pPr>
      <w:r w:rsidRPr="00CB6767">
        <w:rPr>
          <w:rFonts w:cstheme="minorHAnsi"/>
        </w:rPr>
        <w:instrText xml:space="preserve">" </w:instrText>
      </w:r>
      <w:r w:rsidRPr="00CB6767">
        <w:rPr>
          <w:rFonts w:cstheme="minorHAnsi"/>
        </w:rPr>
        <w:fldChar w:fldCharType="separate"/>
      </w:r>
      <w:r w:rsidRPr="00CB6767">
        <w:rPr>
          <w:rStyle w:val="Hyperlink"/>
          <w:rFonts w:cstheme="minorHAnsi"/>
        </w:rPr>
        <w:t xml:space="preserve"> </w:t>
      </w:r>
    </w:p>
    <w:p w14:paraId="707BBCBF" w14:textId="3BEB0D66" w:rsidR="00744ABA" w:rsidRPr="00CB6767" w:rsidRDefault="005F420F" w:rsidP="001371B1">
      <w:pPr>
        <w:spacing w:after="0" w:line="240" w:lineRule="auto"/>
        <w:textAlignment w:val="baseline"/>
        <w:rPr>
          <w:rFonts w:cstheme="minorHAnsi"/>
          <w:color w:val="000000"/>
          <w:sz w:val="24"/>
          <w:szCs w:val="24"/>
        </w:rPr>
      </w:pPr>
      <w:r w:rsidRPr="00CB6767">
        <w:rPr>
          <w:rFonts w:cstheme="minorHAnsi"/>
        </w:rPr>
        <w:fldChar w:fldCharType="end"/>
      </w:r>
    </w:p>
    <w:p w14:paraId="3B9BC949" w14:textId="68351663" w:rsidR="008F0F90" w:rsidRPr="00CB6767" w:rsidRDefault="00744ABA"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The </w:t>
      </w:r>
      <w:r w:rsidR="008F0F90" w:rsidRPr="00CB6767">
        <w:rPr>
          <w:rFonts w:cstheme="minorHAnsi"/>
          <w:color w:val="000000"/>
          <w:sz w:val="24"/>
          <w:szCs w:val="24"/>
        </w:rPr>
        <w:t xml:space="preserve">statistics are drawn from official reports by the Commonwealth Bureau of Infrastructure, Transport and Regional Economics.  Usually, the relevant report is released a few days </w:t>
      </w:r>
      <w:r w:rsidR="00720DF2" w:rsidRPr="00CB6767">
        <w:rPr>
          <w:rFonts w:cstheme="minorHAnsi"/>
          <w:color w:val="000000"/>
          <w:sz w:val="24"/>
          <w:szCs w:val="24"/>
        </w:rPr>
        <w:t>before</w:t>
      </w:r>
      <w:r w:rsidR="008F0F90" w:rsidRPr="00CB6767">
        <w:rPr>
          <w:rFonts w:cstheme="minorHAnsi"/>
          <w:color w:val="000000"/>
          <w:sz w:val="24"/>
          <w:szCs w:val="24"/>
        </w:rPr>
        <w:t xml:space="preserve"> Christmas.</w:t>
      </w:r>
    </w:p>
    <w:p w14:paraId="4020A8BC" w14:textId="77777777" w:rsidR="008F0F90" w:rsidRPr="00CB6767" w:rsidRDefault="008F0F90" w:rsidP="001371B1">
      <w:pPr>
        <w:spacing w:after="0" w:line="240" w:lineRule="auto"/>
        <w:textAlignment w:val="baseline"/>
        <w:rPr>
          <w:rFonts w:cstheme="minorHAnsi"/>
          <w:color w:val="000000"/>
          <w:sz w:val="24"/>
          <w:szCs w:val="24"/>
        </w:rPr>
      </w:pPr>
    </w:p>
    <w:p w14:paraId="4CCCC9E9" w14:textId="3009D4EA" w:rsidR="00744ABA" w:rsidRPr="00CB6767" w:rsidRDefault="00744ABA"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The figures are </w:t>
      </w:r>
      <w:r w:rsidR="00F07735">
        <w:rPr>
          <w:rFonts w:cstheme="minorHAnsi"/>
          <w:color w:val="000000"/>
          <w:sz w:val="24"/>
          <w:szCs w:val="24"/>
        </w:rPr>
        <w:t>diligently</w:t>
      </w:r>
      <w:r w:rsidRPr="00CB6767">
        <w:rPr>
          <w:rFonts w:cstheme="minorHAnsi"/>
          <w:color w:val="000000"/>
          <w:sz w:val="24"/>
          <w:szCs w:val="24"/>
        </w:rPr>
        <w:t xml:space="preserve"> ignored.  Indeed, </w:t>
      </w:r>
      <w:r w:rsidR="00720DF2" w:rsidRPr="00CB6767">
        <w:rPr>
          <w:rFonts w:cstheme="minorHAnsi"/>
          <w:color w:val="000000"/>
          <w:sz w:val="24"/>
          <w:szCs w:val="24"/>
        </w:rPr>
        <w:t>vested interests</w:t>
      </w:r>
      <w:r w:rsidRPr="00CB6767">
        <w:rPr>
          <w:rFonts w:cstheme="minorHAnsi"/>
          <w:color w:val="000000"/>
          <w:sz w:val="24"/>
          <w:szCs w:val="24"/>
        </w:rPr>
        <w:t xml:space="preserve"> periodically spread misinformation to the contrary</w:t>
      </w:r>
      <w:r w:rsidR="00720DF2" w:rsidRPr="00CB6767">
        <w:rPr>
          <w:rFonts w:cstheme="minorHAnsi"/>
          <w:color w:val="000000"/>
          <w:sz w:val="24"/>
          <w:szCs w:val="24"/>
        </w:rPr>
        <w:t>.  They</w:t>
      </w:r>
      <w:r w:rsidRPr="00CB6767">
        <w:rPr>
          <w:rFonts w:cstheme="minorHAnsi"/>
          <w:color w:val="000000"/>
          <w:sz w:val="24"/>
          <w:szCs w:val="24"/>
        </w:rPr>
        <w:t xml:space="preserve"> argu</w:t>
      </w:r>
      <w:r w:rsidR="00720DF2" w:rsidRPr="00CB6767">
        <w:rPr>
          <w:rFonts w:cstheme="minorHAnsi"/>
          <w:color w:val="000000"/>
          <w:sz w:val="24"/>
          <w:szCs w:val="24"/>
        </w:rPr>
        <w:t>e</w:t>
      </w:r>
      <w:r w:rsidRPr="00CB6767">
        <w:rPr>
          <w:rFonts w:cstheme="minorHAnsi"/>
          <w:color w:val="000000"/>
          <w:sz w:val="24"/>
          <w:szCs w:val="24"/>
        </w:rPr>
        <w:t xml:space="preserve"> for </w:t>
      </w:r>
      <w:hyperlink r:id="rId9" w:history="1">
        <w:r w:rsidRPr="00CB6767">
          <w:rPr>
            <w:rStyle w:val="Hyperlink"/>
            <w:rFonts w:cstheme="minorHAnsi"/>
            <w:sz w:val="24"/>
            <w:szCs w:val="24"/>
          </w:rPr>
          <w:t>increase</w:t>
        </w:r>
        <w:r w:rsidR="00720DF2" w:rsidRPr="00CB6767">
          <w:rPr>
            <w:rStyle w:val="Hyperlink"/>
            <w:rFonts w:cstheme="minorHAnsi"/>
            <w:sz w:val="24"/>
            <w:szCs w:val="24"/>
          </w:rPr>
          <w:t>d</w:t>
        </w:r>
        <w:r w:rsidRPr="00CB6767">
          <w:rPr>
            <w:rStyle w:val="Hyperlink"/>
            <w:rFonts w:cstheme="minorHAnsi"/>
            <w:sz w:val="24"/>
            <w:szCs w:val="24"/>
          </w:rPr>
          <w:t xml:space="preserve"> road spending</w:t>
        </w:r>
      </w:hyperlink>
      <w:r w:rsidRPr="00CB6767">
        <w:rPr>
          <w:rFonts w:cstheme="minorHAnsi"/>
          <w:color w:val="000000"/>
          <w:sz w:val="24"/>
          <w:szCs w:val="24"/>
        </w:rPr>
        <w:t xml:space="preserve"> along the lines of </w:t>
      </w:r>
      <w:r w:rsidR="00475006" w:rsidRPr="00CB6767">
        <w:rPr>
          <w:rFonts w:cstheme="minorHAnsi"/>
          <w:color w:val="000000"/>
          <w:sz w:val="24"/>
          <w:szCs w:val="24"/>
        </w:rPr>
        <w:t xml:space="preserve">‘motorists </w:t>
      </w:r>
      <w:r w:rsidR="002D16F4" w:rsidRPr="00CB6767">
        <w:rPr>
          <w:rFonts w:cstheme="minorHAnsi"/>
          <w:color w:val="000000"/>
          <w:sz w:val="24"/>
          <w:szCs w:val="24"/>
        </w:rPr>
        <w:t xml:space="preserve">already </w:t>
      </w:r>
      <w:r w:rsidR="00475006" w:rsidRPr="00CB6767">
        <w:rPr>
          <w:rFonts w:cstheme="minorHAnsi"/>
          <w:color w:val="000000"/>
          <w:sz w:val="24"/>
          <w:szCs w:val="24"/>
        </w:rPr>
        <w:t xml:space="preserve">pay their way’ </w:t>
      </w:r>
      <w:r w:rsidR="0086013D" w:rsidRPr="00CB6767">
        <w:rPr>
          <w:rFonts w:cstheme="minorHAnsi"/>
          <w:color w:val="000000"/>
          <w:sz w:val="24"/>
          <w:szCs w:val="24"/>
        </w:rPr>
        <w:t xml:space="preserve">or </w:t>
      </w:r>
      <w:r w:rsidRPr="00CB6767">
        <w:rPr>
          <w:rFonts w:cstheme="minorHAnsi"/>
          <w:color w:val="000000"/>
          <w:sz w:val="24"/>
          <w:szCs w:val="24"/>
        </w:rPr>
        <w:t>‘</w:t>
      </w:r>
      <w:r w:rsidR="001B6A24" w:rsidRPr="00CB6767">
        <w:rPr>
          <w:rFonts w:cstheme="minorHAnsi"/>
          <w:color w:val="000000"/>
          <w:sz w:val="24"/>
          <w:szCs w:val="24"/>
        </w:rPr>
        <w:t xml:space="preserve">the Commonwealth </w:t>
      </w:r>
      <w:r w:rsidR="00720DF2" w:rsidRPr="00CB6767">
        <w:rPr>
          <w:rFonts w:cstheme="minorHAnsi"/>
          <w:color w:val="000000"/>
          <w:sz w:val="24"/>
          <w:szCs w:val="24"/>
        </w:rPr>
        <w:t xml:space="preserve">should </w:t>
      </w:r>
      <w:r w:rsidRPr="00CB6767">
        <w:rPr>
          <w:rFonts w:cstheme="minorHAnsi"/>
          <w:color w:val="000000"/>
          <w:sz w:val="24"/>
          <w:szCs w:val="24"/>
        </w:rPr>
        <w:t>spen</w:t>
      </w:r>
      <w:r w:rsidR="00720DF2" w:rsidRPr="00CB6767">
        <w:rPr>
          <w:rFonts w:cstheme="minorHAnsi"/>
          <w:color w:val="000000"/>
          <w:sz w:val="24"/>
          <w:szCs w:val="24"/>
        </w:rPr>
        <w:t>d</w:t>
      </w:r>
      <w:r w:rsidRPr="00CB6767">
        <w:rPr>
          <w:rFonts w:cstheme="minorHAnsi"/>
          <w:color w:val="000000"/>
          <w:sz w:val="24"/>
          <w:szCs w:val="24"/>
        </w:rPr>
        <w:t xml:space="preserve"> what </w:t>
      </w:r>
      <w:r w:rsidR="001B6A24" w:rsidRPr="00CB6767">
        <w:rPr>
          <w:rFonts w:cstheme="minorHAnsi"/>
          <w:color w:val="000000"/>
          <w:sz w:val="24"/>
          <w:szCs w:val="24"/>
        </w:rPr>
        <w:t xml:space="preserve">it collects from roads’ </w:t>
      </w:r>
      <w:r w:rsidR="0086013D" w:rsidRPr="00CB6767">
        <w:rPr>
          <w:rFonts w:cstheme="minorHAnsi"/>
          <w:color w:val="000000"/>
          <w:sz w:val="24"/>
          <w:szCs w:val="24"/>
        </w:rPr>
        <w:t xml:space="preserve">- </w:t>
      </w:r>
      <w:r w:rsidR="001B6A24" w:rsidRPr="00CB6767">
        <w:rPr>
          <w:rFonts w:cstheme="minorHAnsi"/>
          <w:color w:val="000000"/>
          <w:sz w:val="24"/>
          <w:szCs w:val="24"/>
        </w:rPr>
        <w:t>forgetting State and local government</w:t>
      </w:r>
      <w:r w:rsidR="0086013D" w:rsidRPr="00CB6767">
        <w:rPr>
          <w:rFonts w:cstheme="minorHAnsi"/>
          <w:color w:val="000000"/>
          <w:sz w:val="24"/>
          <w:szCs w:val="24"/>
        </w:rPr>
        <w:t>s</w:t>
      </w:r>
      <w:r w:rsidR="001B6A24" w:rsidRPr="00CB6767">
        <w:rPr>
          <w:rFonts w:cstheme="minorHAnsi"/>
          <w:color w:val="000000"/>
          <w:sz w:val="24"/>
          <w:szCs w:val="24"/>
        </w:rPr>
        <w:t xml:space="preserve"> spend</w:t>
      </w:r>
      <w:r w:rsidR="002D16F4" w:rsidRPr="00CB6767">
        <w:rPr>
          <w:rFonts w:cstheme="minorHAnsi"/>
          <w:color w:val="000000"/>
          <w:sz w:val="24"/>
          <w:szCs w:val="24"/>
        </w:rPr>
        <w:t xml:space="preserve"> far, far more than they collect</w:t>
      </w:r>
      <w:r w:rsidR="001B6A24" w:rsidRPr="00CB6767">
        <w:rPr>
          <w:rFonts w:cstheme="minorHAnsi"/>
          <w:color w:val="000000"/>
          <w:sz w:val="24"/>
          <w:szCs w:val="24"/>
        </w:rPr>
        <w:t>.</w:t>
      </w:r>
      <w:r w:rsidR="002D16F4" w:rsidRPr="00CB6767">
        <w:rPr>
          <w:rFonts w:cstheme="minorHAnsi"/>
        </w:rPr>
        <w:t xml:space="preserve"> </w:t>
      </w:r>
    </w:p>
    <w:p w14:paraId="08CB942F" w14:textId="77777777" w:rsidR="00744ABA" w:rsidRPr="00CB6767" w:rsidRDefault="00744ABA" w:rsidP="001371B1">
      <w:pPr>
        <w:spacing w:after="0" w:line="240" w:lineRule="auto"/>
        <w:textAlignment w:val="baseline"/>
        <w:rPr>
          <w:rFonts w:cstheme="minorHAnsi"/>
          <w:color w:val="000000"/>
          <w:sz w:val="24"/>
          <w:szCs w:val="24"/>
        </w:rPr>
      </w:pPr>
    </w:p>
    <w:p w14:paraId="4B7FF89B" w14:textId="681A5A82" w:rsidR="00CB6767" w:rsidRDefault="00E52362" w:rsidP="00CB6767">
      <w:pPr>
        <w:pStyle w:val="Heading2"/>
      </w:pPr>
      <w:r>
        <w:t>Excess spending is the cause</w:t>
      </w:r>
    </w:p>
    <w:p w14:paraId="1951EC63" w14:textId="77777777" w:rsidR="00E22DB8" w:rsidRPr="00CB6767" w:rsidRDefault="00E22DB8" w:rsidP="00E22DB8">
      <w:pPr>
        <w:spacing w:after="0" w:line="240" w:lineRule="auto"/>
        <w:textAlignment w:val="baseline"/>
        <w:rPr>
          <w:rFonts w:cstheme="minorHAnsi"/>
          <w:color w:val="000000"/>
          <w:sz w:val="24"/>
          <w:szCs w:val="24"/>
        </w:rPr>
      </w:pPr>
      <w:r w:rsidRPr="00CB6767">
        <w:rPr>
          <w:rFonts w:cstheme="minorHAnsi"/>
          <w:color w:val="000000"/>
          <w:sz w:val="24"/>
          <w:szCs w:val="24"/>
        </w:rPr>
        <w:t>Those wanting a change are likely to be disappointed.  The forthcoming Federal election looks primed for an orgy of ‘community focused’ or ‘nation building’ road spending promises.</w:t>
      </w:r>
    </w:p>
    <w:p w14:paraId="7D1979AA" w14:textId="77777777" w:rsidR="00E22DB8" w:rsidRDefault="00E22DB8" w:rsidP="001371B1">
      <w:pPr>
        <w:spacing w:after="0" w:line="240" w:lineRule="auto"/>
        <w:textAlignment w:val="baseline"/>
        <w:rPr>
          <w:rFonts w:cstheme="minorHAnsi"/>
          <w:color w:val="000000"/>
          <w:sz w:val="24"/>
          <w:szCs w:val="24"/>
        </w:rPr>
      </w:pPr>
    </w:p>
    <w:p w14:paraId="4CE6C3E1" w14:textId="76E65360" w:rsidR="002D16F4" w:rsidRPr="00CB6767" w:rsidRDefault="002400A3"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The most </w:t>
      </w:r>
      <w:hyperlink r:id="rId10" w:history="1">
        <w:r w:rsidRPr="00CB6767">
          <w:rPr>
            <w:rStyle w:val="Hyperlink"/>
            <w:rFonts w:cstheme="minorHAnsi"/>
            <w:sz w:val="24"/>
            <w:szCs w:val="24"/>
          </w:rPr>
          <w:t>recent statistics</w:t>
        </w:r>
      </w:hyperlink>
      <w:r w:rsidRPr="00CB6767">
        <w:rPr>
          <w:rFonts w:cstheme="minorHAnsi"/>
          <w:color w:val="000000"/>
          <w:sz w:val="24"/>
          <w:szCs w:val="24"/>
        </w:rPr>
        <w:t>,</w:t>
      </w:r>
      <w:r w:rsidR="006970B0" w:rsidRPr="00CB6767">
        <w:rPr>
          <w:rFonts w:cstheme="minorHAnsi"/>
          <w:color w:val="000000"/>
          <w:sz w:val="24"/>
          <w:szCs w:val="24"/>
        </w:rPr>
        <w:t xml:space="preserve"> </w:t>
      </w:r>
      <w:r w:rsidRPr="00CB6767">
        <w:rPr>
          <w:rFonts w:cstheme="minorHAnsi"/>
          <w:color w:val="000000"/>
          <w:sz w:val="24"/>
          <w:szCs w:val="24"/>
        </w:rPr>
        <w:t>up to</w:t>
      </w:r>
      <w:r w:rsidR="006970B0" w:rsidRPr="00CB6767">
        <w:rPr>
          <w:rFonts w:cstheme="minorHAnsi"/>
          <w:color w:val="000000"/>
          <w:sz w:val="24"/>
          <w:szCs w:val="24"/>
        </w:rPr>
        <w:t xml:space="preserve"> 2019-20</w:t>
      </w:r>
      <w:r w:rsidRPr="00CB6767">
        <w:rPr>
          <w:rFonts w:cstheme="minorHAnsi"/>
          <w:color w:val="000000"/>
          <w:sz w:val="24"/>
          <w:szCs w:val="24"/>
        </w:rPr>
        <w:t xml:space="preserve"> -</w:t>
      </w:r>
      <w:r w:rsidR="006970B0" w:rsidRPr="00CB6767">
        <w:rPr>
          <w:rFonts w:cstheme="minorHAnsi"/>
          <w:color w:val="000000"/>
          <w:sz w:val="24"/>
          <w:szCs w:val="24"/>
        </w:rPr>
        <w:t xml:space="preserve"> including the first months of the pandemic</w:t>
      </w:r>
      <w:r w:rsidRPr="00CB6767">
        <w:rPr>
          <w:rFonts w:cstheme="minorHAnsi"/>
          <w:color w:val="000000"/>
          <w:sz w:val="24"/>
          <w:szCs w:val="24"/>
        </w:rPr>
        <w:t>,</w:t>
      </w:r>
      <w:r w:rsidR="006970B0" w:rsidRPr="00CB6767">
        <w:rPr>
          <w:rFonts w:cstheme="minorHAnsi"/>
          <w:color w:val="000000"/>
          <w:sz w:val="24"/>
          <w:szCs w:val="24"/>
        </w:rPr>
        <w:t xml:space="preserve"> </w:t>
      </w:r>
      <w:r w:rsidR="00DC54E1" w:rsidRPr="00CB6767">
        <w:rPr>
          <w:rFonts w:cstheme="minorHAnsi"/>
          <w:color w:val="000000"/>
          <w:sz w:val="24"/>
          <w:szCs w:val="24"/>
        </w:rPr>
        <w:t>are dismaying.</w:t>
      </w:r>
      <w:r w:rsidR="00327CC1" w:rsidRPr="00CB6767">
        <w:rPr>
          <w:rFonts w:cstheme="minorHAnsi"/>
        </w:rPr>
        <w:t xml:space="preserve"> </w:t>
      </w:r>
    </w:p>
    <w:p w14:paraId="0578DBF6" w14:textId="7F0DBBB3" w:rsidR="006970B0" w:rsidRPr="00CB6767" w:rsidRDefault="00327CC1"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 </w:t>
      </w:r>
    </w:p>
    <w:p w14:paraId="14F5FE3E" w14:textId="04CC185F" w:rsidR="006970B0" w:rsidRPr="00CB6767" w:rsidRDefault="006970B0" w:rsidP="001371B1">
      <w:pPr>
        <w:spacing w:after="0" w:line="240" w:lineRule="auto"/>
        <w:textAlignment w:val="baseline"/>
        <w:rPr>
          <w:rFonts w:cstheme="minorHAnsi"/>
          <w:color w:val="000000"/>
          <w:sz w:val="24"/>
          <w:szCs w:val="24"/>
        </w:rPr>
      </w:pPr>
      <w:r w:rsidRPr="00CB6767">
        <w:rPr>
          <w:rFonts w:cstheme="minorHAnsi"/>
          <w:color w:val="000000"/>
          <w:sz w:val="24"/>
          <w:szCs w:val="24"/>
        </w:rPr>
        <w:t>They show Government spending on roads exceed</w:t>
      </w:r>
      <w:r w:rsidR="002400A3" w:rsidRPr="00CB6767">
        <w:rPr>
          <w:rFonts w:cstheme="minorHAnsi"/>
          <w:color w:val="000000"/>
          <w:sz w:val="24"/>
          <w:szCs w:val="24"/>
        </w:rPr>
        <w:t>ed</w:t>
      </w:r>
      <w:r w:rsidRPr="00CB6767">
        <w:rPr>
          <w:rFonts w:cstheme="minorHAnsi"/>
          <w:color w:val="000000"/>
          <w:sz w:val="24"/>
          <w:szCs w:val="24"/>
        </w:rPr>
        <w:t xml:space="preserve"> revenues by </w:t>
      </w:r>
      <w:r w:rsidR="002400A3" w:rsidRPr="00CB6767">
        <w:rPr>
          <w:rFonts w:cstheme="minorHAnsi"/>
          <w:color w:val="000000"/>
          <w:sz w:val="24"/>
          <w:szCs w:val="24"/>
        </w:rPr>
        <w:t>$</w:t>
      </w:r>
      <w:r w:rsidRPr="00CB6767">
        <w:rPr>
          <w:rFonts w:cstheme="minorHAnsi"/>
          <w:color w:val="000000"/>
          <w:sz w:val="24"/>
          <w:szCs w:val="24"/>
        </w:rPr>
        <w:t xml:space="preserve">8.9bn – </w:t>
      </w:r>
      <w:r w:rsidR="002400A3" w:rsidRPr="00CB6767">
        <w:rPr>
          <w:rFonts w:cstheme="minorHAnsi"/>
          <w:color w:val="000000"/>
          <w:sz w:val="24"/>
          <w:szCs w:val="24"/>
        </w:rPr>
        <w:t xml:space="preserve">($5.9bn if </w:t>
      </w:r>
      <w:r w:rsidRPr="00CB6767">
        <w:rPr>
          <w:rFonts w:cstheme="minorHAnsi"/>
          <w:color w:val="000000"/>
          <w:sz w:val="24"/>
          <w:szCs w:val="24"/>
        </w:rPr>
        <w:t>stamp duty is included as a road revenue</w:t>
      </w:r>
      <w:r w:rsidR="002400A3" w:rsidRPr="00CB6767">
        <w:rPr>
          <w:rFonts w:cstheme="minorHAnsi"/>
          <w:color w:val="000000"/>
          <w:sz w:val="24"/>
          <w:szCs w:val="24"/>
        </w:rPr>
        <w:t>)</w:t>
      </w:r>
      <w:r w:rsidR="0086013D" w:rsidRPr="00CB6767">
        <w:rPr>
          <w:rFonts w:cstheme="minorHAnsi"/>
          <w:color w:val="000000"/>
          <w:sz w:val="24"/>
          <w:szCs w:val="24"/>
        </w:rPr>
        <w:t xml:space="preserve"> for that year alone</w:t>
      </w:r>
      <w:r w:rsidRPr="00CB6767">
        <w:rPr>
          <w:rFonts w:cstheme="minorHAnsi"/>
          <w:color w:val="000000"/>
          <w:sz w:val="24"/>
          <w:szCs w:val="24"/>
        </w:rPr>
        <w:t xml:space="preserve">.  For the five years to 2019-20 the </w:t>
      </w:r>
      <w:r w:rsidR="00D27057">
        <w:rPr>
          <w:rFonts w:cstheme="minorHAnsi"/>
          <w:color w:val="000000"/>
          <w:sz w:val="24"/>
          <w:szCs w:val="24"/>
        </w:rPr>
        <w:t>t</w:t>
      </w:r>
      <w:r w:rsidRPr="00CB6767">
        <w:rPr>
          <w:rFonts w:cstheme="minorHAnsi"/>
          <w:color w:val="000000"/>
          <w:sz w:val="24"/>
          <w:szCs w:val="24"/>
        </w:rPr>
        <w:t>otal w</w:t>
      </w:r>
      <w:r w:rsidR="002400A3" w:rsidRPr="00CB6767">
        <w:rPr>
          <w:rFonts w:cstheme="minorHAnsi"/>
          <w:color w:val="000000"/>
          <w:sz w:val="24"/>
          <w:szCs w:val="24"/>
        </w:rPr>
        <w:t>as</w:t>
      </w:r>
      <w:r w:rsidRPr="00CB6767">
        <w:rPr>
          <w:rFonts w:cstheme="minorHAnsi"/>
          <w:color w:val="000000"/>
          <w:sz w:val="24"/>
          <w:szCs w:val="24"/>
        </w:rPr>
        <w:t xml:space="preserve"> </w:t>
      </w:r>
      <w:r w:rsidR="002400A3" w:rsidRPr="00CB6767">
        <w:rPr>
          <w:rFonts w:cstheme="minorHAnsi"/>
          <w:color w:val="000000"/>
          <w:sz w:val="24"/>
          <w:szCs w:val="24"/>
        </w:rPr>
        <w:t>$3</w:t>
      </w:r>
      <w:r w:rsidR="00D27057">
        <w:rPr>
          <w:rFonts w:cstheme="minorHAnsi"/>
          <w:color w:val="000000"/>
          <w:sz w:val="24"/>
          <w:szCs w:val="24"/>
        </w:rPr>
        <w:t>4</w:t>
      </w:r>
      <w:r w:rsidR="002400A3" w:rsidRPr="00CB6767">
        <w:rPr>
          <w:rFonts w:cstheme="minorHAnsi"/>
          <w:color w:val="000000"/>
          <w:sz w:val="24"/>
          <w:szCs w:val="24"/>
        </w:rPr>
        <w:t>.7bn (</w:t>
      </w:r>
      <w:r w:rsidR="00BB3190" w:rsidRPr="00CB6767">
        <w:rPr>
          <w:rFonts w:cstheme="minorHAnsi"/>
          <w:color w:val="000000"/>
          <w:sz w:val="24"/>
          <w:szCs w:val="24"/>
        </w:rPr>
        <w:t>$2</w:t>
      </w:r>
      <w:r w:rsidR="00D27057">
        <w:rPr>
          <w:rFonts w:cstheme="minorHAnsi"/>
          <w:color w:val="000000"/>
          <w:sz w:val="24"/>
          <w:szCs w:val="24"/>
        </w:rPr>
        <w:t>0</w:t>
      </w:r>
      <w:r w:rsidR="00BB3190" w:rsidRPr="00CB6767">
        <w:rPr>
          <w:rFonts w:cstheme="minorHAnsi"/>
          <w:color w:val="000000"/>
          <w:sz w:val="24"/>
          <w:szCs w:val="24"/>
        </w:rPr>
        <w:t>.</w:t>
      </w:r>
      <w:r w:rsidR="00D27057">
        <w:rPr>
          <w:rFonts w:cstheme="minorHAnsi"/>
          <w:color w:val="000000"/>
          <w:sz w:val="24"/>
          <w:szCs w:val="24"/>
        </w:rPr>
        <w:t>6</w:t>
      </w:r>
      <w:r w:rsidR="00BB3190" w:rsidRPr="00CB6767">
        <w:rPr>
          <w:rFonts w:cstheme="minorHAnsi"/>
          <w:color w:val="000000"/>
          <w:sz w:val="24"/>
          <w:szCs w:val="24"/>
        </w:rPr>
        <w:t>bn</w:t>
      </w:r>
      <w:r w:rsidR="002400A3" w:rsidRPr="00CB6767">
        <w:rPr>
          <w:rFonts w:cstheme="minorHAnsi"/>
          <w:color w:val="000000"/>
          <w:sz w:val="24"/>
          <w:szCs w:val="24"/>
        </w:rPr>
        <w:t>)</w:t>
      </w:r>
      <w:r w:rsidR="0086013D" w:rsidRPr="00CB6767">
        <w:rPr>
          <w:rFonts w:cstheme="minorHAnsi"/>
          <w:color w:val="000000"/>
          <w:sz w:val="24"/>
          <w:szCs w:val="24"/>
        </w:rPr>
        <w:t>,</w:t>
      </w:r>
      <w:r w:rsidR="00BB3190" w:rsidRPr="00CB6767">
        <w:rPr>
          <w:rFonts w:cstheme="minorHAnsi"/>
          <w:color w:val="000000"/>
          <w:sz w:val="24"/>
          <w:szCs w:val="24"/>
        </w:rPr>
        <w:t xml:space="preserve"> for the decade </w:t>
      </w:r>
      <w:r w:rsidR="002400A3" w:rsidRPr="00CB6767">
        <w:rPr>
          <w:rFonts w:cstheme="minorHAnsi"/>
          <w:color w:val="000000"/>
          <w:sz w:val="24"/>
          <w:szCs w:val="24"/>
        </w:rPr>
        <w:t>$5</w:t>
      </w:r>
      <w:r w:rsidR="00D27057">
        <w:rPr>
          <w:rFonts w:cstheme="minorHAnsi"/>
          <w:color w:val="000000"/>
          <w:sz w:val="24"/>
          <w:szCs w:val="24"/>
        </w:rPr>
        <w:t>2</w:t>
      </w:r>
      <w:r w:rsidR="002400A3" w:rsidRPr="00CB6767">
        <w:rPr>
          <w:rFonts w:cstheme="minorHAnsi"/>
          <w:color w:val="000000"/>
          <w:sz w:val="24"/>
          <w:szCs w:val="24"/>
        </w:rPr>
        <w:t>.</w:t>
      </w:r>
      <w:r w:rsidR="00D27057">
        <w:rPr>
          <w:rFonts w:cstheme="minorHAnsi"/>
          <w:color w:val="000000"/>
          <w:sz w:val="24"/>
          <w:szCs w:val="24"/>
        </w:rPr>
        <w:t>3</w:t>
      </w:r>
      <w:r w:rsidR="002400A3" w:rsidRPr="00CB6767">
        <w:rPr>
          <w:rFonts w:cstheme="minorHAnsi"/>
          <w:color w:val="000000"/>
          <w:sz w:val="24"/>
          <w:szCs w:val="24"/>
        </w:rPr>
        <w:t>bn (</w:t>
      </w:r>
      <w:r w:rsidR="00BB3190" w:rsidRPr="00CB6767">
        <w:rPr>
          <w:rFonts w:cstheme="minorHAnsi"/>
          <w:color w:val="000000"/>
          <w:sz w:val="24"/>
          <w:szCs w:val="24"/>
        </w:rPr>
        <w:t>$2</w:t>
      </w:r>
      <w:r w:rsidR="00D27057">
        <w:rPr>
          <w:rFonts w:cstheme="minorHAnsi"/>
          <w:color w:val="000000"/>
          <w:sz w:val="24"/>
          <w:szCs w:val="24"/>
        </w:rPr>
        <w:t>6</w:t>
      </w:r>
      <w:r w:rsidR="00BB3190" w:rsidRPr="00CB6767">
        <w:rPr>
          <w:rFonts w:cstheme="minorHAnsi"/>
          <w:color w:val="000000"/>
          <w:sz w:val="24"/>
          <w:szCs w:val="24"/>
        </w:rPr>
        <w:t>.</w:t>
      </w:r>
      <w:r w:rsidR="00D27057">
        <w:rPr>
          <w:rFonts w:cstheme="minorHAnsi"/>
          <w:color w:val="000000"/>
          <w:sz w:val="24"/>
          <w:szCs w:val="24"/>
        </w:rPr>
        <w:t>8</w:t>
      </w:r>
      <w:r w:rsidR="00BB3190" w:rsidRPr="00CB6767">
        <w:rPr>
          <w:rFonts w:cstheme="minorHAnsi"/>
          <w:color w:val="000000"/>
          <w:sz w:val="24"/>
          <w:szCs w:val="24"/>
        </w:rPr>
        <w:t>bn</w:t>
      </w:r>
      <w:r w:rsidR="002400A3" w:rsidRPr="00CB6767">
        <w:rPr>
          <w:rFonts w:cstheme="minorHAnsi"/>
          <w:color w:val="000000"/>
          <w:sz w:val="24"/>
          <w:szCs w:val="24"/>
        </w:rPr>
        <w:t>)</w:t>
      </w:r>
      <w:r w:rsidR="00BB3190" w:rsidRPr="00CB6767">
        <w:rPr>
          <w:rFonts w:cstheme="minorHAnsi"/>
          <w:color w:val="000000"/>
          <w:sz w:val="24"/>
          <w:szCs w:val="24"/>
        </w:rPr>
        <w:t xml:space="preserve">. </w:t>
      </w:r>
    </w:p>
    <w:p w14:paraId="261A89D1" w14:textId="6325E3BA" w:rsidR="00BB3190" w:rsidRPr="00CB6767" w:rsidRDefault="00BB3190" w:rsidP="001371B1">
      <w:pPr>
        <w:spacing w:after="0" w:line="240" w:lineRule="auto"/>
        <w:textAlignment w:val="baseline"/>
        <w:rPr>
          <w:rFonts w:cstheme="minorHAnsi"/>
          <w:color w:val="000000"/>
          <w:sz w:val="24"/>
          <w:szCs w:val="24"/>
        </w:rPr>
      </w:pPr>
    </w:p>
    <w:p w14:paraId="3F9E3761" w14:textId="7905715F" w:rsidR="00BB3190" w:rsidRPr="00CB6767" w:rsidRDefault="00BB3190" w:rsidP="001371B1">
      <w:pPr>
        <w:spacing w:after="0" w:line="240" w:lineRule="auto"/>
        <w:textAlignment w:val="baseline"/>
        <w:rPr>
          <w:rFonts w:cstheme="minorHAnsi"/>
          <w:color w:val="000000"/>
          <w:sz w:val="24"/>
          <w:szCs w:val="24"/>
        </w:rPr>
      </w:pPr>
      <w:r w:rsidRPr="00CB6767">
        <w:rPr>
          <w:rFonts w:cstheme="minorHAnsi"/>
          <w:color w:val="000000"/>
          <w:sz w:val="24"/>
          <w:szCs w:val="24"/>
        </w:rPr>
        <w:t>Real spending increased by 26% over the five</w:t>
      </w:r>
      <w:r w:rsidR="00DC54E1" w:rsidRPr="00CB6767">
        <w:rPr>
          <w:rFonts w:cstheme="minorHAnsi"/>
          <w:color w:val="000000"/>
          <w:sz w:val="24"/>
          <w:szCs w:val="24"/>
        </w:rPr>
        <w:t>-</w:t>
      </w:r>
      <w:r w:rsidRPr="00CB6767">
        <w:rPr>
          <w:rFonts w:cstheme="minorHAnsi"/>
          <w:color w:val="000000"/>
          <w:sz w:val="24"/>
          <w:szCs w:val="24"/>
        </w:rPr>
        <w:t>year</w:t>
      </w:r>
      <w:r w:rsidR="00533F81" w:rsidRPr="00CB6767">
        <w:rPr>
          <w:rFonts w:cstheme="minorHAnsi"/>
          <w:color w:val="000000"/>
          <w:sz w:val="24"/>
          <w:szCs w:val="24"/>
        </w:rPr>
        <w:t xml:space="preserve"> period</w:t>
      </w:r>
      <w:r w:rsidRPr="00CB6767">
        <w:rPr>
          <w:rFonts w:cstheme="minorHAnsi"/>
          <w:color w:val="000000"/>
          <w:sz w:val="24"/>
          <w:szCs w:val="24"/>
        </w:rPr>
        <w:t xml:space="preserve">.  The </w:t>
      </w:r>
      <w:r w:rsidR="009E1217" w:rsidRPr="00CB6767">
        <w:rPr>
          <w:rFonts w:cstheme="minorHAnsi"/>
          <w:color w:val="000000"/>
          <w:sz w:val="24"/>
          <w:szCs w:val="24"/>
        </w:rPr>
        <w:t xml:space="preserve">increase </w:t>
      </w:r>
      <w:r w:rsidRPr="00CB6767">
        <w:rPr>
          <w:rFonts w:cstheme="minorHAnsi"/>
          <w:color w:val="000000"/>
          <w:sz w:val="24"/>
          <w:szCs w:val="24"/>
        </w:rPr>
        <w:t xml:space="preserve">would have been </w:t>
      </w:r>
      <w:r w:rsidR="009E1217" w:rsidRPr="00CB6767">
        <w:rPr>
          <w:rFonts w:cstheme="minorHAnsi"/>
          <w:color w:val="000000"/>
          <w:sz w:val="24"/>
          <w:szCs w:val="24"/>
        </w:rPr>
        <w:t>greater</w:t>
      </w:r>
      <w:r w:rsidRPr="00CB6767">
        <w:rPr>
          <w:rFonts w:cstheme="minorHAnsi"/>
          <w:color w:val="000000"/>
          <w:sz w:val="24"/>
          <w:szCs w:val="24"/>
        </w:rPr>
        <w:t xml:space="preserve"> but for Covid restrictions</w:t>
      </w:r>
      <w:r w:rsidR="00DC54E1" w:rsidRPr="00CB6767">
        <w:rPr>
          <w:rFonts w:cstheme="minorHAnsi"/>
          <w:color w:val="000000"/>
          <w:sz w:val="24"/>
          <w:szCs w:val="24"/>
        </w:rPr>
        <w:t xml:space="preserve"> impacting construction</w:t>
      </w:r>
      <w:r w:rsidRPr="00CB6767">
        <w:rPr>
          <w:rFonts w:cstheme="minorHAnsi"/>
          <w:color w:val="000000"/>
          <w:sz w:val="24"/>
          <w:szCs w:val="24"/>
        </w:rPr>
        <w:t>.</w:t>
      </w:r>
    </w:p>
    <w:p w14:paraId="218866FA" w14:textId="08E33D65" w:rsidR="00BB3190" w:rsidRPr="00CB6767" w:rsidRDefault="00BB3190" w:rsidP="001371B1">
      <w:pPr>
        <w:spacing w:after="0" w:line="240" w:lineRule="auto"/>
        <w:textAlignment w:val="baseline"/>
        <w:rPr>
          <w:rFonts w:cstheme="minorHAnsi"/>
          <w:color w:val="000000"/>
          <w:sz w:val="24"/>
          <w:szCs w:val="24"/>
        </w:rPr>
      </w:pPr>
    </w:p>
    <w:p w14:paraId="71B6271E" w14:textId="77777777" w:rsidR="00533F81" w:rsidRPr="00CB6767" w:rsidRDefault="00533F81"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The spending increase </w:t>
      </w:r>
      <w:r w:rsidR="00BB3190" w:rsidRPr="00CB6767">
        <w:rPr>
          <w:rFonts w:cstheme="minorHAnsi"/>
          <w:color w:val="000000"/>
          <w:sz w:val="24"/>
          <w:szCs w:val="24"/>
        </w:rPr>
        <w:t>vastly outstrip</w:t>
      </w:r>
      <w:r w:rsidRPr="00CB6767">
        <w:rPr>
          <w:rFonts w:cstheme="minorHAnsi"/>
          <w:color w:val="000000"/>
          <w:sz w:val="24"/>
          <w:szCs w:val="24"/>
        </w:rPr>
        <w:t>s</w:t>
      </w:r>
      <w:r w:rsidR="00BB3190" w:rsidRPr="00CB6767">
        <w:rPr>
          <w:rFonts w:cstheme="minorHAnsi"/>
          <w:color w:val="000000"/>
          <w:sz w:val="24"/>
          <w:szCs w:val="24"/>
        </w:rPr>
        <w:t xml:space="preserve"> </w:t>
      </w:r>
      <w:r w:rsidRPr="00CB6767">
        <w:rPr>
          <w:rFonts w:cstheme="minorHAnsi"/>
          <w:color w:val="000000"/>
          <w:sz w:val="24"/>
          <w:szCs w:val="24"/>
        </w:rPr>
        <w:t xml:space="preserve">modest </w:t>
      </w:r>
      <w:r w:rsidR="00BB3190" w:rsidRPr="00CB6767">
        <w:rPr>
          <w:rFonts w:cstheme="minorHAnsi"/>
          <w:color w:val="000000"/>
          <w:sz w:val="24"/>
          <w:szCs w:val="24"/>
        </w:rPr>
        <w:t xml:space="preserve">increases in road use.  </w:t>
      </w:r>
      <w:r w:rsidR="009E1217" w:rsidRPr="00CB6767">
        <w:rPr>
          <w:rFonts w:cstheme="minorHAnsi"/>
          <w:color w:val="000000"/>
          <w:sz w:val="24"/>
          <w:szCs w:val="24"/>
        </w:rPr>
        <w:t xml:space="preserve">In the pre-Covid period to 2018-19, the 5 year and 10 year increases in vehicle kilometres travelled were 4% and 13% respectively.  Private car use growth was even slower – 1.6% and 8.8%.  </w:t>
      </w:r>
    </w:p>
    <w:p w14:paraId="65CD70EA" w14:textId="77777777" w:rsidR="00533F81" w:rsidRPr="00CB6767" w:rsidRDefault="00533F81" w:rsidP="001371B1">
      <w:pPr>
        <w:spacing w:after="0" w:line="240" w:lineRule="auto"/>
        <w:textAlignment w:val="baseline"/>
        <w:rPr>
          <w:rFonts w:cstheme="minorHAnsi"/>
          <w:color w:val="000000"/>
          <w:sz w:val="24"/>
          <w:szCs w:val="24"/>
        </w:rPr>
      </w:pPr>
    </w:p>
    <w:p w14:paraId="1625CFA1" w14:textId="7DAACEDB" w:rsidR="004E3CF6" w:rsidRPr="00CB6767" w:rsidRDefault="009E1217"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The Covid effect </w:t>
      </w:r>
      <w:r w:rsidR="00533F81" w:rsidRPr="00CB6767">
        <w:rPr>
          <w:rFonts w:cstheme="minorHAnsi"/>
          <w:color w:val="000000"/>
          <w:sz w:val="24"/>
          <w:szCs w:val="24"/>
        </w:rPr>
        <w:t xml:space="preserve">on road use </w:t>
      </w:r>
      <w:r w:rsidRPr="00CB6767">
        <w:rPr>
          <w:rFonts w:cstheme="minorHAnsi"/>
          <w:color w:val="000000"/>
          <w:sz w:val="24"/>
          <w:szCs w:val="24"/>
        </w:rPr>
        <w:t>is evident in the 2019-20 figures with a 5% fall in road use</w:t>
      </w:r>
      <w:r w:rsidR="0086013D" w:rsidRPr="00CB6767">
        <w:rPr>
          <w:rFonts w:cstheme="minorHAnsi"/>
          <w:color w:val="000000"/>
          <w:sz w:val="24"/>
          <w:szCs w:val="24"/>
        </w:rPr>
        <w:t>,</w:t>
      </w:r>
      <w:r w:rsidRPr="00CB6767">
        <w:rPr>
          <w:rFonts w:cstheme="minorHAnsi"/>
          <w:color w:val="000000"/>
          <w:sz w:val="24"/>
          <w:szCs w:val="24"/>
        </w:rPr>
        <w:t xml:space="preserve"> 7% by cars.</w:t>
      </w:r>
      <w:r w:rsidR="00533F81" w:rsidRPr="00CB6767">
        <w:rPr>
          <w:rFonts w:cstheme="minorHAnsi"/>
          <w:color w:val="000000"/>
          <w:sz w:val="24"/>
          <w:szCs w:val="24"/>
        </w:rPr>
        <w:t xml:space="preserve">  In contrast, real road spending increased by 1.4% - whatever effect Covid </w:t>
      </w:r>
      <w:r w:rsidR="004E3CF6" w:rsidRPr="00CB6767">
        <w:rPr>
          <w:rFonts w:cstheme="minorHAnsi"/>
          <w:color w:val="000000"/>
          <w:sz w:val="24"/>
          <w:szCs w:val="24"/>
        </w:rPr>
        <w:t xml:space="preserve">might have </w:t>
      </w:r>
      <w:r w:rsidR="00533F81" w:rsidRPr="00CB6767">
        <w:rPr>
          <w:rFonts w:cstheme="minorHAnsi"/>
          <w:color w:val="000000"/>
          <w:sz w:val="24"/>
          <w:szCs w:val="24"/>
        </w:rPr>
        <w:t>had</w:t>
      </w:r>
      <w:r w:rsidR="004E3CF6" w:rsidRPr="00CB6767">
        <w:rPr>
          <w:rFonts w:cstheme="minorHAnsi"/>
          <w:color w:val="000000"/>
          <w:sz w:val="24"/>
          <w:szCs w:val="24"/>
        </w:rPr>
        <w:t>.</w:t>
      </w:r>
    </w:p>
    <w:p w14:paraId="2C0B330D" w14:textId="120C93B4" w:rsidR="004E3CF6" w:rsidRPr="00CB6767" w:rsidRDefault="004E3CF6" w:rsidP="001371B1">
      <w:pPr>
        <w:spacing w:after="0" w:line="240" w:lineRule="auto"/>
        <w:textAlignment w:val="baseline"/>
        <w:rPr>
          <w:rFonts w:cstheme="minorHAnsi"/>
          <w:color w:val="000000"/>
          <w:sz w:val="24"/>
          <w:szCs w:val="24"/>
        </w:rPr>
      </w:pPr>
    </w:p>
    <w:p w14:paraId="0B4B629E" w14:textId="77777777" w:rsidR="00E52362" w:rsidRDefault="00E52362" w:rsidP="00E52362">
      <w:pPr>
        <w:pStyle w:val="Heading2"/>
      </w:pPr>
      <w:r>
        <w:lastRenderedPageBreak/>
        <w:t>When the rot set in</w:t>
      </w:r>
    </w:p>
    <w:p w14:paraId="3F0A0076" w14:textId="32629719" w:rsidR="00B34DC3" w:rsidRPr="00CB6767" w:rsidRDefault="004E3CF6" w:rsidP="001371B1">
      <w:pPr>
        <w:spacing w:after="0" w:line="240" w:lineRule="auto"/>
        <w:textAlignment w:val="baseline"/>
        <w:rPr>
          <w:rFonts w:cstheme="minorHAnsi"/>
          <w:color w:val="000000"/>
          <w:sz w:val="24"/>
          <w:szCs w:val="24"/>
        </w:rPr>
      </w:pPr>
      <w:r w:rsidRPr="00CB6767">
        <w:rPr>
          <w:rFonts w:cstheme="minorHAnsi"/>
          <w:color w:val="000000"/>
          <w:sz w:val="24"/>
          <w:szCs w:val="24"/>
        </w:rPr>
        <w:t>In principle</w:t>
      </w:r>
      <w:r w:rsidR="00DC54E1" w:rsidRPr="00CB6767">
        <w:rPr>
          <w:rFonts w:cstheme="minorHAnsi"/>
          <w:color w:val="000000"/>
          <w:sz w:val="24"/>
          <w:szCs w:val="24"/>
        </w:rPr>
        <w:t>,</w:t>
      </w:r>
      <w:r w:rsidRPr="00CB6767">
        <w:rPr>
          <w:rFonts w:cstheme="minorHAnsi"/>
          <w:color w:val="000000"/>
          <w:sz w:val="24"/>
          <w:szCs w:val="24"/>
        </w:rPr>
        <w:t xml:space="preserve"> road revenue </w:t>
      </w:r>
      <w:hyperlink r:id="rId11" w:history="1">
        <w:r w:rsidRPr="00CB6767">
          <w:rPr>
            <w:rStyle w:val="Hyperlink"/>
            <w:rFonts w:cstheme="minorHAnsi"/>
            <w:sz w:val="24"/>
            <w:szCs w:val="24"/>
          </w:rPr>
          <w:t>should substantially exceed spending</w:t>
        </w:r>
      </w:hyperlink>
      <w:r w:rsidRPr="00CB6767">
        <w:rPr>
          <w:rFonts w:cstheme="minorHAnsi"/>
          <w:color w:val="000000"/>
          <w:sz w:val="24"/>
          <w:szCs w:val="24"/>
        </w:rPr>
        <w:t xml:space="preserve">, to suppress and deal with the adverse ‘external’ effects of road use including pollution, loss of amenity, noise, and congestion.  Australia is </w:t>
      </w:r>
      <w:r w:rsidR="00D576E1" w:rsidRPr="00CB6767">
        <w:rPr>
          <w:rFonts w:cstheme="minorHAnsi"/>
          <w:color w:val="000000"/>
          <w:sz w:val="24"/>
          <w:szCs w:val="24"/>
        </w:rPr>
        <w:t>well along</w:t>
      </w:r>
      <w:r w:rsidRPr="00CB6767">
        <w:rPr>
          <w:rFonts w:cstheme="minorHAnsi"/>
          <w:color w:val="000000"/>
          <w:sz w:val="24"/>
          <w:szCs w:val="24"/>
        </w:rPr>
        <w:t xml:space="preserve"> the wrong path.</w:t>
      </w:r>
      <w:r w:rsidR="00B34DC3" w:rsidRPr="00CB6767">
        <w:rPr>
          <w:rFonts w:cstheme="minorHAnsi"/>
          <w:color w:val="000000"/>
          <w:sz w:val="24"/>
          <w:szCs w:val="24"/>
        </w:rPr>
        <w:t xml:space="preserve">  </w:t>
      </w:r>
    </w:p>
    <w:p w14:paraId="25E3A0C6" w14:textId="77777777" w:rsidR="00E03248" w:rsidRPr="00CB6767" w:rsidRDefault="00E03248" w:rsidP="001371B1">
      <w:pPr>
        <w:spacing w:after="0" w:line="240" w:lineRule="auto"/>
        <w:textAlignment w:val="baseline"/>
        <w:rPr>
          <w:rFonts w:cstheme="minorHAnsi"/>
          <w:color w:val="000000"/>
          <w:sz w:val="24"/>
          <w:szCs w:val="24"/>
        </w:rPr>
      </w:pPr>
    </w:p>
    <w:p w14:paraId="078B2BFF" w14:textId="2E525AAA" w:rsidR="004E3CF6" w:rsidRPr="00CB6767" w:rsidRDefault="00B34DC3"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The figures indicate the rot set in </w:t>
      </w:r>
      <w:r w:rsidR="0086013D" w:rsidRPr="00CB6767">
        <w:rPr>
          <w:rFonts w:cstheme="minorHAnsi"/>
          <w:color w:val="000000"/>
          <w:sz w:val="24"/>
          <w:szCs w:val="24"/>
        </w:rPr>
        <w:t>around</w:t>
      </w:r>
      <w:r w:rsidRPr="00CB6767">
        <w:rPr>
          <w:rFonts w:cstheme="minorHAnsi"/>
          <w:color w:val="000000"/>
          <w:sz w:val="24"/>
          <w:szCs w:val="24"/>
        </w:rPr>
        <w:t xml:space="preserve"> 2007-08.  Prior to th</w:t>
      </w:r>
      <w:r w:rsidR="00DC54E1" w:rsidRPr="00CB6767">
        <w:rPr>
          <w:rFonts w:cstheme="minorHAnsi"/>
          <w:color w:val="000000"/>
          <w:sz w:val="24"/>
          <w:szCs w:val="24"/>
        </w:rPr>
        <w:t>en,</w:t>
      </w:r>
      <w:r w:rsidRPr="00CB6767">
        <w:rPr>
          <w:rFonts w:cstheme="minorHAnsi"/>
          <w:color w:val="000000"/>
          <w:sz w:val="24"/>
          <w:szCs w:val="24"/>
        </w:rPr>
        <w:t xml:space="preserve"> road revenues more o</w:t>
      </w:r>
      <w:r w:rsidR="00DC54E1" w:rsidRPr="00CB6767">
        <w:rPr>
          <w:rFonts w:cstheme="minorHAnsi"/>
          <w:color w:val="000000"/>
          <w:sz w:val="24"/>
          <w:szCs w:val="24"/>
        </w:rPr>
        <w:t>r</w:t>
      </w:r>
      <w:r w:rsidRPr="00CB6767">
        <w:rPr>
          <w:rFonts w:cstheme="minorHAnsi"/>
          <w:color w:val="000000"/>
          <w:sz w:val="24"/>
          <w:szCs w:val="24"/>
        </w:rPr>
        <w:t xml:space="preserve"> less covered road spending.  Since then, road</w:t>
      </w:r>
      <w:r w:rsidR="00DC54E1" w:rsidRPr="00CB6767">
        <w:rPr>
          <w:rFonts w:cstheme="minorHAnsi"/>
          <w:color w:val="000000"/>
          <w:sz w:val="24"/>
          <w:szCs w:val="24"/>
        </w:rPr>
        <w:t xml:space="preserve"> finances</w:t>
      </w:r>
      <w:r w:rsidRPr="00CB6767">
        <w:rPr>
          <w:rFonts w:cstheme="minorHAnsi"/>
          <w:color w:val="000000"/>
          <w:sz w:val="24"/>
          <w:szCs w:val="24"/>
        </w:rPr>
        <w:t xml:space="preserve"> have been an ocean of red ink – the aggregate </w:t>
      </w:r>
      <w:r w:rsidR="0097434E" w:rsidRPr="00CB6767">
        <w:rPr>
          <w:rFonts w:cstheme="minorHAnsi"/>
          <w:color w:val="000000"/>
          <w:sz w:val="24"/>
          <w:szCs w:val="24"/>
        </w:rPr>
        <w:t xml:space="preserve">financial </w:t>
      </w:r>
      <w:r w:rsidRPr="00CB6767">
        <w:rPr>
          <w:rFonts w:cstheme="minorHAnsi"/>
          <w:color w:val="000000"/>
          <w:sz w:val="24"/>
          <w:szCs w:val="24"/>
        </w:rPr>
        <w:t>deficit being over $</w:t>
      </w:r>
      <w:r w:rsidR="00D27057">
        <w:rPr>
          <w:rFonts w:cstheme="minorHAnsi"/>
          <w:color w:val="000000"/>
          <w:sz w:val="24"/>
          <w:szCs w:val="24"/>
        </w:rPr>
        <w:t>63</w:t>
      </w:r>
      <w:r w:rsidRPr="00CB6767">
        <w:rPr>
          <w:rFonts w:cstheme="minorHAnsi"/>
          <w:color w:val="000000"/>
          <w:sz w:val="24"/>
          <w:szCs w:val="24"/>
        </w:rPr>
        <w:t>bn</w:t>
      </w:r>
      <w:r w:rsidR="00E40B22" w:rsidRPr="00CB6767">
        <w:rPr>
          <w:rFonts w:cstheme="minorHAnsi"/>
          <w:color w:val="000000"/>
          <w:sz w:val="24"/>
          <w:szCs w:val="24"/>
        </w:rPr>
        <w:t xml:space="preserve"> – averaging over $</w:t>
      </w:r>
      <w:r w:rsidR="00D27057">
        <w:rPr>
          <w:rFonts w:cstheme="minorHAnsi"/>
          <w:color w:val="000000"/>
          <w:sz w:val="24"/>
          <w:szCs w:val="24"/>
        </w:rPr>
        <w:t>4.5</w:t>
      </w:r>
      <w:r w:rsidR="00E40B22" w:rsidRPr="00CB6767">
        <w:rPr>
          <w:rFonts w:cstheme="minorHAnsi"/>
          <w:color w:val="000000"/>
          <w:sz w:val="24"/>
          <w:szCs w:val="24"/>
        </w:rPr>
        <w:t>bn a year</w:t>
      </w:r>
      <w:r w:rsidRPr="00CB6767">
        <w:rPr>
          <w:rFonts w:cstheme="minorHAnsi"/>
          <w:color w:val="000000"/>
          <w:sz w:val="24"/>
          <w:szCs w:val="24"/>
        </w:rPr>
        <w:t xml:space="preserve">. These unwarranted subsidies dwarf most Commonwealth programs, </w:t>
      </w:r>
      <w:r w:rsidR="00D576E1" w:rsidRPr="00CB6767">
        <w:rPr>
          <w:rFonts w:cstheme="minorHAnsi"/>
          <w:color w:val="000000"/>
          <w:sz w:val="24"/>
          <w:szCs w:val="24"/>
        </w:rPr>
        <w:t xml:space="preserve">probably </w:t>
      </w:r>
      <w:r w:rsidRPr="00CB6767">
        <w:rPr>
          <w:rFonts w:cstheme="minorHAnsi"/>
          <w:color w:val="000000"/>
          <w:sz w:val="24"/>
          <w:szCs w:val="24"/>
        </w:rPr>
        <w:t>including submarine acquisition</w:t>
      </w:r>
      <w:r w:rsidR="00D576E1" w:rsidRPr="00CB6767">
        <w:rPr>
          <w:rFonts w:cstheme="minorHAnsi"/>
          <w:color w:val="000000"/>
          <w:sz w:val="24"/>
          <w:szCs w:val="24"/>
        </w:rPr>
        <w:t xml:space="preserve"> and sustainment</w:t>
      </w:r>
      <w:r w:rsidRPr="00CB6767">
        <w:rPr>
          <w:rFonts w:cstheme="minorHAnsi"/>
          <w:color w:val="000000"/>
          <w:sz w:val="24"/>
          <w:szCs w:val="24"/>
        </w:rPr>
        <w:t>.</w:t>
      </w:r>
    </w:p>
    <w:p w14:paraId="61499264" w14:textId="77777777" w:rsidR="00327CC1" w:rsidRPr="00CB6767" w:rsidRDefault="00327CC1" w:rsidP="001371B1">
      <w:pPr>
        <w:spacing w:after="0" w:line="240" w:lineRule="auto"/>
        <w:textAlignment w:val="baseline"/>
        <w:rPr>
          <w:rFonts w:cstheme="minorHAnsi"/>
          <w:color w:val="000000"/>
          <w:sz w:val="24"/>
          <w:szCs w:val="24"/>
        </w:rPr>
      </w:pPr>
    </w:p>
    <w:p w14:paraId="3C7B5AD7" w14:textId="39F54ABB" w:rsidR="00B34DC3" w:rsidRPr="00CB6767" w:rsidRDefault="00B34DC3" w:rsidP="001371B1">
      <w:pPr>
        <w:spacing w:after="0" w:line="240" w:lineRule="auto"/>
        <w:textAlignment w:val="baseline"/>
        <w:rPr>
          <w:rFonts w:cstheme="minorHAnsi"/>
          <w:color w:val="000000"/>
          <w:sz w:val="24"/>
          <w:szCs w:val="24"/>
        </w:rPr>
      </w:pPr>
      <w:r w:rsidRPr="00CB6767">
        <w:rPr>
          <w:rFonts w:cstheme="minorHAnsi"/>
          <w:color w:val="000000"/>
          <w:sz w:val="24"/>
          <w:szCs w:val="24"/>
        </w:rPr>
        <w:t>Worse, many observe a deterioration in the roads the</w:t>
      </w:r>
      <w:r w:rsidR="00D576E1" w:rsidRPr="00CB6767">
        <w:rPr>
          <w:rFonts w:cstheme="minorHAnsi"/>
          <w:color w:val="000000"/>
          <w:sz w:val="24"/>
          <w:szCs w:val="24"/>
        </w:rPr>
        <w:t>y</w:t>
      </w:r>
      <w:r w:rsidRPr="00CB6767">
        <w:rPr>
          <w:rFonts w:cstheme="minorHAnsi"/>
          <w:color w:val="000000"/>
          <w:sz w:val="24"/>
          <w:szCs w:val="24"/>
        </w:rPr>
        <w:t xml:space="preserve"> use.  There is a </w:t>
      </w:r>
      <w:r w:rsidR="0097434E" w:rsidRPr="00CB6767">
        <w:rPr>
          <w:rFonts w:cstheme="minorHAnsi"/>
          <w:color w:val="000000"/>
          <w:sz w:val="24"/>
          <w:szCs w:val="24"/>
        </w:rPr>
        <w:t xml:space="preserve">significant </w:t>
      </w:r>
      <w:hyperlink r:id="rId12" w:anchor=":~:text=More%20than%20three%20quarters%20of%20regional%20NSW%20roads%20overdue%20for%20renewal,-3%20February%2C%202022&amp;text=There's%20an%20%24805%20million%20funding,in%20an%20internal%20government%20report.&amp;text=More%20than%2077%20per%20cent,an%20internal%20government%20report%20shows." w:history="1">
        <w:r w:rsidRPr="00CB6767">
          <w:rPr>
            <w:rStyle w:val="Hyperlink"/>
            <w:rFonts w:cstheme="minorHAnsi"/>
            <w:sz w:val="24"/>
            <w:szCs w:val="24"/>
          </w:rPr>
          <w:t>maintenance deficit</w:t>
        </w:r>
      </w:hyperlink>
      <w:r w:rsidRPr="00CB6767">
        <w:rPr>
          <w:rFonts w:cstheme="minorHAnsi"/>
          <w:color w:val="000000"/>
          <w:sz w:val="24"/>
          <w:szCs w:val="24"/>
        </w:rPr>
        <w:t xml:space="preserve"> for local and </w:t>
      </w:r>
      <w:r w:rsidR="00E40B22" w:rsidRPr="00CB6767">
        <w:rPr>
          <w:rFonts w:cstheme="minorHAnsi"/>
          <w:color w:val="000000"/>
          <w:sz w:val="24"/>
          <w:szCs w:val="24"/>
        </w:rPr>
        <w:t xml:space="preserve">- </w:t>
      </w:r>
      <w:r w:rsidRPr="00CB6767">
        <w:rPr>
          <w:rFonts w:cstheme="minorHAnsi"/>
          <w:color w:val="000000"/>
          <w:sz w:val="24"/>
          <w:szCs w:val="24"/>
        </w:rPr>
        <w:t>at least in NSW – State roads.</w:t>
      </w:r>
      <w:r w:rsidR="00B84D88" w:rsidRPr="00CB6767">
        <w:rPr>
          <w:rFonts w:cstheme="minorHAnsi"/>
        </w:rPr>
        <w:t xml:space="preserve"> </w:t>
      </w:r>
    </w:p>
    <w:p w14:paraId="38A3F967" w14:textId="05A3A708" w:rsidR="00CD1E85" w:rsidRPr="00CB6767" w:rsidRDefault="00CD1E85" w:rsidP="001371B1">
      <w:pPr>
        <w:spacing w:after="0" w:line="240" w:lineRule="auto"/>
        <w:textAlignment w:val="baseline"/>
        <w:rPr>
          <w:rFonts w:cstheme="minorHAnsi"/>
          <w:color w:val="000000"/>
          <w:sz w:val="24"/>
          <w:szCs w:val="24"/>
        </w:rPr>
      </w:pPr>
    </w:p>
    <w:p w14:paraId="6030F63B" w14:textId="61113455" w:rsidR="00CD1E85" w:rsidRPr="00CB6767" w:rsidRDefault="00CD1E85" w:rsidP="001371B1">
      <w:pPr>
        <w:spacing w:after="0" w:line="240" w:lineRule="auto"/>
        <w:textAlignment w:val="baseline"/>
        <w:rPr>
          <w:rFonts w:cstheme="minorHAnsi"/>
        </w:rPr>
      </w:pPr>
      <w:r w:rsidRPr="00CB6767">
        <w:rPr>
          <w:rFonts w:cstheme="minorHAnsi"/>
          <w:color w:val="000000"/>
          <w:sz w:val="24"/>
          <w:szCs w:val="24"/>
        </w:rPr>
        <w:t xml:space="preserve">Further, the trucking industry is still frustrated by </w:t>
      </w:r>
      <w:hyperlink r:id="rId13" w:history="1">
        <w:r w:rsidRPr="00CB6767">
          <w:rPr>
            <w:rStyle w:val="Hyperlink"/>
            <w:rFonts w:cstheme="minorHAnsi"/>
            <w:sz w:val="24"/>
            <w:szCs w:val="24"/>
          </w:rPr>
          <w:t>obdurate road bureaucracies</w:t>
        </w:r>
      </w:hyperlink>
      <w:r w:rsidRPr="00CB6767">
        <w:rPr>
          <w:rFonts w:cstheme="minorHAnsi"/>
          <w:color w:val="000000"/>
          <w:sz w:val="24"/>
          <w:szCs w:val="24"/>
        </w:rPr>
        <w:t xml:space="preserve"> who impose their own border rules, without good reason, preventing the most efficient freight vehicles using the roads</w:t>
      </w:r>
      <w:r w:rsidR="001007E0" w:rsidRPr="00CB6767">
        <w:rPr>
          <w:rFonts w:cstheme="minorHAnsi"/>
          <w:color w:val="000000"/>
          <w:sz w:val="24"/>
          <w:szCs w:val="24"/>
        </w:rPr>
        <w:t xml:space="preserve">.  Such inertia is part of the dividend from governments spending </w:t>
      </w:r>
      <w:r w:rsidR="00B41A0A" w:rsidRPr="00CB6767">
        <w:rPr>
          <w:rFonts w:cstheme="minorHAnsi"/>
          <w:color w:val="000000"/>
          <w:sz w:val="24"/>
          <w:szCs w:val="24"/>
        </w:rPr>
        <w:t xml:space="preserve">$75bn </w:t>
      </w:r>
      <w:r w:rsidR="001007E0" w:rsidRPr="00CB6767">
        <w:rPr>
          <w:rFonts w:cstheme="minorHAnsi"/>
          <w:color w:val="000000"/>
          <w:sz w:val="24"/>
          <w:szCs w:val="24"/>
        </w:rPr>
        <w:t xml:space="preserve">of your money - </w:t>
      </w:r>
      <w:r w:rsidR="00B41A0A" w:rsidRPr="00CB6767">
        <w:rPr>
          <w:rFonts w:cstheme="minorHAnsi"/>
          <w:color w:val="000000"/>
          <w:sz w:val="24"/>
          <w:szCs w:val="24"/>
        </w:rPr>
        <w:t>on top of what you pay in charges</w:t>
      </w:r>
      <w:r w:rsidRPr="00CB6767">
        <w:rPr>
          <w:rFonts w:cstheme="minorHAnsi"/>
          <w:color w:val="000000"/>
          <w:sz w:val="24"/>
          <w:szCs w:val="24"/>
        </w:rPr>
        <w:t>.</w:t>
      </w:r>
      <w:r w:rsidR="00B41A0A" w:rsidRPr="00CB6767">
        <w:rPr>
          <w:rFonts w:cstheme="minorHAnsi"/>
          <w:color w:val="000000"/>
          <w:sz w:val="24"/>
          <w:szCs w:val="24"/>
        </w:rPr>
        <w:t xml:space="preserve">  </w:t>
      </w:r>
      <w:r w:rsidR="001B6A24" w:rsidRPr="00CB6767">
        <w:rPr>
          <w:rFonts w:cstheme="minorHAnsi"/>
        </w:rPr>
        <w:t xml:space="preserve"> </w:t>
      </w:r>
    </w:p>
    <w:p w14:paraId="4A1663FC" w14:textId="58069FD9" w:rsidR="00B41A0A" w:rsidRPr="00CB6767" w:rsidRDefault="00B41A0A" w:rsidP="001371B1">
      <w:pPr>
        <w:spacing w:after="0" w:line="240" w:lineRule="auto"/>
        <w:textAlignment w:val="baseline"/>
        <w:rPr>
          <w:rFonts w:cstheme="minorHAnsi"/>
        </w:rPr>
      </w:pPr>
    </w:p>
    <w:p w14:paraId="7003C1CD" w14:textId="1A47F366" w:rsidR="00823BFA" w:rsidRPr="00CB6767" w:rsidRDefault="001007E0"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It is not as if there is much evidence of any gain from such largesse.  </w:t>
      </w:r>
      <w:r w:rsidR="00CD1E85" w:rsidRPr="00CB6767">
        <w:rPr>
          <w:rFonts w:cstheme="minorHAnsi"/>
          <w:color w:val="000000"/>
          <w:sz w:val="24"/>
          <w:szCs w:val="24"/>
        </w:rPr>
        <w:t xml:space="preserve">Many of the published ‘economic assessments’ of road proposals – like WestConnex - are suspect to say the least.  None consider the overall fiscal position of the sector. </w:t>
      </w:r>
      <w:r w:rsidR="00823BFA" w:rsidRPr="00CB6767">
        <w:rPr>
          <w:rFonts w:cstheme="minorHAnsi"/>
          <w:color w:val="000000"/>
          <w:sz w:val="24"/>
          <w:szCs w:val="24"/>
        </w:rPr>
        <w:t>Road users are locked out of decision making.</w:t>
      </w:r>
      <w:r w:rsidR="0097434E" w:rsidRPr="00CB6767">
        <w:rPr>
          <w:rFonts w:cstheme="minorHAnsi"/>
          <w:color w:val="000000"/>
          <w:sz w:val="24"/>
          <w:szCs w:val="24"/>
        </w:rPr>
        <w:t xml:space="preserve">  Reasons for decisions on projects are usually opaque and cloaked by unjustifiable ‘confidentiality’ claims by Governments.  </w:t>
      </w:r>
    </w:p>
    <w:p w14:paraId="2CCE365B" w14:textId="77777777" w:rsidR="00823BFA" w:rsidRPr="00CB6767" w:rsidRDefault="00823BFA" w:rsidP="001371B1">
      <w:pPr>
        <w:spacing w:after="0" w:line="240" w:lineRule="auto"/>
        <w:textAlignment w:val="baseline"/>
        <w:rPr>
          <w:rFonts w:cstheme="minorHAnsi"/>
          <w:color w:val="000000"/>
          <w:sz w:val="24"/>
          <w:szCs w:val="24"/>
        </w:rPr>
      </w:pPr>
    </w:p>
    <w:p w14:paraId="5B1D281E" w14:textId="7D0128B1" w:rsidR="00CD1E85" w:rsidRPr="00CB6767" w:rsidRDefault="00CD1E85"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It is highly likely </w:t>
      </w:r>
      <w:r w:rsidR="00823BFA" w:rsidRPr="00CB6767">
        <w:rPr>
          <w:rFonts w:cstheme="minorHAnsi"/>
          <w:color w:val="000000"/>
          <w:sz w:val="24"/>
          <w:szCs w:val="24"/>
        </w:rPr>
        <w:t>the</w:t>
      </w:r>
      <w:r w:rsidR="00B41A0A" w:rsidRPr="00CB6767">
        <w:rPr>
          <w:rFonts w:cstheme="minorHAnsi"/>
          <w:color w:val="000000"/>
          <w:sz w:val="24"/>
          <w:szCs w:val="24"/>
        </w:rPr>
        <w:t>se</w:t>
      </w:r>
      <w:r w:rsidR="00823BFA" w:rsidRPr="00CB6767">
        <w:rPr>
          <w:rFonts w:cstheme="minorHAnsi"/>
          <w:color w:val="000000"/>
          <w:sz w:val="24"/>
          <w:szCs w:val="24"/>
        </w:rPr>
        <w:t xml:space="preserve"> </w:t>
      </w:r>
      <w:r w:rsidR="00B41A0A" w:rsidRPr="00CB6767">
        <w:rPr>
          <w:rFonts w:cstheme="minorHAnsi"/>
          <w:color w:val="000000"/>
          <w:sz w:val="24"/>
          <w:szCs w:val="24"/>
        </w:rPr>
        <w:t>facts</w:t>
      </w:r>
      <w:r w:rsidR="00823BFA" w:rsidRPr="00CB6767">
        <w:rPr>
          <w:rFonts w:cstheme="minorHAnsi"/>
          <w:color w:val="000000"/>
          <w:sz w:val="24"/>
          <w:szCs w:val="24"/>
        </w:rPr>
        <w:t xml:space="preserve"> reflect </w:t>
      </w:r>
      <w:r w:rsidR="00CD55AB" w:rsidRPr="00CB6767">
        <w:rPr>
          <w:rFonts w:cstheme="minorHAnsi"/>
          <w:color w:val="000000"/>
          <w:sz w:val="24"/>
          <w:szCs w:val="24"/>
        </w:rPr>
        <w:t>institutionalised</w:t>
      </w:r>
      <w:r w:rsidR="00823BFA" w:rsidRPr="00CB6767">
        <w:rPr>
          <w:rFonts w:cstheme="minorHAnsi"/>
          <w:color w:val="000000"/>
          <w:sz w:val="24"/>
          <w:szCs w:val="24"/>
        </w:rPr>
        <w:t xml:space="preserve"> rorts </w:t>
      </w:r>
      <w:r w:rsidR="00D576E1" w:rsidRPr="00CB6767">
        <w:rPr>
          <w:rFonts w:cstheme="minorHAnsi"/>
          <w:color w:val="000000"/>
          <w:sz w:val="24"/>
          <w:szCs w:val="24"/>
        </w:rPr>
        <w:t xml:space="preserve">and appeasement of the infrastructure club </w:t>
      </w:r>
      <w:r w:rsidR="00823BFA" w:rsidRPr="00CB6767">
        <w:rPr>
          <w:rFonts w:cstheme="minorHAnsi"/>
          <w:color w:val="000000"/>
          <w:sz w:val="24"/>
          <w:szCs w:val="24"/>
        </w:rPr>
        <w:t xml:space="preserve">– something a Federal </w:t>
      </w:r>
      <w:r w:rsidR="00475006" w:rsidRPr="00CB6767">
        <w:rPr>
          <w:rFonts w:cstheme="minorHAnsi"/>
          <w:color w:val="000000"/>
          <w:sz w:val="24"/>
          <w:szCs w:val="24"/>
        </w:rPr>
        <w:t>corruption commission</w:t>
      </w:r>
      <w:r w:rsidR="00823BFA" w:rsidRPr="00CB6767">
        <w:rPr>
          <w:rFonts w:cstheme="minorHAnsi"/>
          <w:color w:val="000000"/>
          <w:sz w:val="24"/>
          <w:szCs w:val="24"/>
        </w:rPr>
        <w:t xml:space="preserve"> would be unable to address</w:t>
      </w:r>
      <w:r w:rsidR="00475006" w:rsidRPr="00CB6767">
        <w:rPr>
          <w:rFonts w:cstheme="minorHAnsi"/>
          <w:color w:val="000000"/>
          <w:sz w:val="24"/>
          <w:szCs w:val="24"/>
        </w:rPr>
        <w:t xml:space="preserve"> if it focussed on </w:t>
      </w:r>
      <w:r w:rsidR="002D16F4" w:rsidRPr="00CB6767">
        <w:rPr>
          <w:rFonts w:cstheme="minorHAnsi"/>
          <w:color w:val="000000"/>
          <w:sz w:val="24"/>
          <w:szCs w:val="24"/>
        </w:rPr>
        <w:t xml:space="preserve">individuals or </w:t>
      </w:r>
      <w:r w:rsidR="00475006" w:rsidRPr="00CB6767">
        <w:rPr>
          <w:rFonts w:cstheme="minorHAnsi"/>
          <w:color w:val="000000"/>
          <w:sz w:val="24"/>
          <w:szCs w:val="24"/>
        </w:rPr>
        <w:t>particular cases</w:t>
      </w:r>
      <w:r w:rsidR="00823BFA" w:rsidRPr="00CB6767">
        <w:rPr>
          <w:rFonts w:cstheme="minorHAnsi"/>
          <w:color w:val="000000"/>
          <w:sz w:val="24"/>
          <w:szCs w:val="24"/>
        </w:rPr>
        <w:t>.</w:t>
      </w:r>
    </w:p>
    <w:p w14:paraId="34D2833F" w14:textId="0B01CFAC" w:rsidR="00823BFA" w:rsidRPr="00CB6767" w:rsidRDefault="00823BFA" w:rsidP="001371B1">
      <w:pPr>
        <w:spacing w:after="0" w:line="240" w:lineRule="auto"/>
        <w:textAlignment w:val="baseline"/>
        <w:rPr>
          <w:rFonts w:cstheme="minorHAnsi"/>
          <w:color w:val="000000"/>
          <w:sz w:val="24"/>
          <w:szCs w:val="24"/>
        </w:rPr>
      </w:pPr>
    </w:p>
    <w:p w14:paraId="763A3BE9" w14:textId="05913681" w:rsidR="00E52362" w:rsidRDefault="00E52362" w:rsidP="00E52362">
      <w:pPr>
        <w:pStyle w:val="Heading2"/>
      </w:pPr>
      <w:r>
        <w:t>National, bi-partisan and bureaucratic failure</w:t>
      </w:r>
    </w:p>
    <w:p w14:paraId="02FC39C8" w14:textId="0B2A70E8" w:rsidR="00CD55AB" w:rsidRPr="00CB6767" w:rsidRDefault="00823BFA" w:rsidP="001371B1">
      <w:pPr>
        <w:spacing w:after="0" w:line="240" w:lineRule="auto"/>
        <w:textAlignment w:val="baseline"/>
        <w:rPr>
          <w:rFonts w:cstheme="minorHAnsi"/>
          <w:color w:val="000000"/>
          <w:sz w:val="24"/>
          <w:szCs w:val="24"/>
        </w:rPr>
      </w:pPr>
      <w:r w:rsidRPr="00CB6767">
        <w:rPr>
          <w:rFonts w:cstheme="minorHAnsi"/>
          <w:color w:val="000000"/>
          <w:sz w:val="24"/>
          <w:szCs w:val="24"/>
        </w:rPr>
        <w:t>Of course, the Commonwealth is not entirely, directly, to blame</w:t>
      </w:r>
      <w:r w:rsidR="004E1857" w:rsidRPr="00CB6767">
        <w:rPr>
          <w:rFonts w:cstheme="minorHAnsi"/>
          <w:color w:val="000000"/>
          <w:sz w:val="24"/>
          <w:szCs w:val="24"/>
        </w:rPr>
        <w:t xml:space="preserve"> for the disgrace of Australian road policy</w:t>
      </w:r>
      <w:r w:rsidRPr="00CB6767">
        <w:rPr>
          <w:rFonts w:cstheme="minorHAnsi"/>
          <w:color w:val="000000"/>
          <w:sz w:val="24"/>
          <w:szCs w:val="24"/>
        </w:rPr>
        <w:t xml:space="preserve">.  </w:t>
      </w:r>
      <w:r w:rsidR="004E1857" w:rsidRPr="00CB6767">
        <w:rPr>
          <w:rFonts w:cstheme="minorHAnsi"/>
          <w:color w:val="000000"/>
          <w:sz w:val="24"/>
          <w:szCs w:val="24"/>
        </w:rPr>
        <w:t>States control the roads and m</w:t>
      </w:r>
      <w:r w:rsidR="00CD55AB" w:rsidRPr="00CB6767">
        <w:rPr>
          <w:rFonts w:cstheme="minorHAnsi"/>
          <w:color w:val="000000"/>
          <w:sz w:val="24"/>
          <w:szCs w:val="24"/>
        </w:rPr>
        <w:t>ost of the spending</w:t>
      </w:r>
      <w:r w:rsidR="004E1857" w:rsidRPr="00CB6767">
        <w:rPr>
          <w:rFonts w:cstheme="minorHAnsi"/>
          <w:color w:val="000000"/>
          <w:sz w:val="24"/>
          <w:szCs w:val="24"/>
        </w:rPr>
        <w:t>.</w:t>
      </w:r>
      <w:r w:rsidR="00CD55AB" w:rsidRPr="00CB6767">
        <w:rPr>
          <w:rFonts w:cstheme="minorHAnsi"/>
          <w:color w:val="000000"/>
          <w:sz w:val="24"/>
          <w:szCs w:val="24"/>
        </w:rPr>
        <w:t xml:space="preserve">  However, the Commonwealth Government is supposed to lead the Federation – as </w:t>
      </w:r>
      <w:hyperlink r:id="rId14" w:history="1">
        <w:r w:rsidR="00BE0E28" w:rsidRPr="00CB6767">
          <w:rPr>
            <w:rStyle w:val="Hyperlink"/>
            <w:rFonts w:cstheme="minorHAnsi"/>
            <w:sz w:val="24"/>
            <w:szCs w:val="24"/>
          </w:rPr>
          <w:t>Prime Minister</w:t>
        </w:r>
        <w:r w:rsidR="00CD55AB" w:rsidRPr="00CB6767">
          <w:rPr>
            <w:rStyle w:val="Hyperlink"/>
            <w:rFonts w:cstheme="minorHAnsi"/>
            <w:sz w:val="24"/>
            <w:szCs w:val="24"/>
          </w:rPr>
          <w:t xml:space="preserve"> Hawke</w:t>
        </w:r>
      </w:hyperlink>
      <w:r w:rsidR="00CD55AB" w:rsidRPr="00CB6767">
        <w:rPr>
          <w:rFonts w:cstheme="minorHAnsi"/>
          <w:color w:val="000000"/>
          <w:sz w:val="24"/>
          <w:szCs w:val="24"/>
        </w:rPr>
        <w:t xml:space="preserve"> did when all the States agreed to a national </w:t>
      </w:r>
      <w:r w:rsidR="00476D64" w:rsidRPr="00CB6767">
        <w:rPr>
          <w:rFonts w:cstheme="minorHAnsi"/>
          <w:color w:val="000000"/>
          <w:sz w:val="24"/>
          <w:szCs w:val="24"/>
        </w:rPr>
        <w:t xml:space="preserve">heavy vehicle </w:t>
      </w:r>
      <w:r w:rsidR="00DE51FA" w:rsidRPr="00CB6767">
        <w:rPr>
          <w:rFonts w:cstheme="minorHAnsi"/>
          <w:color w:val="000000"/>
          <w:sz w:val="24"/>
          <w:szCs w:val="24"/>
        </w:rPr>
        <w:t xml:space="preserve">registration and </w:t>
      </w:r>
      <w:r w:rsidR="00CD55AB" w:rsidRPr="00CB6767">
        <w:rPr>
          <w:rFonts w:cstheme="minorHAnsi"/>
          <w:color w:val="000000"/>
          <w:sz w:val="24"/>
          <w:szCs w:val="24"/>
        </w:rPr>
        <w:t>charging process.  There has only been backsliding and failure since</w:t>
      </w:r>
      <w:r w:rsidR="004E1857" w:rsidRPr="00CB6767">
        <w:rPr>
          <w:rFonts w:cstheme="minorHAnsi"/>
          <w:color w:val="000000"/>
          <w:sz w:val="24"/>
          <w:szCs w:val="24"/>
        </w:rPr>
        <w:t xml:space="preserve"> covered up by endless bureaucracy</w:t>
      </w:r>
      <w:r w:rsidR="00CD55AB" w:rsidRPr="00CB6767">
        <w:rPr>
          <w:rFonts w:cstheme="minorHAnsi"/>
          <w:color w:val="000000"/>
          <w:sz w:val="24"/>
          <w:szCs w:val="24"/>
        </w:rPr>
        <w:t>.</w:t>
      </w:r>
    </w:p>
    <w:p w14:paraId="15BA0799" w14:textId="77777777" w:rsidR="00476D64" w:rsidRPr="00CB6767" w:rsidRDefault="00476D64" w:rsidP="001371B1">
      <w:pPr>
        <w:spacing w:after="0" w:line="240" w:lineRule="auto"/>
        <w:textAlignment w:val="baseline"/>
        <w:rPr>
          <w:rFonts w:cstheme="minorHAnsi"/>
          <w:color w:val="000000"/>
          <w:sz w:val="24"/>
          <w:szCs w:val="24"/>
        </w:rPr>
      </w:pPr>
    </w:p>
    <w:p w14:paraId="7F4E11EA" w14:textId="77777777" w:rsidR="009F4F7C" w:rsidRPr="00CB6767" w:rsidRDefault="00CD55AB" w:rsidP="003F5AF0">
      <w:pPr>
        <w:pStyle w:val="EndnoteText"/>
        <w:rPr>
          <w:rFonts w:cstheme="minorHAnsi"/>
          <w:color w:val="000000"/>
          <w:sz w:val="24"/>
          <w:szCs w:val="24"/>
        </w:rPr>
      </w:pPr>
      <w:r w:rsidRPr="00CB6767">
        <w:rPr>
          <w:rFonts w:cstheme="minorHAnsi"/>
          <w:color w:val="000000"/>
          <w:sz w:val="24"/>
          <w:szCs w:val="24"/>
        </w:rPr>
        <w:t>T</w:t>
      </w:r>
      <w:r w:rsidR="00823BFA" w:rsidRPr="00CB6767">
        <w:rPr>
          <w:rFonts w:cstheme="minorHAnsi"/>
          <w:color w:val="000000"/>
          <w:sz w:val="24"/>
          <w:szCs w:val="24"/>
        </w:rPr>
        <w:t xml:space="preserve">he statistics indicate </w:t>
      </w:r>
      <w:r w:rsidRPr="00CB6767">
        <w:rPr>
          <w:rFonts w:cstheme="minorHAnsi"/>
          <w:color w:val="000000"/>
          <w:sz w:val="24"/>
          <w:szCs w:val="24"/>
        </w:rPr>
        <w:t>the national failure</w:t>
      </w:r>
      <w:r w:rsidR="00823BFA" w:rsidRPr="00CB6767">
        <w:rPr>
          <w:rFonts w:cstheme="minorHAnsi"/>
          <w:color w:val="000000"/>
          <w:sz w:val="24"/>
          <w:szCs w:val="24"/>
        </w:rPr>
        <w:t xml:space="preserve"> </w:t>
      </w:r>
      <w:r w:rsidRPr="00CB6767">
        <w:rPr>
          <w:rFonts w:cstheme="minorHAnsi"/>
          <w:color w:val="000000"/>
          <w:sz w:val="24"/>
          <w:szCs w:val="24"/>
        </w:rPr>
        <w:t xml:space="preserve">is </w:t>
      </w:r>
      <w:r w:rsidR="00823BFA" w:rsidRPr="00CB6767">
        <w:rPr>
          <w:rFonts w:cstheme="minorHAnsi"/>
          <w:color w:val="000000"/>
          <w:sz w:val="24"/>
          <w:szCs w:val="24"/>
        </w:rPr>
        <w:t>bi-partisan.  The deficit got out of hand when Mr Albanese was Infrastructure Minister.</w:t>
      </w:r>
      <w:r w:rsidRPr="00CB6767">
        <w:rPr>
          <w:rFonts w:cstheme="minorHAnsi"/>
          <w:color w:val="000000"/>
          <w:sz w:val="24"/>
          <w:szCs w:val="24"/>
        </w:rPr>
        <w:t xml:space="preserve">  </w:t>
      </w:r>
      <w:r w:rsidR="00FD7829" w:rsidRPr="00CB6767">
        <w:rPr>
          <w:rFonts w:cstheme="minorHAnsi"/>
          <w:color w:val="000000"/>
          <w:sz w:val="24"/>
          <w:szCs w:val="24"/>
        </w:rPr>
        <w:t>His o</w:t>
      </w:r>
      <w:r w:rsidR="009955AE" w:rsidRPr="00CB6767">
        <w:rPr>
          <w:rFonts w:cstheme="minorHAnsi"/>
          <w:color w:val="000000"/>
          <w:sz w:val="24"/>
          <w:szCs w:val="24"/>
        </w:rPr>
        <w:t xml:space="preserve">ther </w:t>
      </w:r>
      <w:r w:rsidR="00FD7829" w:rsidRPr="00CB6767">
        <w:rPr>
          <w:rFonts w:cstheme="minorHAnsi"/>
          <w:color w:val="000000"/>
          <w:sz w:val="24"/>
          <w:szCs w:val="24"/>
        </w:rPr>
        <w:t xml:space="preserve">road </w:t>
      </w:r>
      <w:r w:rsidR="009955AE" w:rsidRPr="00CB6767">
        <w:rPr>
          <w:rFonts w:cstheme="minorHAnsi"/>
          <w:color w:val="000000"/>
          <w:sz w:val="24"/>
          <w:szCs w:val="24"/>
        </w:rPr>
        <w:t xml:space="preserve">legacies </w:t>
      </w:r>
      <w:r w:rsidR="001007E0" w:rsidRPr="00CB6767">
        <w:rPr>
          <w:rFonts w:cstheme="minorHAnsi"/>
          <w:color w:val="000000"/>
          <w:sz w:val="24"/>
          <w:szCs w:val="24"/>
        </w:rPr>
        <w:t>have become</w:t>
      </w:r>
      <w:r w:rsidR="009955AE" w:rsidRPr="00CB6767">
        <w:rPr>
          <w:rFonts w:cstheme="minorHAnsi"/>
          <w:color w:val="000000"/>
          <w:sz w:val="24"/>
          <w:szCs w:val="24"/>
        </w:rPr>
        <w:t xml:space="preserve"> problematic.  </w:t>
      </w:r>
    </w:p>
    <w:p w14:paraId="60E15248" w14:textId="77777777" w:rsidR="009F4F7C" w:rsidRPr="00CB6767" w:rsidRDefault="009F4F7C" w:rsidP="003F5AF0">
      <w:pPr>
        <w:pStyle w:val="EndnoteText"/>
        <w:rPr>
          <w:rFonts w:cstheme="minorHAnsi"/>
          <w:color w:val="000000"/>
          <w:sz w:val="24"/>
          <w:szCs w:val="24"/>
        </w:rPr>
      </w:pPr>
    </w:p>
    <w:p w14:paraId="2520B6DD" w14:textId="69F8321F" w:rsidR="002817AE" w:rsidRPr="00CB6767" w:rsidRDefault="00FD7829" w:rsidP="003F5AF0">
      <w:pPr>
        <w:pStyle w:val="EndnoteText"/>
        <w:rPr>
          <w:rFonts w:cstheme="minorHAnsi"/>
          <w:color w:val="000000"/>
          <w:sz w:val="24"/>
          <w:szCs w:val="24"/>
        </w:rPr>
      </w:pPr>
      <w:r w:rsidRPr="00CB6767">
        <w:rPr>
          <w:rFonts w:cstheme="minorHAnsi"/>
          <w:color w:val="000000"/>
          <w:sz w:val="24"/>
          <w:szCs w:val="24"/>
        </w:rPr>
        <w:t>The</w:t>
      </w:r>
      <w:r w:rsidR="004E1857" w:rsidRPr="00CB6767">
        <w:rPr>
          <w:rFonts w:cstheme="minorHAnsi"/>
          <w:color w:val="000000"/>
          <w:sz w:val="24"/>
          <w:szCs w:val="24"/>
        </w:rPr>
        <w:t xml:space="preserve"> </w:t>
      </w:r>
      <w:hyperlink r:id="rId15" w:history="1">
        <w:r w:rsidR="009955AE" w:rsidRPr="00CB6767">
          <w:rPr>
            <w:rStyle w:val="Hyperlink"/>
            <w:rFonts w:cstheme="minorHAnsi"/>
            <w:sz w:val="24"/>
            <w:szCs w:val="24"/>
          </w:rPr>
          <w:t>national heavy vehicle regulator</w:t>
        </w:r>
      </w:hyperlink>
      <w:r w:rsidR="009955AE" w:rsidRPr="00CB6767">
        <w:rPr>
          <w:rFonts w:cstheme="minorHAnsi"/>
          <w:color w:val="000000"/>
          <w:sz w:val="24"/>
          <w:szCs w:val="24"/>
        </w:rPr>
        <w:t xml:space="preserve"> </w:t>
      </w:r>
      <w:r w:rsidR="00B41A0A" w:rsidRPr="00CB6767">
        <w:rPr>
          <w:rFonts w:cstheme="minorHAnsi"/>
          <w:color w:val="000000"/>
          <w:sz w:val="24"/>
          <w:szCs w:val="24"/>
        </w:rPr>
        <w:t xml:space="preserve">was </w:t>
      </w:r>
      <w:r w:rsidR="008D2672" w:rsidRPr="00CB6767">
        <w:rPr>
          <w:rFonts w:cstheme="minorHAnsi"/>
          <w:color w:val="000000"/>
          <w:sz w:val="24"/>
          <w:szCs w:val="24"/>
        </w:rPr>
        <w:t xml:space="preserve">part of </w:t>
      </w:r>
      <w:r w:rsidR="001007E0" w:rsidRPr="00CB6767">
        <w:rPr>
          <w:rFonts w:cstheme="minorHAnsi"/>
          <w:color w:val="000000"/>
          <w:sz w:val="24"/>
          <w:szCs w:val="24"/>
        </w:rPr>
        <w:t>his</w:t>
      </w:r>
      <w:r w:rsidR="008D2672" w:rsidRPr="00CB6767">
        <w:rPr>
          <w:rFonts w:cstheme="minorHAnsi"/>
          <w:color w:val="000000"/>
          <w:sz w:val="24"/>
          <w:szCs w:val="24"/>
        </w:rPr>
        <w:t xml:space="preserve"> deal in which Commonwealth investment</w:t>
      </w:r>
      <w:r w:rsidR="00B41A0A" w:rsidRPr="00CB6767">
        <w:rPr>
          <w:rFonts w:cstheme="minorHAnsi"/>
          <w:color w:val="000000"/>
          <w:sz w:val="24"/>
          <w:szCs w:val="24"/>
        </w:rPr>
        <w:t xml:space="preserve"> </w:t>
      </w:r>
      <w:r w:rsidR="008D2672" w:rsidRPr="00CB6767">
        <w:rPr>
          <w:rFonts w:cstheme="minorHAnsi"/>
          <w:color w:val="000000"/>
          <w:sz w:val="24"/>
          <w:szCs w:val="24"/>
        </w:rPr>
        <w:t xml:space="preserve">in better roads would lead to higher </w:t>
      </w:r>
      <w:r w:rsidR="009F4F7C" w:rsidRPr="00CB6767">
        <w:rPr>
          <w:rFonts w:cstheme="minorHAnsi"/>
          <w:color w:val="000000"/>
          <w:sz w:val="24"/>
          <w:szCs w:val="24"/>
        </w:rPr>
        <w:t xml:space="preserve">freight </w:t>
      </w:r>
      <w:r w:rsidR="008D2672" w:rsidRPr="00CB6767">
        <w:rPr>
          <w:rFonts w:cstheme="minorHAnsi"/>
          <w:color w:val="000000"/>
          <w:sz w:val="24"/>
          <w:szCs w:val="24"/>
        </w:rPr>
        <w:t xml:space="preserve">productivity via </w:t>
      </w:r>
      <w:r w:rsidR="009955AE" w:rsidRPr="00CB6767">
        <w:rPr>
          <w:rFonts w:cstheme="minorHAnsi"/>
          <w:color w:val="000000"/>
          <w:sz w:val="24"/>
          <w:szCs w:val="24"/>
        </w:rPr>
        <w:t>simpler and better</w:t>
      </w:r>
      <w:r w:rsidR="008D2672" w:rsidRPr="00CB6767">
        <w:rPr>
          <w:rFonts w:cstheme="minorHAnsi"/>
          <w:color w:val="000000"/>
          <w:sz w:val="24"/>
          <w:szCs w:val="24"/>
        </w:rPr>
        <w:t xml:space="preserve"> </w:t>
      </w:r>
      <w:r w:rsidR="009955AE" w:rsidRPr="00CB6767">
        <w:rPr>
          <w:rFonts w:cstheme="minorHAnsi"/>
          <w:color w:val="000000"/>
          <w:sz w:val="24"/>
          <w:szCs w:val="24"/>
        </w:rPr>
        <w:t xml:space="preserve">rules for the thing that really matters - </w:t>
      </w:r>
      <w:r w:rsidR="008D2672" w:rsidRPr="00CB6767">
        <w:rPr>
          <w:rFonts w:cstheme="minorHAnsi"/>
          <w:color w:val="000000"/>
          <w:sz w:val="24"/>
          <w:szCs w:val="24"/>
        </w:rPr>
        <w:t>truck access</w:t>
      </w:r>
      <w:r w:rsidR="009955AE" w:rsidRPr="00CB6767">
        <w:rPr>
          <w:rFonts w:cstheme="minorHAnsi"/>
          <w:color w:val="000000"/>
          <w:sz w:val="24"/>
          <w:szCs w:val="24"/>
        </w:rPr>
        <w:t xml:space="preserve"> to roads</w:t>
      </w:r>
      <w:r w:rsidR="008D2672" w:rsidRPr="00CB6767">
        <w:rPr>
          <w:rFonts w:cstheme="minorHAnsi"/>
          <w:color w:val="000000"/>
          <w:sz w:val="24"/>
          <w:szCs w:val="24"/>
        </w:rPr>
        <w:t xml:space="preserve">.  </w:t>
      </w:r>
      <w:r w:rsidR="009955AE" w:rsidRPr="00CB6767">
        <w:rPr>
          <w:rFonts w:cstheme="minorHAnsi"/>
          <w:color w:val="000000"/>
          <w:sz w:val="24"/>
          <w:szCs w:val="24"/>
        </w:rPr>
        <w:t xml:space="preserve">Yet it </w:t>
      </w:r>
      <w:r w:rsidR="00DE51FA" w:rsidRPr="00CB6767">
        <w:rPr>
          <w:rFonts w:cstheme="minorHAnsi"/>
          <w:color w:val="000000"/>
          <w:sz w:val="24"/>
          <w:szCs w:val="24"/>
        </w:rPr>
        <w:t xml:space="preserve">remains – after a decade - </w:t>
      </w:r>
      <w:r w:rsidR="004E1857" w:rsidRPr="00CB6767">
        <w:rPr>
          <w:rFonts w:cstheme="minorHAnsi"/>
          <w:color w:val="000000"/>
          <w:sz w:val="24"/>
          <w:szCs w:val="24"/>
        </w:rPr>
        <w:t xml:space="preserve">a </w:t>
      </w:r>
      <w:r w:rsidR="00DE51FA" w:rsidRPr="00CB6767">
        <w:rPr>
          <w:rFonts w:cstheme="minorHAnsi"/>
          <w:color w:val="000000"/>
          <w:sz w:val="24"/>
          <w:szCs w:val="24"/>
        </w:rPr>
        <w:t>front</w:t>
      </w:r>
      <w:r w:rsidR="004E1857" w:rsidRPr="00CB6767">
        <w:rPr>
          <w:rFonts w:cstheme="minorHAnsi"/>
          <w:color w:val="000000"/>
          <w:sz w:val="24"/>
          <w:szCs w:val="24"/>
        </w:rPr>
        <w:t xml:space="preserve"> for </w:t>
      </w:r>
      <w:r w:rsidR="00DE51FA" w:rsidRPr="00CB6767">
        <w:rPr>
          <w:rFonts w:cstheme="minorHAnsi"/>
          <w:color w:val="000000"/>
          <w:sz w:val="24"/>
          <w:szCs w:val="24"/>
        </w:rPr>
        <w:t>S</w:t>
      </w:r>
      <w:r w:rsidR="004E1857" w:rsidRPr="00CB6767">
        <w:rPr>
          <w:rFonts w:cstheme="minorHAnsi"/>
          <w:color w:val="000000"/>
          <w:sz w:val="24"/>
          <w:szCs w:val="24"/>
        </w:rPr>
        <w:t>tate</w:t>
      </w:r>
      <w:r w:rsidR="00B41A0A" w:rsidRPr="00CB6767">
        <w:rPr>
          <w:rFonts w:cstheme="minorHAnsi"/>
          <w:color w:val="000000"/>
          <w:sz w:val="24"/>
          <w:szCs w:val="24"/>
        </w:rPr>
        <w:t>-</w:t>
      </w:r>
      <w:r w:rsidR="004E1857" w:rsidRPr="00CB6767">
        <w:rPr>
          <w:rFonts w:cstheme="minorHAnsi"/>
          <w:color w:val="000000"/>
          <w:sz w:val="24"/>
          <w:szCs w:val="24"/>
        </w:rPr>
        <w:t>r</w:t>
      </w:r>
      <w:r w:rsidR="00DE51FA" w:rsidRPr="00CB6767">
        <w:rPr>
          <w:rFonts w:cstheme="minorHAnsi"/>
          <w:color w:val="000000"/>
          <w:sz w:val="24"/>
          <w:szCs w:val="24"/>
        </w:rPr>
        <w:t xml:space="preserve">oad agencies and their innumerable </w:t>
      </w:r>
      <w:r w:rsidR="009955AE" w:rsidRPr="00CB6767">
        <w:rPr>
          <w:rFonts w:cstheme="minorHAnsi"/>
          <w:color w:val="000000"/>
          <w:sz w:val="24"/>
          <w:szCs w:val="24"/>
        </w:rPr>
        <w:t xml:space="preserve">different </w:t>
      </w:r>
      <w:r w:rsidR="009F4F7C" w:rsidRPr="00CB6767">
        <w:rPr>
          <w:rFonts w:cstheme="minorHAnsi"/>
          <w:color w:val="000000"/>
          <w:sz w:val="24"/>
          <w:szCs w:val="24"/>
        </w:rPr>
        <w:t xml:space="preserve">and perplexing </w:t>
      </w:r>
      <w:r w:rsidR="00DE51FA" w:rsidRPr="00CB6767">
        <w:rPr>
          <w:rFonts w:cstheme="minorHAnsi"/>
          <w:color w:val="000000"/>
          <w:sz w:val="24"/>
          <w:szCs w:val="24"/>
        </w:rPr>
        <w:t xml:space="preserve">heavy vehicle </w:t>
      </w:r>
      <w:r w:rsidR="009955AE" w:rsidRPr="00CB6767">
        <w:rPr>
          <w:rFonts w:cstheme="minorHAnsi"/>
          <w:color w:val="000000"/>
          <w:sz w:val="24"/>
          <w:szCs w:val="24"/>
        </w:rPr>
        <w:t xml:space="preserve">access </w:t>
      </w:r>
      <w:r w:rsidR="00DE51FA" w:rsidRPr="00CB6767">
        <w:rPr>
          <w:rFonts w:cstheme="minorHAnsi"/>
          <w:color w:val="000000"/>
          <w:sz w:val="24"/>
          <w:szCs w:val="24"/>
        </w:rPr>
        <w:t>r</w:t>
      </w:r>
      <w:r w:rsidR="000059FD" w:rsidRPr="00CB6767">
        <w:rPr>
          <w:rFonts w:cstheme="minorHAnsi"/>
          <w:color w:val="000000"/>
          <w:sz w:val="24"/>
          <w:szCs w:val="24"/>
        </w:rPr>
        <w:t>ules</w:t>
      </w:r>
      <w:r w:rsidR="004E1857" w:rsidRPr="00CB6767">
        <w:rPr>
          <w:rFonts w:cstheme="minorHAnsi"/>
          <w:color w:val="000000"/>
          <w:sz w:val="24"/>
          <w:szCs w:val="24"/>
        </w:rPr>
        <w:t xml:space="preserve">.  </w:t>
      </w:r>
      <w:r w:rsidR="000059FD" w:rsidRPr="00CB6767">
        <w:rPr>
          <w:rFonts w:cstheme="minorHAnsi"/>
          <w:color w:val="000000"/>
          <w:sz w:val="24"/>
          <w:szCs w:val="24"/>
        </w:rPr>
        <w:t xml:space="preserve">The </w:t>
      </w:r>
      <w:hyperlink r:id="rId16" w:history="1">
        <w:r w:rsidR="000059FD" w:rsidRPr="00CB6767">
          <w:rPr>
            <w:rStyle w:val="Hyperlink"/>
            <w:rFonts w:cstheme="minorHAnsi"/>
            <w:sz w:val="24"/>
            <w:szCs w:val="24"/>
          </w:rPr>
          <w:t>National Transport Commission</w:t>
        </w:r>
      </w:hyperlink>
      <w:r w:rsidR="000059FD" w:rsidRPr="00CB6767">
        <w:rPr>
          <w:rFonts w:cstheme="minorHAnsi"/>
          <w:color w:val="000000"/>
          <w:sz w:val="24"/>
          <w:szCs w:val="24"/>
        </w:rPr>
        <w:t xml:space="preserve"> continues </w:t>
      </w:r>
      <w:r w:rsidR="002817AE" w:rsidRPr="00CB6767">
        <w:rPr>
          <w:rFonts w:cstheme="minorHAnsi"/>
          <w:color w:val="000000"/>
          <w:sz w:val="24"/>
          <w:szCs w:val="24"/>
        </w:rPr>
        <w:t xml:space="preserve">its </w:t>
      </w:r>
      <w:r w:rsidR="009955AE" w:rsidRPr="00CB6767">
        <w:rPr>
          <w:rFonts w:cstheme="minorHAnsi"/>
          <w:color w:val="000000"/>
          <w:sz w:val="24"/>
          <w:szCs w:val="24"/>
        </w:rPr>
        <w:t>ineffectual</w:t>
      </w:r>
      <w:r w:rsidR="002817AE" w:rsidRPr="00CB6767">
        <w:rPr>
          <w:rFonts w:cstheme="minorHAnsi"/>
          <w:color w:val="000000"/>
          <w:sz w:val="24"/>
          <w:szCs w:val="24"/>
        </w:rPr>
        <w:t xml:space="preserve"> pursuit of arcanum </w:t>
      </w:r>
      <w:r w:rsidR="000059FD" w:rsidRPr="00CB6767">
        <w:rPr>
          <w:rFonts w:cstheme="minorHAnsi"/>
          <w:color w:val="000000"/>
          <w:sz w:val="24"/>
          <w:szCs w:val="24"/>
        </w:rPr>
        <w:t>much as it has for over three decades</w:t>
      </w:r>
      <w:r w:rsidR="001007E0" w:rsidRPr="00CB6767">
        <w:rPr>
          <w:rFonts w:cstheme="minorHAnsi"/>
          <w:color w:val="000000"/>
          <w:sz w:val="24"/>
          <w:szCs w:val="24"/>
        </w:rPr>
        <w:t xml:space="preserve">, </w:t>
      </w:r>
      <w:r w:rsidR="002817AE" w:rsidRPr="00CB6767">
        <w:rPr>
          <w:rFonts w:cstheme="minorHAnsi"/>
          <w:color w:val="000000"/>
          <w:sz w:val="24"/>
          <w:szCs w:val="24"/>
        </w:rPr>
        <w:t xml:space="preserve">after being </w:t>
      </w:r>
      <w:r w:rsidR="001007E0" w:rsidRPr="00CB6767">
        <w:rPr>
          <w:rFonts w:cstheme="minorHAnsi"/>
          <w:color w:val="000000"/>
          <w:sz w:val="24"/>
          <w:szCs w:val="24"/>
        </w:rPr>
        <w:t xml:space="preserve">put ‘back in its box’ </w:t>
      </w:r>
      <w:r w:rsidR="002817AE" w:rsidRPr="00CB6767">
        <w:rPr>
          <w:rFonts w:cstheme="minorHAnsi"/>
          <w:color w:val="000000"/>
          <w:sz w:val="24"/>
          <w:szCs w:val="24"/>
        </w:rPr>
        <w:t>for</w:t>
      </w:r>
      <w:r w:rsidR="001007E0" w:rsidRPr="00CB6767">
        <w:rPr>
          <w:rFonts w:cstheme="minorHAnsi"/>
          <w:color w:val="000000"/>
          <w:sz w:val="24"/>
          <w:szCs w:val="24"/>
        </w:rPr>
        <w:t xml:space="preserve"> </w:t>
      </w:r>
      <w:r w:rsidR="002817AE" w:rsidRPr="00CB6767">
        <w:rPr>
          <w:rFonts w:cstheme="minorHAnsi"/>
          <w:color w:val="000000"/>
          <w:sz w:val="24"/>
          <w:szCs w:val="24"/>
        </w:rPr>
        <w:t>daring to try to</w:t>
      </w:r>
      <w:r w:rsidR="001007E0" w:rsidRPr="00CB6767">
        <w:rPr>
          <w:rFonts w:cstheme="minorHAnsi"/>
          <w:color w:val="000000"/>
          <w:sz w:val="24"/>
          <w:szCs w:val="24"/>
        </w:rPr>
        <w:t xml:space="preserve"> influence </w:t>
      </w:r>
      <w:r w:rsidR="002817AE" w:rsidRPr="00CB6767">
        <w:rPr>
          <w:rFonts w:cstheme="minorHAnsi"/>
          <w:color w:val="000000"/>
          <w:sz w:val="24"/>
          <w:szCs w:val="24"/>
        </w:rPr>
        <w:t xml:space="preserve">substantive </w:t>
      </w:r>
      <w:r w:rsidR="001007E0" w:rsidRPr="00CB6767">
        <w:rPr>
          <w:rFonts w:cstheme="minorHAnsi"/>
          <w:color w:val="000000"/>
          <w:sz w:val="24"/>
          <w:szCs w:val="24"/>
        </w:rPr>
        <w:t>policymaking</w:t>
      </w:r>
      <w:r w:rsidR="002817AE" w:rsidRPr="00CB6767">
        <w:rPr>
          <w:rFonts w:cstheme="minorHAnsi"/>
          <w:color w:val="000000"/>
          <w:sz w:val="24"/>
          <w:szCs w:val="24"/>
        </w:rPr>
        <w:t xml:space="preserve"> under Mr Albanese</w:t>
      </w:r>
      <w:r w:rsidR="000059FD" w:rsidRPr="00CB6767">
        <w:rPr>
          <w:rFonts w:cstheme="minorHAnsi"/>
          <w:color w:val="000000"/>
          <w:sz w:val="24"/>
          <w:szCs w:val="24"/>
        </w:rPr>
        <w:t xml:space="preserve">.  </w:t>
      </w:r>
    </w:p>
    <w:p w14:paraId="5F2C9A26" w14:textId="77777777" w:rsidR="002817AE" w:rsidRPr="00CB6767" w:rsidRDefault="002817AE" w:rsidP="003F5AF0">
      <w:pPr>
        <w:pStyle w:val="EndnoteText"/>
        <w:rPr>
          <w:rFonts w:cstheme="minorHAnsi"/>
          <w:color w:val="000000"/>
          <w:sz w:val="24"/>
          <w:szCs w:val="24"/>
        </w:rPr>
      </w:pPr>
    </w:p>
    <w:p w14:paraId="076911B9" w14:textId="0FE95A8E" w:rsidR="003F5AF0" w:rsidRPr="00CB6767" w:rsidRDefault="00CD55AB" w:rsidP="003F5AF0">
      <w:pPr>
        <w:pStyle w:val="EndnoteText"/>
        <w:rPr>
          <w:rFonts w:cstheme="minorHAnsi"/>
        </w:rPr>
      </w:pPr>
      <w:r w:rsidRPr="00CB6767">
        <w:rPr>
          <w:rFonts w:cstheme="minorHAnsi"/>
          <w:color w:val="000000"/>
          <w:sz w:val="24"/>
          <w:szCs w:val="24"/>
        </w:rPr>
        <w:lastRenderedPageBreak/>
        <w:t xml:space="preserve">Coalition Ministers have </w:t>
      </w:r>
      <w:r w:rsidR="00D576E1" w:rsidRPr="00CB6767">
        <w:rPr>
          <w:rFonts w:cstheme="minorHAnsi"/>
          <w:color w:val="000000"/>
          <w:sz w:val="24"/>
          <w:szCs w:val="24"/>
        </w:rPr>
        <w:t>aid</w:t>
      </w:r>
      <w:r w:rsidR="002817AE" w:rsidRPr="00CB6767">
        <w:rPr>
          <w:rFonts w:cstheme="minorHAnsi"/>
          <w:color w:val="000000"/>
          <w:sz w:val="24"/>
          <w:szCs w:val="24"/>
        </w:rPr>
        <w:t>ed</w:t>
      </w:r>
      <w:r w:rsidR="00D576E1" w:rsidRPr="00CB6767">
        <w:rPr>
          <w:rFonts w:cstheme="minorHAnsi"/>
          <w:color w:val="000000"/>
          <w:sz w:val="24"/>
          <w:szCs w:val="24"/>
        </w:rPr>
        <w:t xml:space="preserve"> and abett</w:t>
      </w:r>
      <w:r w:rsidR="002817AE" w:rsidRPr="00CB6767">
        <w:rPr>
          <w:rFonts w:cstheme="minorHAnsi"/>
          <w:color w:val="000000"/>
          <w:sz w:val="24"/>
          <w:szCs w:val="24"/>
        </w:rPr>
        <w:t>ed</w:t>
      </w:r>
      <w:r w:rsidR="00D576E1" w:rsidRPr="00CB6767">
        <w:rPr>
          <w:rFonts w:cstheme="minorHAnsi"/>
          <w:color w:val="000000"/>
          <w:sz w:val="24"/>
          <w:szCs w:val="24"/>
        </w:rPr>
        <w:t xml:space="preserve"> this travesty</w:t>
      </w:r>
      <w:r w:rsidR="009955AE" w:rsidRPr="00CB6767">
        <w:rPr>
          <w:rFonts w:cstheme="minorHAnsi"/>
          <w:color w:val="000000"/>
          <w:sz w:val="24"/>
          <w:szCs w:val="24"/>
        </w:rPr>
        <w:t xml:space="preserve"> of bureaucratisation</w:t>
      </w:r>
      <w:r w:rsidR="004E1857" w:rsidRPr="00CB6767">
        <w:rPr>
          <w:rFonts w:cstheme="minorHAnsi"/>
          <w:color w:val="000000"/>
          <w:sz w:val="24"/>
          <w:szCs w:val="24"/>
        </w:rPr>
        <w:t>, boosting bad projects</w:t>
      </w:r>
      <w:r w:rsidR="00D576E1" w:rsidRPr="00CB6767">
        <w:rPr>
          <w:rFonts w:cstheme="minorHAnsi"/>
          <w:color w:val="000000"/>
          <w:sz w:val="24"/>
          <w:szCs w:val="24"/>
        </w:rPr>
        <w:t xml:space="preserve"> and</w:t>
      </w:r>
      <w:r w:rsidRPr="00CB6767">
        <w:rPr>
          <w:rFonts w:cstheme="minorHAnsi"/>
          <w:color w:val="000000"/>
          <w:sz w:val="24"/>
          <w:szCs w:val="24"/>
        </w:rPr>
        <w:t xml:space="preserve"> </w:t>
      </w:r>
      <w:hyperlink r:id="rId17" w:history="1">
        <w:r w:rsidRPr="00CB6767">
          <w:rPr>
            <w:rStyle w:val="Hyperlink"/>
            <w:rFonts w:cstheme="minorHAnsi"/>
            <w:sz w:val="24"/>
            <w:szCs w:val="24"/>
          </w:rPr>
          <w:t>promis</w:t>
        </w:r>
        <w:r w:rsidR="008B60B4" w:rsidRPr="00CB6767">
          <w:rPr>
            <w:rStyle w:val="Hyperlink"/>
            <w:rFonts w:cstheme="minorHAnsi"/>
            <w:sz w:val="24"/>
            <w:szCs w:val="24"/>
          </w:rPr>
          <w:t>ing reviews</w:t>
        </w:r>
      </w:hyperlink>
      <w:r w:rsidR="008B60B4" w:rsidRPr="00CB6767">
        <w:rPr>
          <w:rFonts w:cstheme="minorHAnsi"/>
          <w:color w:val="000000"/>
          <w:sz w:val="24"/>
          <w:szCs w:val="24"/>
        </w:rPr>
        <w:t xml:space="preserve"> that never happen.</w:t>
      </w:r>
      <w:r w:rsidR="003F5AF0" w:rsidRPr="00CB6767">
        <w:rPr>
          <w:rFonts w:cstheme="minorHAnsi"/>
        </w:rPr>
        <w:t xml:space="preserve"> </w:t>
      </w:r>
    </w:p>
    <w:p w14:paraId="6E3B865C" w14:textId="31FB9F9A" w:rsidR="008B60B4" w:rsidRDefault="008B60B4" w:rsidP="001371B1">
      <w:pPr>
        <w:spacing w:after="0" w:line="240" w:lineRule="auto"/>
        <w:textAlignment w:val="baseline"/>
        <w:rPr>
          <w:rFonts w:cstheme="minorHAnsi"/>
          <w:color w:val="000000"/>
          <w:sz w:val="24"/>
          <w:szCs w:val="24"/>
        </w:rPr>
      </w:pPr>
    </w:p>
    <w:p w14:paraId="1102FA02" w14:textId="77777777" w:rsidR="00F07735" w:rsidRPr="00F07735" w:rsidRDefault="00F07735" w:rsidP="00F07735">
      <w:pPr>
        <w:pStyle w:val="Heading2"/>
      </w:pPr>
      <w:r w:rsidRPr="00F07735">
        <w:t>Cost of living?</w:t>
      </w:r>
    </w:p>
    <w:p w14:paraId="6E19FA8E" w14:textId="2506CD69" w:rsidR="00F07735" w:rsidRPr="00F07735" w:rsidRDefault="00F07735" w:rsidP="00F07735">
      <w:pPr>
        <w:pStyle w:val="NoSpacing"/>
        <w:rPr>
          <w:rFonts w:eastAsia="Times New Roman" w:cstheme="minorHAnsi"/>
          <w:sz w:val="18"/>
          <w:szCs w:val="18"/>
          <w:lang w:eastAsia="en-AU"/>
        </w:rPr>
      </w:pPr>
      <w:r w:rsidRPr="00F07735">
        <w:rPr>
          <w:rFonts w:cstheme="minorHAnsi"/>
          <w:color w:val="000000"/>
          <w:sz w:val="24"/>
          <w:szCs w:val="24"/>
        </w:rPr>
        <w:t xml:space="preserve">What then of the recent increase in fuel prices – over 210 cents per unleaded petrol litre - and calls for Commonwealth excise ‘relief’ to deal with </w:t>
      </w:r>
      <w:hyperlink w:anchor="_top" w:history="1">
        <w:r w:rsidRPr="00F07735">
          <w:rPr>
            <w:rStyle w:val="Hyperlink"/>
            <w:rFonts w:cstheme="minorHAnsi"/>
            <w:sz w:val="24"/>
            <w:szCs w:val="24"/>
          </w:rPr>
          <w:t>cost of living pressures?</w:t>
        </w:r>
      </w:hyperlink>
    </w:p>
    <w:p w14:paraId="75AE058E" w14:textId="3E6C5859" w:rsidR="00F07735" w:rsidRPr="00F07735" w:rsidRDefault="00F07735" w:rsidP="00F07735">
      <w:pPr>
        <w:pStyle w:val="EndnoteText"/>
        <w:rPr>
          <w:rFonts w:cstheme="minorHAnsi"/>
          <w:color w:val="000000"/>
          <w:sz w:val="24"/>
          <w:szCs w:val="24"/>
        </w:rPr>
      </w:pPr>
      <w:r w:rsidRPr="00F07735">
        <w:rPr>
          <w:rFonts w:cstheme="minorHAnsi"/>
          <w:color w:val="000000"/>
          <w:sz w:val="24"/>
          <w:szCs w:val="24"/>
        </w:rPr>
        <w:t xml:space="preserve">The excise, 44 cents per litre, has increased by less than 1 cent since last year.  </w:t>
      </w:r>
      <w:r>
        <w:rPr>
          <w:rFonts w:cstheme="minorHAnsi"/>
          <w:color w:val="000000"/>
          <w:sz w:val="24"/>
          <w:szCs w:val="24"/>
        </w:rPr>
        <w:t xml:space="preserve">Petrol prices have risen by over 60 cents in the same period.  </w:t>
      </w:r>
      <w:r w:rsidRPr="00F07735">
        <w:rPr>
          <w:rFonts w:cstheme="minorHAnsi"/>
          <w:color w:val="000000"/>
          <w:sz w:val="24"/>
          <w:szCs w:val="24"/>
        </w:rPr>
        <w:t xml:space="preserve">The recent petrol price rises are almost entirely due to international factors.  </w:t>
      </w:r>
    </w:p>
    <w:p w14:paraId="30180F0D" w14:textId="77777777" w:rsidR="00F07735" w:rsidRPr="00F07735" w:rsidRDefault="00F07735" w:rsidP="00F07735">
      <w:pPr>
        <w:pStyle w:val="EndnoteText"/>
        <w:rPr>
          <w:rFonts w:cstheme="minorHAnsi"/>
          <w:color w:val="000000"/>
          <w:sz w:val="24"/>
          <w:szCs w:val="24"/>
        </w:rPr>
      </w:pPr>
    </w:p>
    <w:p w14:paraId="26061FF2" w14:textId="77777777" w:rsidR="00F07735" w:rsidRPr="00F07735" w:rsidRDefault="00F07735" w:rsidP="00F07735">
      <w:pPr>
        <w:pStyle w:val="EndnoteText"/>
        <w:rPr>
          <w:rFonts w:cstheme="minorHAnsi"/>
          <w:color w:val="000000"/>
          <w:sz w:val="24"/>
          <w:szCs w:val="24"/>
        </w:rPr>
      </w:pPr>
      <w:r w:rsidRPr="00F07735">
        <w:rPr>
          <w:rFonts w:cstheme="minorHAnsi"/>
          <w:color w:val="000000"/>
          <w:sz w:val="24"/>
          <w:szCs w:val="24"/>
        </w:rPr>
        <w:t xml:space="preserve">Were the excise to be reduced, other road charges would need to increase or the problem identified above would worsen.  Road bureaucracies have made proposals for new types of road charges – like vehicle mass-distance charges – to replace the excise etc, and to be collected and kept by them instead of treasuries, and allowing them to operate ‘commercially’ – so-called ‘road reform’.  </w:t>
      </w:r>
    </w:p>
    <w:p w14:paraId="54043F8F" w14:textId="77777777" w:rsidR="00F07735" w:rsidRPr="00F07735" w:rsidRDefault="00F07735" w:rsidP="00F07735">
      <w:pPr>
        <w:pStyle w:val="EndnoteText"/>
        <w:rPr>
          <w:rFonts w:cstheme="minorHAnsi"/>
          <w:color w:val="000000"/>
          <w:sz w:val="24"/>
          <w:szCs w:val="24"/>
        </w:rPr>
      </w:pPr>
    </w:p>
    <w:p w14:paraId="42073714" w14:textId="77777777" w:rsidR="00F07735" w:rsidRPr="00F07735" w:rsidRDefault="00F07735" w:rsidP="00F07735">
      <w:pPr>
        <w:pStyle w:val="EndnoteText"/>
        <w:rPr>
          <w:rFonts w:cstheme="minorHAnsi"/>
          <w:color w:val="000000"/>
          <w:sz w:val="24"/>
          <w:szCs w:val="24"/>
        </w:rPr>
      </w:pPr>
      <w:r w:rsidRPr="00F07735">
        <w:rPr>
          <w:rFonts w:cstheme="minorHAnsi"/>
          <w:color w:val="000000"/>
          <w:sz w:val="24"/>
          <w:szCs w:val="24"/>
        </w:rPr>
        <w:t xml:space="preserve">However, the above facts point to an issue that make such proposals unacceptable - charges levied by road agencies would collect vastly more than before – cost of living pressures would worsen.   </w:t>
      </w:r>
    </w:p>
    <w:p w14:paraId="29D8C3D9" w14:textId="77777777" w:rsidR="00F07735" w:rsidRPr="00F07735" w:rsidRDefault="00F07735" w:rsidP="00F07735">
      <w:pPr>
        <w:pStyle w:val="EndnoteText"/>
        <w:rPr>
          <w:rFonts w:cstheme="minorHAnsi"/>
          <w:color w:val="000000"/>
          <w:sz w:val="24"/>
          <w:szCs w:val="24"/>
        </w:rPr>
      </w:pPr>
    </w:p>
    <w:p w14:paraId="7BDE1D8A" w14:textId="77777777" w:rsidR="00F07735" w:rsidRPr="00F07735" w:rsidRDefault="00F07735" w:rsidP="00F07735">
      <w:pPr>
        <w:pStyle w:val="EndnoteText"/>
        <w:rPr>
          <w:rFonts w:cstheme="minorHAnsi"/>
          <w:color w:val="000000"/>
          <w:sz w:val="24"/>
          <w:szCs w:val="24"/>
        </w:rPr>
      </w:pPr>
      <w:r w:rsidRPr="00F07735">
        <w:rPr>
          <w:rFonts w:cstheme="minorHAnsi"/>
          <w:color w:val="000000"/>
          <w:sz w:val="24"/>
          <w:szCs w:val="24"/>
        </w:rPr>
        <w:t xml:space="preserve">The solution to that issue is road-user rights and independent regulation of road agency </w:t>
      </w:r>
      <w:r w:rsidRPr="00F07735">
        <w:rPr>
          <w:rFonts w:cstheme="minorHAnsi"/>
          <w:color w:val="000000"/>
          <w:sz w:val="24"/>
          <w:szCs w:val="24"/>
          <w:u w:val="single"/>
        </w:rPr>
        <w:t>spending</w:t>
      </w:r>
      <w:r w:rsidRPr="00F07735">
        <w:rPr>
          <w:rFonts w:cstheme="minorHAnsi"/>
          <w:color w:val="000000"/>
          <w:sz w:val="24"/>
          <w:szCs w:val="24"/>
        </w:rPr>
        <w:t xml:space="preserve">.  The bureaucracy has spent the better part of twenty years assiduously avoiding that solution, putting up unacceptable charging proposals in the sure knowledge Governments will prefer to continue current arrangements which have them as protected species.  The heavy vehicle regulator and National Transport Commission fiascos (above) - denying the most important users any say about roads - are but part of the dreadful bum-steer the bureaucracy is giving Governments and the community. </w:t>
      </w:r>
    </w:p>
    <w:p w14:paraId="1D26A1CD" w14:textId="77777777" w:rsidR="00F07735" w:rsidRPr="00CB6767" w:rsidRDefault="00F07735" w:rsidP="001371B1">
      <w:pPr>
        <w:spacing w:after="0" w:line="240" w:lineRule="auto"/>
        <w:textAlignment w:val="baseline"/>
        <w:rPr>
          <w:rFonts w:cstheme="minorHAnsi"/>
          <w:color w:val="000000"/>
          <w:sz w:val="24"/>
          <w:szCs w:val="24"/>
        </w:rPr>
      </w:pPr>
    </w:p>
    <w:p w14:paraId="5CAEF570" w14:textId="3F0AC1A6" w:rsidR="00E52362" w:rsidRDefault="00E52362" w:rsidP="00E52362">
      <w:pPr>
        <w:pStyle w:val="Heading2"/>
      </w:pPr>
      <w:r>
        <w:t>Conclusion?</w:t>
      </w:r>
    </w:p>
    <w:p w14:paraId="3640E5B3" w14:textId="4F286B73" w:rsidR="00823BFA" w:rsidRPr="00CB6767" w:rsidRDefault="00B41A0A" w:rsidP="001371B1">
      <w:pPr>
        <w:spacing w:after="0" w:line="240" w:lineRule="auto"/>
        <w:textAlignment w:val="baseline"/>
        <w:rPr>
          <w:rFonts w:cstheme="minorHAnsi"/>
          <w:color w:val="000000"/>
          <w:sz w:val="24"/>
          <w:szCs w:val="24"/>
        </w:rPr>
      </w:pPr>
      <w:r w:rsidRPr="00CB6767">
        <w:rPr>
          <w:rFonts w:cstheme="minorHAnsi"/>
          <w:color w:val="000000"/>
          <w:sz w:val="24"/>
          <w:szCs w:val="24"/>
        </w:rPr>
        <w:t>It is impossible to avoid the conclusion that spending is way too high, priorities are wrong, and there is a roads empire which is out of control.</w:t>
      </w:r>
      <w:r w:rsidR="009955AE" w:rsidRPr="00CB6767">
        <w:rPr>
          <w:rFonts w:cstheme="minorHAnsi"/>
          <w:color w:val="000000"/>
          <w:sz w:val="24"/>
          <w:szCs w:val="24"/>
        </w:rPr>
        <w:t xml:space="preserve">  </w:t>
      </w:r>
      <w:r w:rsidR="00823BFA" w:rsidRPr="00CB6767">
        <w:rPr>
          <w:rFonts w:cstheme="minorHAnsi"/>
          <w:color w:val="000000"/>
          <w:sz w:val="24"/>
          <w:szCs w:val="24"/>
        </w:rPr>
        <w:t>It is going to take real courage and skill to tackle this monster</w:t>
      </w:r>
      <w:r w:rsidR="00CD55AB" w:rsidRPr="00CB6767">
        <w:rPr>
          <w:rFonts w:cstheme="minorHAnsi"/>
          <w:color w:val="000000"/>
          <w:sz w:val="24"/>
          <w:szCs w:val="24"/>
        </w:rPr>
        <w:t xml:space="preserve"> before it causes even more enduring damage to Australia</w:t>
      </w:r>
      <w:r w:rsidR="00823BFA" w:rsidRPr="00CB6767">
        <w:rPr>
          <w:rFonts w:cstheme="minorHAnsi"/>
          <w:color w:val="000000"/>
          <w:sz w:val="24"/>
          <w:szCs w:val="24"/>
        </w:rPr>
        <w:t>.</w:t>
      </w:r>
    </w:p>
    <w:p w14:paraId="7DB9CECA" w14:textId="5C3F1F68" w:rsidR="00CD55AB" w:rsidRPr="00CB6767" w:rsidRDefault="00CD55AB" w:rsidP="001371B1">
      <w:pPr>
        <w:spacing w:after="0" w:line="240" w:lineRule="auto"/>
        <w:textAlignment w:val="baseline"/>
        <w:rPr>
          <w:rFonts w:cstheme="minorHAnsi"/>
          <w:color w:val="000000"/>
          <w:sz w:val="24"/>
          <w:szCs w:val="24"/>
        </w:rPr>
      </w:pPr>
    </w:p>
    <w:p w14:paraId="7CA4B4B7" w14:textId="1AB3CFBA" w:rsidR="00CD55AB" w:rsidRDefault="00CD55AB" w:rsidP="001371B1">
      <w:pPr>
        <w:spacing w:after="0" w:line="240" w:lineRule="auto"/>
        <w:textAlignment w:val="baseline"/>
        <w:rPr>
          <w:rFonts w:cstheme="minorHAnsi"/>
          <w:color w:val="000000"/>
          <w:sz w:val="24"/>
          <w:szCs w:val="24"/>
        </w:rPr>
      </w:pPr>
      <w:r w:rsidRPr="00CB6767">
        <w:rPr>
          <w:rFonts w:cstheme="minorHAnsi"/>
          <w:color w:val="000000"/>
          <w:sz w:val="24"/>
          <w:szCs w:val="24"/>
        </w:rPr>
        <w:t xml:space="preserve">Promises to spend more on roads, or to advance pet projects in this environment, would be evidence of a lack of the </w:t>
      </w:r>
      <w:r w:rsidR="001346D9" w:rsidRPr="00CB6767">
        <w:rPr>
          <w:rFonts w:cstheme="minorHAnsi"/>
          <w:color w:val="000000"/>
          <w:sz w:val="24"/>
          <w:szCs w:val="24"/>
        </w:rPr>
        <w:t>qualities</w:t>
      </w:r>
      <w:r w:rsidRPr="00CB6767">
        <w:rPr>
          <w:rFonts w:cstheme="minorHAnsi"/>
          <w:color w:val="000000"/>
          <w:sz w:val="24"/>
          <w:szCs w:val="24"/>
        </w:rPr>
        <w:t xml:space="preserve"> Australia should expect from its leaders.</w:t>
      </w:r>
    </w:p>
    <w:p w14:paraId="7F34E4EA" w14:textId="2B3ED6C0" w:rsidR="00E52362" w:rsidRDefault="00E52362" w:rsidP="001371B1">
      <w:pPr>
        <w:spacing w:after="0" w:line="240" w:lineRule="auto"/>
        <w:textAlignment w:val="baseline"/>
        <w:rPr>
          <w:rFonts w:cstheme="minorHAnsi"/>
          <w:color w:val="000000"/>
          <w:sz w:val="24"/>
          <w:szCs w:val="24"/>
        </w:rPr>
      </w:pPr>
    </w:p>
    <w:p w14:paraId="24C15367" w14:textId="2B29B9F0" w:rsidR="00E52362" w:rsidRDefault="00E52362" w:rsidP="001371B1">
      <w:pPr>
        <w:spacing w:after="0" w:line="240" w:lineRule="auto"/>
        <w:textAlignment w:val="baseline"/>
        <w:rPr>
          <w:rFonts w:cstheme="minorHAnsi"/>
          <w:color w:val="000000"/>
          <w:sz w:val="24"/>
          <w:szCs w:val="24"/>
        </w:rPr>
      </w:pPr>
      <w:r>
        <w:rPr>
          <w:rFonts w:cstheme="minorHAnsi"/>
          <w:color w:val="000000"/>
          <w:sz w:val="24"/>
          <w:szCs w:val="24"/>
        </w:rPr>
        <w:t xml:space="preserve"> J Austen</w:t>
      </w:r>
    </w:p>
    <w:p w14:paraId="7ACEEC06" w14:textId="55340467" w:rsidR="00E52362" w:rsidRPr="00CB6767" w:rsidRDefault="004359E6" w:rsidP="001371B1">
      <w:pPr>
        <w:spacing w:after="0" w:line="240" w:lineRule="auto"/>
        <w:textAlignment w:val="baseline"/>
        <w:rPr>
          <w:rFonts w:cstheme="minorHAnsi"/>
          <w:color w:val="000000"/>
          <w:sz w:val="24"/>
          <w:szCs w:val="24"/>
        </w:rPr>
      </w:pPr>
      <w:r>
        <w:rPr>
          <w:rFonts w:cstheme="minorHAnsi"/>
          <w:color w:val="000000"/>
          <w:sz w:val="24"/>
          <w:szCs w:val="24"/>
        </w:rPr>
        <w:t>21</w:t>
      </w:r>
      <w:r w:rsidR="00E52362">
        <w:rPr>
          <w:rFonts w:cstheme="minorHAnsi"/>
          <w:color w:val="000000"/>
          <w:sz w:val="24"/>
          <w:szCs w:val="24"/>
        </w:rPr>
        <w:t xml:space="preserve"> </w:t>
      </w:r>
      <w:r>
        <w:rPr>
          <w:rFonts w:cstheme="minorHAnsi"/>
          <w:color w:val="000000"/>
          <w:sz w:val="24"/>
          <w:szCs w:val="24"/>
        </w:rPr>
        <w:t>March</w:t>
      </w:r>
      <w:r w:rsidR="00E52362">
        <w:rPr>
          <w:rFonts w:cstheme="minorHAnsi"/>
          <w:color w:val="000000"/>
          <w:sz w:val="24"/>
          <w:szCs w:val="24"/>
        </w:rPr>
        <w:t xml:space="preserve"> 2022</w:t>
      </w:r>
    </w:p>
    <w:bookmarkEnd w:id="0"/>
    <w:bookmarkEnd w:id="1"/>
    <w:p w14:paraId="16F57C13" w14:textId="098CA0C6" w:rsidR="00C71899" w:rsidRPr="00CB6767" w:rsidRDefault="00C71899" w:rsidP="001371B1">
      <w:pPr>
        <w:spacing w:after="0" w:line="240" w:lineRule="auto"/>
        <w:textAlignment w:val="baseline"/>
        <w:rPr>
          <w:rFonts w:eastAsia="Times New Roman" w:cstheme="minorHAnsi"/>
          <w:i/>
          <w:iCs/>
          <w:sz w:val="24"/>
          <w:szCs w:val="24"/>
          <w:lang w:eastAsia="en-AU"/>
        </w:rPr>
      </w:pPr>
    </w:p>
    <w:sectPr w:rsidR="00C71899" w:rsidRPr="00CB67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48C5" w14:textId="77777777" w:rsidR="00ED78FD" w:rsidRDefault="00ED78FD" w:rsidP="00737494">
      <w:pPr>
        <w:spacing w:after="0" w:line="240" w:lineRule="auto"/>
      </w:pPr>
      <w:r>
        <w:separator/>
      </w:r>
    </w:p>
  </w:endnote>
  <w:endnote w:type="continuationSeparator" w:id="0">
    <w:p w14:paraId="555DA738" w14:textId="77777777" w:rsidR="00ED78FD" w:rsidRDefault="00ED78FD" w:rsidP="0073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9D95" w14:textId="77777777" w:rsidR="00ED78FD" w:rsidRDefault="00ED78FD" w:rsidP="00737494">
      <w:pPr>
        <w:spacing w:after="0" w:line="240" w:lineRule="auto"/>
      </w:pPr>
      <w:r>
        <w:separator/>
      </w:r>
    </w:p>
  </w:footnote>
  <w:footnote w:type="continuationSeparator" w:id="0">
    <w:p w14:paraId="3C091D63" w14:textId="77777777" w:rsidR="00ED78FD" w:rsidRDefault="00ED78FD" w:rsidP="00737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C19"/>
    <w:multiLevelType w:val="hybridMultilevel"/>
    <w:tmpl w:val="733A1D36"/>
    <w:lvl w:ilvl="0" w:tplc="FFFFFFFF">
      <w:start w:val="1"/>
      <w:numFmt w:val="decimal"/>
      <w:lvlText w:val="%1."/>
      <w:lvlJc w:val="left"/>
      <w:pPr>
        <w:ind w:left="720" w:hanging="360"/>
      </w:pPr>
      <w:rPr>
        <w:rFonts w:ascii="Georgia" w:eastAsiaTheme="minorHAnsi" w:hAnsi="Georgia"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FE0550"/>
    <w:multiLevelType w:val="hybridMultilevel"/>
    <w:tmpl w:val="3E2A560C"/>
    <w:lvl w:ilvl="0" w:tplc="7E643192">
      <w:start w:val="1"/>
      <w:numFmt w:val="decimal"/>
      <w:lvlText w:val="%1."/>
      <w:lvlJc w:val="left"/>
      <w:pPr>
        <w:ind w:left="720" w:hanging="360"/>
      </w:pPr>
      <w:rPr>
        <w:rFonts w:ascii="Georgia" w:eastAsiaTheme="minorHAnsi" w:hAnsi="Georgia"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474F50"/>
    <w:multiLevelType w:val="hybridMultilevel"/>
    <w:tmpl w:val="06DC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43185"/>
    <w:multiLevelType w:val="hybridMultilevel"/>
    <w:tmpl w:val="2DB843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3B30F1"/>
    <w:multiLevelType w:val="hybridMultilevel"/>
    <w:tmpl w:val="B23E6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2D64DD"/>
    <w:multiLevelType w:val="hybridMultilevel"/>
    <w:tmpl w:val="5FACB580"/>
    <w:lvl w:ilvl="0" w:tplc="0C09000F">
      <w:start w:val="1"/>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6" w15:restartNumberingAfterBreak="0">
    <w:nsid w:val="67655A68"/>
    <w:multiLevelType w:val="hybridMultilevel"/>
    <w:tmpl w:val="3042C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771979"/>
    <w:multiLevelType w:val="hybridMultilevel"/>
    <w:tmpl w:val="B178F4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68"/>
    <w:rsid w:val="0000041D"/>
    <w:rsid w:val="0000454C"/>
    <w:rsid w:val="000051BA"/>
    <w:rsid w:val="000059FD"/>
    <w:rsid w:val="00006504"/>
    <w:rsid w:val="00015A30"/>
    <w:rsid w:val="00017F3C"/>
    <w:rsid w:val="00020350"/>
    <w:rsid w:val="000267A0"/>
    <w:rsid w:val="000305FA"/>
    <w:rsid w:val="000333C1"/>
    <w:rsid w:val="00034C0C"/>
    <w:rsid w:val="00034E4F"/>
    <w:rsid w:val="00036A77"/>
    <w:rsid w:val="000376CE"/>
    <w:rsid w:val="00041EB7"/>
    <w:rsid w:val="000506B2"/>
    <w:rsid w:val="0005108D"/>
    <w:rsid w:val="00051CA0"/>
    <w:rsid w:val="0005268A"/>
    <w:rsid w:val="00053776"/>
    <w:rsid w:val="0005668C"/>
    <w:rsid w:val="00063563"/>
    <w:rsid w:val="000808AC"/>
    <w:rsid w:val="00082B1D"/>
    <w:rsid w:val="00084D72"/>
    <w:rsid w:val="000900F3"/>
    <w:rsid w:val="00091165"/>
    <w:rsid w:val="00093321"/>
    <w:rsid w:val="00096A6C"/>
    <w:rsid w:val="000B1CD7"/>
    <w:rsid w:val="000B4882"/>
    <w:rsid w:val="000B4B25"/>
    <w:rsid w:val="000B4FB2"/>
    <w:rsid w:val="000B5C0B"/>
    <w:rsid w:val="000C204F"/>
    <w:rsid w:val="000D661A"/>
    <w:rsid w:val="000D7655"/>
    <w:rsid w:val="000E3D9A"/>
    <w:rsid w:val="000E7140"/>
    <w:rsid w:val="000E7A80"/>
    <w:rsid w:val="000F2CF2"/>
    <w:rsid w:val="000F45A0"/>
    <w:rsid w:val="000F557F"/>
    <w:rsid w:val="000F76E4"/>
    <w:rsid w:val="001007E0"/>
    <w:rsid w:val="0011178A"/>
    <w:rsid w:val="0011402F"/>
    <w:rsid w:val="0011494E"/>
    <w:rsid w:val="0011646F"/>
    <w:rsid w:val="00116849"/>
    <w:rsid w:val="00117218"/>
    <w:rsid w:val="00126C65"/>
    <w:rsid w:val="00131BEE"/>
    <w:rsid w:val="0013396B"/>
    <w:rsid w:val="001346D9"/>
    <w:rsid w:val="001371B1"/>
    <w:rsid w:val="00141735"/>
    <w:rsid w:val="001445CA"/>
    <w:rsid w:val="00144E06"/>
    <w:rsid w:val="00146AA9"/>
    <w:rsid w:val="001475F9"/>
    <w:rsid w:val="001517B4"/>
    <w:rsid w:val="00152C76"/>
    <w:rsid w:val="00153605"/>
    <w:rsid w:val="00154A95"/>
    <w:rsid w:val="00154FD9"/>
    <w:rsid w:val="00160D76"/>
    <w:rsid w:val="00165A82"/>
    <w:rsid w:val="00180790"/>
    <w:rsid w:val="001814F2"/>
    <w:rsid w:val="00184AA3"/>
    <w:rsid w:val="001859EB"/>
    <w:rsid w:val="0018656C"/>
    <w:rsid w:val="00194109"/>
    <w:rsid w:val="001A112D"/>
    <w:rsid w:val="001A218B"/>
    <w:rsid w:val="001A3C82"/>
    <w:rsid w:val="001A4881"/>
    <w:rsid w:val="001A4F04"/>
    <w:rsid w:val="001B0AF1"/>
    <w:rsid w:val="001B227C"/>
    <w:rsid w:val="001B6A24"/>
    <w:rsid w:val="001C4E52"/>
    <w:rsid w:val="001C7A12"/>
    <w:rsid w:val="001D24A7"/>
    <w:rsid w:val="001E1A70"/>
    <w:rsid w:val="001E2019"/>
    <w:rsid w:val="001E439A"/>
    <w:rsid w:val="001E4C22"/>
    <w:rsid w:val="001F1E3E"/>
    <w:rsid w:val="001F28C9"/>
    <w:rsid w:val="001F67CB"/>
    <w:rsid w:val="00201160"/>
    <w:rsid w:val="00202D9F"/>
    <w:rsid w:val="00207A3D"/>
    <w:rsid w:val="002126F1"/>
    <w:rsid w:val="00213B77"/>
    <w:rsid w:val="002157CC"/>
    <w:rsid w:val="0022059D"/>
    <w:rsid w:val="002230AF"/>
    <w:rsid w:val="00223148"/>
    <w:rsid w:val="002302B8"/>
    <w:rsid w:val="00230B3B"/>
    <w:rsid w:val="0023162B"/>
    <w:rsid w:val="002400A3"/>
    <w:rsid w:val="00246F98"/>
    <w:rsid w:val="00254959"/>
    <w:rsid w:val="0025664C"/>
    <w:rsid w:val="00262E50"/>
    <w:rsid w:val="00277321"/>
    <w:rsid w:val="002817AE"/>
    <w:rsid w:val="00282953"/>
    <w:rsid w:val="0028674E"/>
    <w:rsid w:val="0029225A"/>
    <w:rsid w:val="00292CEB"/>
    <w:rsid w:val="00293E3E"/>
    <w:rsid w:val="00293FD7"/>
    <w:rsid w:val="00295018"/>
    <w:rsid w:val="002A1B9C"/>
    <w:rsid w:val="002A40CA"/>
    <w:rsid w:val="002A46CE"/>
    <w:rsid w:val="002B1D51"/>
    <w:rsid w:val="002B2003"/>
    <w:rsid w:val="002B21E7"/>
    <w:rsid w:val="002B2E51"/>
    <w:rsid w:val="002B6314"/>
    <w:rsid w:val="002B7BFB"/>
    <w:rsid w:val="002C071F"/>
    <w:rsid w:val="002C3E25"/>
    <w:rsid w:val="002C476A"/>
    <w:rsid w:val="002D16F4"/>
    <w:rsid w:val="002E24F5"/>
    <w:rsid w:val="002E2E6E"/>
    <w:rsid w:val="002E4E14"/>
    <w:rsid w:val="002F053F"/>
    <w:rsid w:val="002F5B65"/>
    <w:rsid w:val="002F5EC2"/>
    <w:rsid w:val="00300603"/>
    <w:rsid w:val="003022D3"/>
    <w:rsid w:val="003025AA"/>
    <w:rsid w:val="003043DB"/>
    <w:rsid w:val="00306449"/>
    <w:rsid w:val="00310173"/>
    <w:rsid w:val="00310A68"/>
    <w:rsid w:val="00310DEE"/>
    <w:rsid w:val="003113A8"/>
    <w:rsid w:val="00312625"/>
    <w:rsid w:val="00325007"/>
    <w:rsid w:val="003273A8"/>
    <w:rsid w:val="00327CC1"/>
    <w:rsid w:val="00335D79"/>
    <w:rsid w:val="0034453C"/>
    <w:rsid w:val="00345B08"/>
    <w:rsid w:val="00354E1F"/>
    <w:rsid w:val="00354F0B"/>
    <w:rsid w:val="00355F30"/>
    <w:rsid w:val="003631CB"/>
    <w:rsid w:val="00365024"/>
    <w:rsid w:val="003766DE"/>
    <w:rsid w:val="00376E5E"/>
    <w:rsid w:val="00383971"/>
    <w:rsid w:val="00383D93"/>
    <w:rsid w:val="00390260"/>
    <w:rsid w:val="003912CA"/>
    <w:rsid w:val="003916E0"/>
    <w:rsid w:val="00393886"/>
    <w:rsid w:val="00394F96"/>
    <w:rsid w:val="003A4E32"/>
    <w:rsid w:val="003A6A36"/>
    <w:rsid w:val="003A6C87"/>
    <w:rsid w:val="003B1EB1"/>
    <w:rsid w:val="003B439F"/>
    <w:rsid w:val="003B45D3"/>
    <w:rsid w:val="003D0BAA"/>
    <w:rsid w:val="003D2422"/>
    <w:rsid w:val="003D29BE"/>
    <w:rsid w:val="003D52E7"/>
    <w:rsid w:val="003D79AC"/>
    <w:rsid w:val="003E137B"/>
    <w:rsid w:val="003F50EF"/>
    <w:rsid w:val="003F5AF0"/>
    <w:rsid w:val="003F7BAA"/>
    <w:rsid w:val="00402BFD"/>
    <w:rsid w:val="004077C1"/>
    <w:rsid w:val="00407A16"/>
    <w:rsid w:val="00411281"/>
    <w:rsid w:val="00426007"/>
    <w:rsid w:val="004346FC"/>
    <w:rsid w:val="0043513F"/>
    <w:rsid w:val="004359E6"/>
    <w:rsid w:val="00451334"/>
    <w:rsid w:val="0045133D"/>
    <w:rsid w:val="00452B2B"/>
    <w:rsid w:val="00454103"/>
    <w:rsid w:val="00456E86"/>
    <w:rsid w:val="004633AF"/>
    <w:rsid w:val="004634B3"/>
    <w:rsid w:val="00463D5F"/>
    <w:rsid w:val="00464F35"/>
    <w:rsid w:val="00470169"/>
    <w:rsid w:val="00475006"/>
    <w:rsid w:val="00476D64"/>
    <w:rsid w:val="00483665"/>
    <w:rsid w:val="00484AA8"/>
    <w:rsid w:val="00484B96"/>
    <w:rsid w:val="00485C76"/>
    <w:rsid w:val="00492B63"/>
    <w:rsid w:val="00494963"/>
    <w:rsid w:val="0049716D"/>
    <w:rsid w:val="004A0DF2"/>
    <w:rsid w:val="004A25E0"/>
    <w:rsid w:val="004A2B65"/>
    <w:rsid w:val="004A3849"/>
    <w:rsid w:val="004A6F3D"/>
    <w:rsid w:val="004A73B7"/>
    <w:rsid w:val="004A7B93"/>
    <w:rsid w:val="004B177C"/>
    <w:rsid w:val="004D1E1A"/>
    <w:rsid w:val="004D290A"/>
    <w:rsid w:val="004D63E0"/>
    <w:rsid w:val="004D7860"/>
    <w:rsid w:val="004D7B5F"/>
    <w:rsid w:val="004E1857"/>
    <w:rsid w:val="004E3CF6"/>
    <w:rsid w:val="004E41FC"/>
    <w:rsid w:val="004E6AD2"/>
    <w:rsid w:val="004F18D6"/>
    <w:rsid w:val="004F6FA9"/>
    <w:rsid w:val="0050436F"/>
    <w:rsid w:val="00505061"/>
    <w:rsid w:val="005055F0"/>
    <w:rsid w:val="005064DC"/>
    <w:rsid w:val="00510B6D"/>
    <w:rsid w:val="00512F5D"/>
    <w:rsid w:val="005150EA"/>
    <w:rsid w:val="00516D44"/>
    <w:rsid w:val="005230C8"/>
    <w:rsid w:val="00525D0A"/>
    <w:rsid w:val="00533F81"/>
    <w:rsid w:val="005355AC"/>
    <w:rsid w:val="00537DC8"/>
    <w:rsid w:val="00547E90"/>
    <w:rsid w:val="00555E16"/>
    <w:rsid w:val="00555FDE"/>
    <w:rsid w:val="00557766"/>
    <w:rsid w:val="0056015C"/>
    <w:rsid w:val="0056414D"/>
    <w:rsid w:val="00565E8A"/>
    <w:rsid w:val="005676E2"/>
    <w:rsid w:val="00571F41"/>
    <w:rsid w:val="005729B7"/>
    <w:rsid w:val="00575C3D"/>
    <w:rsid w:val="00582F8D"/>
    <w:rsid w:val="00586F7D"/>
    <w:rsid w:val="00587FC4"/>
    <w:rsid w:val="00591187"/>
    <w:rsid w:val="00591A90"/>
    <w:rsid w:val="00593D35"/>
    <w:rsid w:val="00593E88"/>
    <w:rsid w:val="005A3476"/>
    <w:rsid w:val="005A7E9A"/>
    <w:rsid w:val="005B187B"/>
    <w:rsid w:val="005B53C5"/>
    <w:rsid w:val="005C2059"/>
    <w:rsid w:val="005E417A"/>
    <w:rsid w:val="005E49E1"/>
    <w:rsid w:val="005E6F1E"/>
    <w:rsid w:val="005F2B4E"/>
    <w:rsid w:val="005F420F"/>
    <w:rsid w:val="005F6B60"/>
    <w:rsid w:val="005F7A64"/>
    <w:rsid w:val="00604729"/>
    <w:rsid w:val="00605A15"/>
    <w:rsid w:val="00607F13"/>
    <w:rsid w:val="0061058D"/>
    <w:rsid w:val="00612D9D"/>
    <w:rsid w:val="006226FF"/>
    <w:rsid w:val="00622B52"/>
    <w:rsid w:val="006258FD"/>
    <w:rsid w:val="00626631"/>
    <w:rsid w:val="006469DC"/>
    <w:rsid w:val="00653E3E"/>
    <w:rsid w:val="006570D0"/>
    <w:rsid w:val="00662596"/>
    <w:rsid w:val="00663AFE"/>
    <w:rsid w:val="006738C6"/>
    <w:rsid w:val="0067520E"/>
    <w:rsid w:val="00675DBA"/>
    <w:rsid w:val="00685F38"/>
    <w:rsid w:val="0068647C"/>
    <w:rsid w:val="006876E5"/>
    <w:rsid w:val="00691EEB"/>
    <w:rsid w:val="00693329"/>
    <w:rsid w:val="006970B0"/>
    <w:rsid w:val="006A7254"/>
    <w:rsid w:val="006A73FB"/>
    <w:rsid w:val="006A777F"/>
    <w:rsid w:val="006B18B7"/>
    <w:rsid w:val="006B3E79"/>
    <w:rsid w:val="006B4DDF"/>
    <w:rsid w:val="006B5375"/>
    <w:rsid w:val="006B74AD"/>
    <w:rsid w:val="006C259D"/>
    <w:rsid w:val="006C5D92"/>
    <w:rsid w:val="006D17D8"/>
    <w:rsid w:val="006D6D42"/>
    <w:rsid w:val="006E0BEA"/>
    <w:rsid w:val="006E3126"/>
    <w:rsid w:val="006E32F9"/>
    <w:rsid w:val="006E796A"/>
    <w:rsid w:val="006F2455"/>
    <w:rsid w:val="006F2BBD"/>
    <w:rsid w:val="006F34AA"/>
    <w:rsid w:val="006F5082"/>
    <w:rsid w:val="006F50D4"/>
    <w:rsid w:val="00703F8A"/>
    <w:rsid w:val="0071053B"/>
    <w:rsid w:val="00710D90"/>
    <w:rsid w:val="00711FD7"/>
    <w:rsid w:val="00712230"/>
    <w:rsid w:val="007136E4"/>
    <w:rsid w:val="00720DF2"/>
    <w:rsid w:val="00725C2D"/>
    <w:rsid w:val="00725F3F"/>
    <w:rsid w:val="00726022"/>
    <w:rsid w:val="00737494"/>
    <w:rsid w:val="00740AB1"/>
    <w:rsid w:val="00740C3F"/>
    <w:rsid w:val="00741D51"/>
    <w:rsid w:val="00743946"/>
    <w:rsid w:val="00744ABA"/>
    <w:rsid w:val="0075193B"/>
    <w:rsid w:val="007529EF"/>
    <w:rsid w:val="0075350F"/>
    <w:rsid w:val="00760528"/>
    <w:rsid w:val="00765F2C"/>
    <w:rsid w:val="00767F21"/>
    <w:rsid w:val="00767FE7"/>
    <w:rsid w:val="00774277"/>
    <w:rsid w:val="0077663A"/>
    <w:rsid w:val="00777839"/>
    <w:rsid w:val="00780CB1"/>
    <w:rsid w:val="0078427E"/>
    <w:rsid w:val="0078587E"/>
    <w:rsid w:val="007A0326"/>
    <w:rsid w:val="007A0A37"/>
    <w:rsid w:val="007A230E"/>
    <w:rsid w:val="007A6297"/>
    <w:rsid w:val="007A7A2B"/>
    <w:rsid w:val="007B1E85"/>
    <w:rsid w:val="007B2226"/>
    <w:rsid w:val="007B5739"/>
    <w:rsid w:val="007C6378"/>
    <w:rsid w:val="007D24BC"/>
    <w:rsid w:val="007D6483"/>
    <w:rsid w:val="007D6D13"/>
    <w:rsid w:val="007D6DD5"/>
    <w:rsid w:val="007E0817"/>
    <w:rsid w:val="007E09BF"/>
    <w:rsid w:val="007E197C"/>
    <w:rsid w:val="007E3E25"/>
    <w:rsid w:val="007E6E77"/>
    <w:rsid w:val="007F605C"/>
    <w:rsid w:val="007F6404"/>
    <w:rsid w:val="007F699D"/>
    <w:rsid w:val="007F7173"/>
    <w:rsid w:val="007F7AEC"/>
    <w:rsid w:val="007F7AF4"/>
    <w:rsid w:val="008021AD"/>
    <w:rsid w:val="00806899"/>
    <w:rsid w:val="008078BA"/>
    <w:rsid w:val="00812F94"/>
    <w:rsid w:val="00817C36"/>
    <w:rsid w:val="0082234A"/>
    <w:rsid w:val="00823BFA"/>
    <w:rsid w:val="008255A6"/>
    <w:rsid w:val="008268AE"/>
    <w:rsid w:val="00833BF0"/>
    <w:rsid w:val="0083417C"/>
    <w:rsid w:val="0083763F"/>
    <w:rsid w:val="00837CEF"/>
    <w:rsid w:val="008400A1"/>
    <w:rsid w:val="008478CF"/>
    <w:rsid w:val="00851FCC"/>
    <w:rsid w:val="00856011"/>
    <w:rsid w:val="00857521"/>
    <w:rsid w:val="0086013D"/>
    <w:rsid w:val="00866887"/>
    <w:rsid w:val="00867670"/>
    <w:rsid w:val="00874C5C"/>
    <w:rsid w:val="008755DC"/>
    <w:rsid w:val="00876CFB"/>
    <w:rsid w:val="00876DC2"/>
    <w:rsid w:val="00877289"/>
    <w:rsid w:val="00883914"/>
    <w:rsid w:val="008843F1"/>
    <w:rsid w:val="00885F5D"/>
    <w:rsid w:val="00890466"/>
    <w:rsid w:val="00892C1D"/>
    <w:rsid w:val="00894E5C"/>
    <w:rsid w:val="008A2561"/>
    <w:rsid w:val="008B198C"/>
    <w:rsid w:val="008B1B40"/>
    <w:rsid w:val="008B359E"/>
    <w:rsid w:val="008B45C1"/>
    <w:rsid w:val="008B60B4"/>
    <w:rsid w:val="008C22AD"/>
    <w:rsid w:val="008C2BBE"/>
    <w:rsid w:val="008C2DD6"/>
    <w:rsid w:val="008C76EC"/>
    <w:rsid w:val="008D1C21"/>
    <w:rsid w:val="008D2672"/>
    <w:rsid w:val="008D5D3A"/>
    <w:rsid w:val="008D72FF"/>
    <w:rsid w:val="008E71D1"/>
    <w:rsid w:val="008F0F90"/>
    <w:rsid w:val="008F10B9"/>
    <w:rsid w:val="008F1681"/>
    <w:rsid w:val="008F18ED"/>
    <w:rsid w:val="008F3D44"/>
    <w:rsid w:val="008F5AEE"/>
    <w:rsid w:val="00903D89"/>
    <w:rsid w:val="0090668F"/>
    <w:rsid w:val="00906DB6"/>
    <w:rsid w:val="009070A7"/>
    <w:rsid w:val="00917BF8"/>
    <w:rsid w:val="00922FCA"/>
    <w:rsid w:val="009246AE"/>
    <w:rsid w:val="00925433"/>
    <w:rsid w:val="00925457"/>
    <w:rsid w:val="00925F04"/>
    <w:rsid w:val="00925F6C"/>
    <w:rsid w:val="00930B6F"/>
    <w:rsid w:val="009361D3"/>
    <w:rsid w:val="00937B70"/>
    <w:rsid w:val="00943C8D"/>
    <w:rsid w:val="00943FA1"/>
    <w:rsid w:val="009460CF"/>
    <w:rsid w:val="00952358"/>
    <w:rsid w:val="00952C52"/>
    <w:rsid w:val="0095753D"/>
    <w:rsid w:val="0096222E"/>
    <w:rsid w:val="00965583"/>
    <w:rsid w:val="009666BD"/>
    <w:rsid w:val="00966BCE"/>
    <w:rsid w:val="00970B54"/>
    <w:rsid w:val="00972303"/>
    <w:rsid w:val="0097434E"/>
    <w:rsid w:val="00975DFE"/>
    <w:rsid w:val="00982A08"/>
    <w:rsid w:val="00986AED"/>
    <w:rsid w:val="00990097"/>
    <w:rsid w:val="009955AE"/>
    <w:rsid w:val="009A0910"/>
    <w:rsid w:val="009A2E28"/>
    <w:rsid w:val="009A5CE6"/>
    <w:rsid w:val="009A6B0E"/>
    <w:rsid w:val="009B1ACB"/>
    <w:rsid w:val="009B340A"/>
    <w:rsid w:val="009B707F"/>
    <w:rsid w:val="009D68A5"/>
    <w:rsid w:val="009E1217"/>
    <w:rsid w:val="009E4320"/>
    <w:rsid w:val="009F3F91"/>
    <w:rsid w:val="009F4297"/>
    <w:rsid w:val="009F4A93"/>
    <w:rsid w:val="009F4F7C"/>
    <w:rsid w:val="009F6FD3"/>
    <w:rsid w:val="00A01792"/>
    <w:rsid w:val="00A10ABC"/>
    <w:rsid w:val="00A12574"/>
    <w:rsid w:val="00A225C0"/>
    <w:rsid w:val="00A25BC4"/>
    <w:rsid w:val="00A26E0B"/>
    <w:rsid w:val="00A3362D"/>
    <w:rsid w:val="00A36424"/>
    <w:rsid w:val="00A44CD4"/>
    <w:rsid w:val="00A478C4"/>
    <w:rsid w:val="00A50A61"/>
    <w:rsid w:val="00A51F1D"/>
    <w:rsid w:val="00A5278C"/>
    <w:rsid w:val="00A56F0C"/>
    <w:rsid w:val="00A57958"/>
    <w:rsid w:val="00A64B80"/>
    <w:rsid w:val="00A709A0"/>
    <w:rsid w:val="00A70A4C"/>
    <w:rsid w:val="00A723EE"/>
    <w:rsid w:val="00A72C0B"/>
    <w:rsid w:val="00A73541"/>
    <w:rsid w:val="00A774C6"/>
    <w:rsid w:val="00A854E3"/>
    <w:rsid w:val="00A877A1"/>
    <w:rsid w:val="00A95674"/>
    <w:rsid w:val="00A97FBC"/>
    <w:rsid w:val="00AA00B0"/>
    <w:rsid w:val="00AA144E"/>
    <w:rsid w:val="00AB58E1"/>
    <w:rsid w:val="00AB5EC8"/>
    <w:rsid w:val="00AC5B39"/>
    <w:rsid w:val="00AC6007"/>
    <w:rsid w:val="00AC6128"/>
    <w:rsid w:val="00AC67EB"/>
    <w:rsid w:val="00AC73D0"/>
    <w:rsid w:val="00AD0730"/>
    <w:rsid w:val="00AD4E81"/>
    <w:rsid w:val="00AE3306"/>
    <w:rsid w:val="00AE6703"/>
    <w:rsid w:val="00AF0228"/>
    <w:rsid w:val="00AF27A2"/>
    <w:rsid w:val="00AF3F58"/>
    <w:rsid w:val="00AF420B"/>
    <w:rsid w:val="00AF7CDD"/>
    <w:rsid w:val="00B07386"/>
    <w:rsid w:val="00B074E2"/>
    <w:rsid w:val="00B13A20"/>
    <w:rsid w:val="00B20638"/>
    <w:rsid w:val="00B23B2C"/>
    <w:rsid w:val="00B276E9"/>
    <w:rsid w:val="00B34DC3"/>
    <w:rsid w:val="00B36115"/>
    <w:rsid w:val="00B41A0A"/>
    <w:rsid w:val="00B42BC3"/>
    <w:rsid w:val="00B52FB8"/>
    <w:rsid w:val="00B54B02"/>
    <w:rsid w:val="00B54D3A"/>
    <w:rsid w:val="00B57A5B"/>
    <w:rsid w:val="00B62980"/>
    <w:rsid w:val="00B666D2"/>
    <w:rsid w:val="00B7585F"/>
    <w:rsid w:val="00B76363"/>
    <w:rsid w:val="00B820F1"/>
    <w:rsid w:val="00B84D88"/>
    <w:rsid w:val="00B91828"/>
    <w:rsid w:val="00B942A7"/>
    <w:rsid w:val="00B949A3"/>
    <w:rsid w:val="00B94FDF"/>
    <w:rsid w:val="00B962A7"/>
    <w:rsid w:val="00BA3322"/>
    <w:rsid w:val="00BA43D7"/>
    <w:rsid w:val="00BA4409"/>
    <w:rsid w:val="00BA488A"/>
    <w:rsid w:val="00BA54AA"/>
    <w:rsid w:val="00BB115A"/>
    <w:rsid w:val="00BB3190"/>
    <w:rsid w:val="00BB732D"/>
    <w:rsid w:val="00BC0ECC"/>
    <w:rsid w:val="00BC366C"/>
    <w:rsid w:val="00BC4B4A"/>
    <w:rsid w:val="00BC523C"/>
    <w:rsid w:val="00BC7AD6"/>
    <w:rsid w:val="00BD3E97"/>
    <w:rsid w:val="00BE0E28"/>
    <w:rsid w:val="00BE1E0F"/>
    <w:rsid w:val="00BE3121"/>
    <w:rsid w:val="00BE3E97"/>
    <w:rsid w:val="00BF4CAC"/>
    <w:rsid w:val="00C00D4F"/>
    <w:rsid w:val="00C02519"/>
    <w:rsid w:val="00C13373"/>
    <w:rsid w:val="00C139CB"/>
    <w:rsid w:val="00C2232D"/>
    <w:rsid w:val="00C250BF"/>
    <w:rsid w:val="00C25489"/>
    <w:rsid w:val="00C32DF1"/>
    <w:rsid w:val="00C412C5"/>
    <w:rsid w:val="00C4362B"/>
    <w:rsid w:val="00C452D2"/>
    <w:rsid w:val="00C45C59"/>
    <w:rsid w:val="00C54570"/>
    <w:rsid w:val="00C6104D"/>
    <w:rsid w:val="00C61D46"/>
    <w:rsid w:val="00C626CE"/>
    <w:rsid w:val="00C64823"/>
    <w:rsid w:val="00C66E5E"/>
    <w:rsid w:val="00C67B7E"/>
    <w:rsid w:val="00C71899"/>
    <w:rsid w:val="00C73CED"/>
    <w:rsid w:val="00C767EE"/>
    <w:rsid w:val="00C81C86"/>
    <w:rsid w:val="00C83B15"/>
    <w:rsid w:val="00C845B2"/>
    <w:rsid w:val="00C850E3"/>
    <w:rsid w:val="00C8536C"/>
    <w:rsid w:val="00C87078"/>
    <w:rsid w:val="00C8751F"/>
    <w:rsid w:val="00C906B6"/>
    <w:rsid w:val="00C92878"/>
    <w:rsid w:val="00C9463E"/>
    <w:rsid w:val="00C94CFE"/>
    <w:rsid w:val="00CA0EC8"/>
    <w:rsid w:val="00CA3F10"/>
    <w:rsid w:val="00CB2E0A"/>
    <w:rsid w:val="00CB3642"/>
    <w:rsid w:val="00CB4086"/>
    <w:rsid w:val="00CB57B4"/>
    <w:rsid w:val="00CB6767"/>
    <w:rsid w:val="00CC40CC"/>
    <w:rsid w:val="00CC4B7F"/>
    <w:rsid w:val="00CD1E85"/>
    <w:rsid w:val="00CD55AB"/>
    <w:rsid w:val="00CE298F"/>
    <w:rsid w:val="00CF1704"/>
    <w:rsid w:val="00CF3D11"/>
    <w:rsid w:val="00CF5151"/>
    <w:rsid w:val="00D00404"/>
    <w:rsid w:val="00D027F0"/>
    <w:rsid w:val="00D02C80"/>
    <w:rsid w:val="00D10275"/>
    <w:rsid w:val="00D13242"/>
    <w:rsid w:val="00D14503"/>
    <w:rsid w:val="00D14C68"/>
    <w:rsid w:val="00D21944"/>
    <w:rsid w:val="00D21A69"/>
    <w:rsid w:val="00D24D87"/>
    <w:rsid w:val="00D27057"/>
    <w:rsid w:val="00D27A1A"/>
    <w:rsid w:val="00D27EF1"/>
    <w:rsid w:val="00D30BC5"/>
    <w:rsid w:val="00D30BD3"/>
    <w:rsid w:val="00D3334A"/>
    <w:rsid w:val="00D3753B"/>
    <w:rsid w:val="00D3798C"/>
    <w:rsid w:val="00D455C7"/>
    <w:rsid w:val="00D45F8F"/>
    <w:rsid w:val="00D47D03"/>
    <w:rsid w:val="00D50980"/>
    <w:rsid w:val="00D5696D"/>
    <w:rsid w:val="00D576E1"/>
    <w:rsid w:val="00D57804"/>
    <w:rsid w:val="00D61AC8"/>
    <w:rsid w:val="00D61D9B"/>
    <w:rsid w:val="00D710D3"/>
    <w:rsid w:val="00D73D03"/>
    <w:rsid w:val="00D75614"/>
    <w:rsid w:val="00D8024C"/>
    <w:rsid w:val="00D81886"/>
    <w:rsid w:val="00D8196E"/>
    <w:rsid w:val="00D81F3A"/>
    <w:rsid w:val="00D86C60"/>
    <w:rsid w:val="00D86CC0"/>
    <w:rsid w:val="00D877FF"/>
    <w:rsid w:val="00D9122A"/>
    <w:rsid w:val="00D91B57"/>
    <w:rsid w:val="00D9667B"/>
    <w:rsid w:val="00DA3DB4"/>
    <w:rsid w:val="00DA4D69"/>
    <w:rsid w:val="00DB0CEE"/>
    <w:rsid w:val="00DB5681"/>
    <w:rsid w:val="00DC1F68"/>
    <w:rsid w:val="00DC2153"/>
    <w:rsid w:val="00DC38CB"/>
    <w:rsid w:val="00DC54E1"/>
    <w:rsid w:val="00DD2A62"/>
    <w:rsid w:val="00DD5B4A"/>
    <w:rsid w:val="00DD629D"/>
    <w:rsid w:val="00DD78D8"/>
    <w:rsid w:val="00DE31BD"/>
    <w:rsid w:val="00DE51FA"/>
    <w:rsid w:val="00DE7E8E"/>
    <w:rsid w:val="00DF0A74"/>
    <w:rsid w:val="00DF4483"/>
    <w:rsid w:val="00E006C0"/>
    <w:rsid w:val="00E01DDF"/>
    <w:rsid w:val="00E03248"/>
    <w:rsid w:val="00E04277"/>
    <w:rsid w:val="00E045A9"/>
    <w:rsid w:val="00E074B9"/>
    <w:rsid w:val="00E07EBE"/>
    <w:rsid w:val="00E10A74"/>
    <w:rsid w:val="00E10E3D"/>
    <w:rsid w:val="00E14689"/>
    <w:rsid w:val="00E15011"/>
    <w:rsid w:val="00E1674B"/>
    <w:rsid w:val="00E22DB8"/>
    <w:rsid w:val="00E25E01"/>
    <w:rsid w:val="00E301F9"/>
    <w:rsid w:val="00E35090"/>
    <w:rsid w:val="00E40B22"/>
    <w:rsid w:val="00E461B3"/>
    <w:rsid w:val="00E474DF"/>
    <w:rsid w:val="00E47B94"/>
    <w:rsid w:val="00E52362"/>
    <w:rsid w:val="00E52518"/>
    <w:rsid w:val="00E610B4"/>
    <w:rsid w:val="00E6496A"/>
    <w:rsid w:val="00E6516D"/>
    <w:rsid w:val="00E671A0"/>
    <w:rsid w:val="00E72B8C"/>
    <w:rsid w:val="00E73096"/>
    <w:rsid w:val="00E7504E"/>
    <w:rsid w:val="00E7772D"/>
    <w:rsid w:val="00E82BEE"/>
    <w:rsid w:val="00E90435"/>
    <w:rsid w:val="00E962F1"/>
    <w:rsid w:val="00E96938"/>
    <w:rsid w:val="00EA5E66"/>
    <w:rsid w:val="00EA7F18"/>
    <w:rsid w:val="00EB5B18"/>
    <w:rsid w:val="00EB5DA5"/>
    <w:rsid w:val="00EB6CF5"/>
    <w:rsid w:val="00EB733B"/>
    <w:rsid w:val="00EB7ED8"/>
    <w:rsid w:val="00ED027C"/>
    <w:rsid w:val="00ED1774"/>
    <w:rsid w:val="00ED78FD"/>
    <w:rsid w:val="00EE1BDC"/>
    <w:rsid w:val="00EE2CA2"/>
    <w:rsid w:val="00EE5361"/>
    <w:rsid w:val="00EF0A32"/>
    <w:rsid w:val="00EF0DBD"/>
    <w:rsid w:val="00EF5E2C"/>
    <w:rsid w:val="00F01CAF"/>
    <w:rsid w:val="00F0306B"/>
    <w:rsid w:val="00F04EC6"/>
    <w:rsid w:val="00F0510A"/>
    <w:rsid w:val="00F06C53"/>
    <w:rsid w:val="00F07735"/>
    <w:rsid w:val="00F07832"/>
    <w:rsid w:val="00F07F5E"/>
    <w:rsid w:val="00F10126"/>
    <w:rsid w:val="00F12659"/>
    <w:rsid w:val="00F160F9"/>
    <w:rsid w:val="00F17EB3"/>
    <w:rsid w:val="00F2502D"/>
    <w:rsid w:val="00F27C4E"/>
    <w:rsid w:val="00F3209D"/>
    <w:rsid w:val="00F366BD"/>
    <w:rsid w:val="00F377B8"/>
    <w:rsid w:val="00F41A30"/>
    <w:rsid w:val="00F47606"/>
    <w:rsid w:val="00F50CA2"/>
    <w:rsid w:val="00F530A0"/>
    <w:rsid w:val="00F53A34"/>
    <w:rsid w:val="00F574A1"/>
    <w:rsid w:val="00F60C38"/>
    <w:rsid w:val="00F714F9"/>
    <w:rsid w:val="00F75812"/>
    <w:rsid w:val="00F84D1C"/>
    <w:rsid w:val="00F866E8"/>
    <w:rsid w:val="00F905BA"/>
    <w:rsid w:val="00F91218"/>
    <w:rsid w:val="00F94EB1"/>
    <w:rsid w:val="00F95D3F"/>
    <w:rsid w:val="00F97DF6"/>
    <w:rsid w:val="00FA26D6"/>
    <w:rsid w:val="00FA5608"/>
    <w:rsid w:val="00FA5800"/>
    <w:rsid w:val="00FB168B"/>
    <w:rsid w:val="00FB68BA"/>
    <w:rsid w:val="00FC1C3D"/>
    <w:rsid w:val="00FC47F0"/>
    <w:rsid w:val="00FC6C6B"/>
    <w:rsid w:val="00FD64C8"/>
    <w:rsid w:val="00FD7829"/>
    <w:rsid w:val="00FE009E"/>
    <w:rsid w:val="00FE11BE"/>
    <w:rsid w:val="00FE7B89"/>
    <w:rsid w:val="00FF13A4"/>
    <w:rsid w:val="00FF6216"/>
    <w:rsid w:val="00FF6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98EA"/>
  <w15:chartTrackingRefBased/>
  <w15:docId w15:val="{D589A213-8FB5-4DC4-B002-075C5DB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CB6767"/>
    <w:pPr>
      <w:keepNext/>
      <w:keepLines/>
      <w:spacing w:before="40" w:after="0"/>
      <w:outlineLvl w:val="1"/>
    </w:pPr>
    <w:rPr>
      <w:rFonts w:ascii="Calibri" w:eastAsiaTheme="majorEastAsia" w:hAnsi="Calibr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F07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A68"/>
    <w:rPr>
      <w:rFonts w:ascii="Times New Roman" w:eastAsia="Times New Roman" w:hAnsi="Times New Roman" w:cs="Times New Roman"/>
      <w:b/>
      <w:bCs/>
      <w:kern w:val="36"/>
      <w:sz w:val="48"/>
      <w:szCs w:val="48"/>
      <w:lang w:eastAsia="en-AU"/>
    </w:rPr>
  </w:style>
  <w:style w:type="character" w:customStyle="1" w:styleId="meta-sep">
    <w:name w:val="meta-sep"/>
    <w:basedOn w:val="DefaultParagraphFont"/>
    <w:rsid w:val="00310A68"/>
  </w:style>
  <w:style w:type="character" w:customStyle="1" w:styleId="author">
    <w:name w:val="author"/>
    <w:basedOn w:val="DefaultParagraphFont"/>
    <w:rsid w:val="00310A68"/>
  </w:style>
  <w:style w:type="character" w:styleId="Hyperlink">
    <w:name w:val="Hyperlink"/>
    <w:basedOn w:val="DefaultParagraphFont"/>
    <w:uiPriority w:val="99"/>
    <w:unhideWhenUsed/>
    <w:rsid w:val="00310A68"/>
    <w:rPr>
      <w:color w:val="0000FF"/>
      <w:u w:val="single"/>
    </w:rPr>
  </w:style>
  <w:style w:type="character" w:customStyle="1" w:styleId="meta-prep">
    <w:name w:val="meta-prep"/>
    <w:basedOn w:val="DefaultParagraphFont"/>
    <w:rsid w:val="00310A68"/>
  </w:style>
  <w:style w:type="character" w:customStyle="1" w:styleId="entry-date">
    <w:name w:val="entry-date"/>
    <w:basedOn w:val="DefaultParagraphFont"/>
    <w:rsid w:val="00310A68"/>
  </w:style>
  <w:style w:type="paragraph" w:styleId="NormalWeb">
    <w:name w:val="Normal (Web)"/>
    <w:basedOn w:val="Normal"/>
    <w:uiPriority w:val="99"/>
    <w:semiHidden/>
    <w:unhideWhenUsed/>
    <w:rsid w:val="00310A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0A68"/>
    <w:rPr>
      <w:i/>
      <w:iCs/>
    </w:rPr>
  </w:style>
  <w:style w:type="character" w:styleId="Strong">
    <w:name w:val="Strong"/>
    <w:basedOn w:val="DefaultParagraphFont"/>
    <w:uiPriority w:val="22"/>
    <w:qFormat/>
    <w:rsid w:val="00310A68"/>
    <w:rPr>
      <w:b/>
      <w:bCs/>
    </w:rPr>
  </w:style>
  <w:style w:type="character" w:styleId="UnresolvedMention">
    <w:name w:val="Unresolved Mention"/>
    <w:basedOn w:val="DefaultParagraphFont"/>
    <w:uiPriority w:val="99"/>
    <w:semiHidden/>
    <w:unhideWhenUsed/>
    <w:rsid w:val="00EE2CA2"/>
    <w:rPr>
      <w:color w:val="605E5C"/>
      <w:shd w:val="clear" w:color="auto" w:fill="E1DFDD"/>
    </w:rPr>
  </w:style>
  <w:style w:type="paragraph" w:styleId="EndnoteText">
    <w:name w:val="endnote text"/>
    <w:basedOn w:val="Normal"/>
    <w:link w:val="EndnoteTextChar"/>
    <w:uiPriority w:val="99"/>
    <w:unhideWhenUsed/>
    <w:rsid w:val="00737494"/>
    <w:pPr>
      <w:spacing w:after="0" w:line="240" w:lineRule="auto"/>
    </w:pPr>
    <w:rPr>
      <w:sz w:val="20"/>
      <w:szCs w:val="20"/>
    </w:rPr>
  </w:style>
  <w:style w:type="character" w:customStyle="1" w:styleId="EndnoteTextChar">
    <w:name w:val="Endnote Text Char"/>
    <w:basedOn w:val="DefaultParagraphFont"/>
    <w:link w:val="EndnoteText"/>
    <w:uiPriority w:val="99"/>
    <w:rsid w:val="00737494"/>
    <w:rPr>
      <w:sz w:val="20"/>
      <w:szCs w:val="20"/>
    </w:rPr>
  </w:style>
  <w:style w:type="character" w:styleId="EndnoteReference">
    <w:name w:val="endnote reference"/>
    <w:basedOn w:val="DefaultParagraphFont"/>
    <w:uiPriority w:val="99"/>
    <w:semiHidden/>
    <w:unhideWhenUsed/>
    <w:rsid w:val="00737494"/>
    <w:rPr>
      <w:vertAlign w:val="superscript"/>
    </w:rPr>
  </w:style>
  <w:style w:type="paragraph" w:styleId="NoSpacing">
    <w:name w:val="No Spacing"/>
    <w:uiPriority w:val="1"/>
    <w:qFormat/>
    <w:rsid w:val="007B2226"/>
    <w:pPr>
      <w:spacing w:after="0" w:line="240" w:lineRule="auto"/>
    </w:pPr>
  </w:style>
  <w:style w:type="character" w:styleId="CommentReference">
    <w:name w:val="annotation reference"/>
    <w:basedOn w:val="DefaultParagraphFont"/>
    <w:uiPriority w:val="99"/>
    <w:semiHidden/>
    <w:unhideWhenUsed/>
    <w:rsid w:val="009F4297"/>
    <w:rPr>
      <w:sz w:val="16"/>
      <w:szCs w:val="16"/>
    </w:rPr>
  </w:style>
  <w:style w:type="paragraph" w:styleId="CommentText">
    <w:name w:val="annotation text"/>
    <w:basedOn w:val="Normal"/>
    <w:link w:val="CommentTextChar"/>
    <w:uiPriority w:val="99"/>
    <w:semiHidden/>
    <w:unhideWhenUsed/>
    <w:rsid w:val="009F4297"/>
    <w:pPr>
      <w:spacing w:line="240" w:lineRule="auto"/>
    </w:pPr>
    <w:rPr>
      <w:sz w:val="20"/>
      <w:szCs w:val="20"/>
    </w:rPr>
  </w:style>
  <w:style w:type="character" w:customStyle="1" w:styleId="CommentTextChar">
    <w:name w:val="Comment Text Char"/>
    <w:basedOn w:val="DefaultParagraphFont"/>
    <w:link w:val="CommentText"/>
    <w:uiPriority w:val="99"/>
    <w:semiHidden/>
    <w:rsid w:val="009F4297"/>
    <w:rPr>
      <w:sz w:val="20"/>
      <w:szCs w:val="20"/>
    </w:rPr>
  </w:style>
  <w:style w:type="paragraph" w:styleId="CommentSubject">
    <w:name w:val="annotation subject"/>
    <w:basedOn w:val="CommentText"/>
    <w:next w:val="CommentText"/>
    <w:link w:val="CommentSubjectChar"/>
    <w:uiPriority w:val="99"/>
    <w:semiHidden/>
    <w:unhideWhenUsed/>
    <w:rsid w:val="009F4297"/>
    <w:rPr>
      <w:b/>
      <w:bCs/>
    </w:rPr>
  </w:style>
  <w:style w:type="character" w:customStyle="1" w:styleId="CommentSubjectChar">
    <w:name w:val="Comment Subject Char"/>
    <w:basedOn w:val="CommentTextChar"/>
    <w:link w:val="CommentSubject"/>
    <w:uiPriority w:val="99"/>
    <w:semiHidden/>
    <w:rsid w:val="009F4297"/>
    <w:rPr>
      <w:b/>
      <w:bCs/>
      <w:sz w:val="20"/>
      <w:szCs w:val="20"/>
    </w:rPr>
  </w:style>
  <w:style w:type="paragraph" w:styleId="FootnoteText">
    <w:name w:val="footnote text"/>
    <w:basedOn w:val="Normal"/>
    <w:link w:val="FootnoteTextChar"/>
    <w:uiPriority w:val="99"/>
    <w:unhideWhenUsed/>
    <w:rsid w:val="007E3E25"/>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7E3E25"/>
    <w:rPr>
      <w:sz w:val="20"/>
      <w:szCs w:val="20"/>
      <w:lang w:val="en-GB"/>
    </w:rPr>
  </w:style>
  <w:style w:type="character" w:styleId="FootnoteReference">
    <w:name w:val="footnote reference"/>
    <w:basedOn w:val="DefaultParagraphFont"/>
    <w:uiPriority w:val="99"/>
    <w:semiHidden/>
    <w:unhideWhenUsed/>
    <w:rsid w:val="007E3E25"/>
    <w:rPr>
      <w:vertAlign w:val="superscript"/>
    </w:rPr>
  </w:style>
  <w:style w:type="paragraph" w:styleId="ListParagraph">
    <w:name w:val="List Paragraph"/>
    <w:basedOn w:val="Normal"/>
    <w:uiPriority w:val="34"/>
    <w:qFormat/>
    <w:rsid w:val="001B227C"/>
    <w:pPr>
      <w:ind w:left="720"/>
      <w:contextualSpacing/>
    </w:pPr>
  </w:style>
  <w:style w:type="character" w:styleId="FollowedHyperlink">
    <w:name w:val="FollowedHyperlink"/>
    <w:basedOn w:val="DefaultParagraphFont"/>
    <w:uiPriority w:val="99"/>
    <w:semiHidden/>
    <w:unhideWhenUsed/>
    <w:rsid w:val="005F420F"/>
    <w:rPr>
      <w:color w:val="954F72" w:themeColor="followedHyperlink"/>
      <w:u w:val="single"/>
    </w:rPr>
  </w:style>
  <w:style w:type="character" w:customStyle="1" w:styleId="Heading2Char">
    <w:name w:val="Heading 2 Char"/>
    <w:basedOn w:val="DefaultParagraphFont"/>
    <w:link w:val="Heading2"/>
    <w:uiPriority w:val="9"/>
    <w:rsid w:val="00CB6767"/>
    <w:rPr>
      <w:rFonts w:ascii="Calibri" w:eastAsiaTheme="majorEastAsia" w:hAnsi="Calibri" w:cstheme="majorBidi"/>
      <w:b/>
      <w:color w:val="2F5496" w:themeColor="accent1" w:themeShade="BF"/>
      <w:sz w:val="26"/>
      <w:szCs w:val="26"/>
    </w:rPr>
  </w:style>
  <w:style w:type="character" w:customStyle="1" w:styleId="Heading3Char">
    <w:name w:val="Heading 3 Char"/>
    <w:basedOn w:val="DefaultParagraphFont"/>
    <w:link w:val="Heading3"/>
    <w:uiPriority w:val="9"/>
    <w:rsid w:val="00F077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2916">
      <w:bodyDiv w:val="1"/>
      <w:marLeft w:val="0"/>
      <w:marRight w:val="0"/>
      <w:marTop w:val="0"/>
      <w:marBottom w:val="0"/>
      <w:divBdr>
        <w:top w:val="none" w:sz="0" w:space="0" w:color="auto"/>
        <w:left w:val="none" w:sz="0" w:space="0" w:color="auto"/>
        <w:bottom w:val="none" w:sz="0" w:space="0" w:color="auto"/>
        <w:right w:val="none" w:sz="0" w:space="0" w:color="auto"/>
      </w:divBdr>
    </w:div>
    <w:div w:id="288753132">
      <w:bodyDiv w:val="1"/>
      <w:marLeft w:val="0"/>
      <w:marRight w:val="0"/>
      <w:marTop w:val="0"/>
      <w:marBottom w:val="0"/>
      <w:divBdr>
        <w:top w:val="none" w:sz="0" w:space="0" w:color="auto"/>
        <w:left w:val="none" w:sz="0" w:space="0" w:color="auto"/>
        <w:bottom w:val="none" w:sz="0" w:space="0" w:color="auto"/>
        <w:right w:val="none" w:sz="0" w:space="0" w:color="auto"/>
      </w:divBdr>
      <w:divsChild>
        <w:div w:id="266697028">
          <w:marLeft w:val="0"/>
          <w:marRight w:val="0"/>
          <w:marTop w:val="0"/>
          <w:marBottom w:val="0"/>
          <w:divBdr>
            <w:top w:val="none" w:sz="0" w:space="0" w:color="auto"/>
            <w:left w:val="none" w:sz="0" w:space="0" w:color="auto"/>
            <w:bottom w:val="none" w:sz="0" w:space="0" w:color="auto"/>
            <w:right w:val="none" w:sz="0" w:space="0" w:color="auto"/>
          </w:divBdr>
        </w:div>
        <w:div w:id="570236774">
          <w:marLeft w:val="0"/>
          <w:marRight w:val="0"/>
          <w:marTop w:val="0"/>
          <w:marBottom w:val="0"/>
          <w:divBdr>
            <w:top w:val="none" w:sz="0" w:space="0" w:color="auto"/>
            <w:left w:val="none" w:sz="0" w:space="0" w:color="auto"/>
            <w:bottom w:val="none" w:sz="0" w:space="0" w:color="auto"/>
            <w:right w:val="none" w:sz="0" w:space="0" w:color="auto"/>
          </w:divBdr>
          <w:divsChild>
            <w:div w:id="1488593590">
              <w:marLeft w:val="0"/>
              <w:marRight w:val="0"/>
              <w:marTop w:val="150"/>
              <w:marBottom w:val="150"/>
              <w:divBdr>
                <w:top w:val="none" w:sz="0" w:space="0" w:color="auto"/>
                <w:left w:val="none" w:sz="0" w:space="0" w:color="auto"/>
                <w:bottom w:val="none" w:sz="0" w:space="0" w:color="auto"/>
                <w:right w:val="none" w:sz="0" w:space="0" w:color="auto"/>
              </w:divBdr>
              <w:divsChild>
                <w:div w:id="1241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07545">
      <w:bodyDiv w:val="1"/>
      <w:marLeft w:val="0"/>
      <w:marRight w:val="0"/>
      <w:marTop w:val="0"/>
      <w:marBottom w:val="0"/>
      <w:divBdr>
        <w:top w:val="none" w:sz="0" w:space="0" w:color="auto"/>
        <w:left w:val="none" w:sz="0" w:space="0" w:color="auto"/>
        <w:bottom w:val="none" w:sz="0" w:space="0" w:color="auto"/>
        <w:right w:val="none" w:sz="0" w:space="0" w:color="auto"/>
      </w:divBdr>
    </w:div>
    <w:div w:id="683946781">
      <w:bodyDiv w:val="1"/>
      <w:marLeft w:val="0"/>
      <w:marRight w:val="0"/>
      <w:marTop w:val="0"/>
      <w:marBottom w:val="0"/>
      <w:divBdr>
        <w:top w:val="none" w:sz="0" w:space="0" w:color="auto"/>
        <w:left w:val="none" w:sz="0" w:space="0" w:color="auto"/>
        <w:bottom w:val="none" w:sz="0" w:space="0" w:color="auto"/>
        <w:right w:val="none" w:sz="0" w:space="0" w:color="auto"/>
      </w:divBdr>
    </w:div>
    <w:div w:id="1341657736">
      <w:bodyDiv w:val="1"/>
      <w:marLeft w:val="0"/>
      <w:marRight w:val="0"/>
      <w:marTop w:val="0"/>
      <w:marBottom w:val="0"/>
      <w:divBdr>
        <w:top w:val="none" w:sz="0" w:space="0" w:color="auto"/>
        <w:left w:val="none" w:sz="0" w:space="0" w:color="auto"/>
        <w:bottom w:val="none" w:sz="0" w:space="0" w:color="auto"/>
        <w:right w:val="none" w:sz="0" w:space="0" w:color="auto"/>
      </w:divBdr>
    </w:div>
    <w:div w:id="16502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enadue.com/john-austen-another-year-of-record-waste-on-roads/" TargetMode="External"/><Relationship Id="rId13" Type="http://schemas.openxmlformats.org/officeDocument/2006/relationships/hyperlink" Target="https://www.truck.net.au/media/media-releases/governments-must-get-serious-about-better-access-truc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ernmentnews.com.au/more-than-three-quarters-of-regional-nsw-roads-overdue-for-renewal/" TargetMode="External"/><Relationship Id="rId17" Type="http://schemas.openxmlformats.org/officeDocument/2006/relationships/hyperlink" Target="http://minister.infrastructure.gov.au/pf/speeches/2016/pfs013_2016.aspx" TargetMode="External"/><Relationship Id="rId2" Type="http://schemas.openxmlformats.org/officeDocument/2006/relationships/numbering" Target="numbering.xml"/><Relationship Id="rId16" Type="http://schemas.openxmlformats.org/officeDocument/2006/relationships/hyperlink" Target="https://www.infrastructure.gov.au/infrastructure-transport-vehicles/transport-strategy-policy/national-transport-com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ua.org.au/myths/petroltax/" TargetMode="External"/><Relationship Id="rId5" Type="http://schemas.openxmlformats.org/officeDocument/2006/relationships/webSettings" Target="webSettings.xml"/><Relationship Id="rId15" Type="http://schemas.openxmlformats.org/officeDocument/2006/relationships/hyperlink" Target="https://federation.gov.au/about/agreements/intergovernmental-agreement-heavy-vehicle-regulatory-reform" TargetMode="External"/><Relationship Id="rId10" Type="http://schemas.openxmlformats.org/officeDocument/2006/relationships/hyperlink" Target="https://www.bitre.gov.au/publications/2021/australian-infrastructure-and-transport-statistics-yearbook-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aa.asn.au/wp-content/uploads/2021/04/AAA-Pre-Budget-Submission-Jan-2021-V.4.pdf" TargetMode="External"/><Relationship Id="rId14" Type="http://schemas.openxmlformats.org/officeDocument/2006/relationships/hyperlink" Target="https://www.unswlawjournal.unsw.edu.au/wp-content/uploads/2017/09/3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CF80-5313-4CE7-9C24-588154F0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12403</TotalTime>
  <Pages>3</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5</cp:revision>
  <dcterms:created xsi:type="dcterms:W3CDTF">2022-03-08T10:03:00Z</dcterms:created>
  <dcterms:modified xsi:type="dcterms:W3CDTF">2022-03-21T01:53:00Z</dcterms:modified>
</cp:coreProperties>
</file>