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60902" w14:textId="77777777" w:rsidR="00B73AC1" w:rsidRPr="00CA1C3D" w:rsidRDefault="00B73AC1" w:rsidP="00ED4CF1">
      <w:pPr>
        <w:pStyle w:val="EndnoteText"/>
        <w:rPr>
          <w:rFonts w:cstheme="minorHAnsi"/>
          <w:b/>
          <w:bCs/>
          <w:sz w:val="24"/>
          <w:szCs w:val="24"/>
        </w:rPr>
      </w:pPr>
      <w:r w:rsidRPr="00CA1C3D">
        <w:rPr>
          <w:rFonts w:cstheme="minorHAnsi"/>
          <w:b/>
          <w:bCs/>
          <w:sz w:val="24"/>
          <w:szCs w:val="24"/>
        </w:rPr>
        <w:t>Submission to NSW Legislative Council Portfolio Committee No. 6 – Transport and Customer Service inquiry: aspects of the planned conversion of the Sydenham-Bankstown Line from heavy rail to metro.</w:t>
      </w:r>
    </w:p>
    <w:p w14:paraId="54647382" w14:textId="77777777" w:rsidR="00B73AC1" w:rsidRPr="00CA1C3D" w:rsidRDefault="00B73AC1" w:rsidP="00ED4CF1">
      <w:pPr>
        <w:pStyle w:val="EndnoteText"/>
        <w:rPr>
          <w:rFonts w:cstheme="minorHAnsi"/>
          <w:sz w:val="24"/>
          <w:szCs w:val="24"/>
        </w:rPr>
      </w:pPr>
    </w:p>
    <w:p w14:paraId="2CB01DA4" w14:textId="63707E1D" w:rsidR="00B73AC1" w:rsidRDefault="00B73AC1" w:rsidP="00ED4CF1">
      <w:pPr>
        <w:pStyle w:val="EndnoteText"/>
        <w:rPr>
          <w:sz w:val="24"/>
          <w:szCs w:val="24"/>
        </w:rPr>
      </w:pPr>
      <w:r w:rsidRPr="00CA1C3D">
        <w:rPr>
          <w:sz w:val="24"/>
          <w:szCs w:val="24"/>
        </w:rPr>
        <w:t>Thank yo</w:t>
      </w:r>
      <w:r>
        <w:rPr>
          <w:sz w:val="24"/>
          <w:szCs w:val="24"/>
        </w:rPr>
        <w:t>u</w:t>
      </w:r>
      <w:r w:rsidRPr="00CA1C3D">
        <w:rPr>
          <w:sz w:val="24"/>
          <w:szCs w:val="24"/>
        </w:rPr>
        <w:t xml:space="preserve"> for the opportunity to make a submission to this inquiry.</w:t>
      </w:r>
      <w:r>
        <w:rPr>
          <w:sz w:val="24"/>
          <w:szCs w:val="24"/>
        </w:rPr>
        <w:t xml:space="preserve">  </w:t>
      </w:r>
    </w:p>
    <w:p w14:paraId="6DA3082E" w14:textId="227DD143" w:rsidR="009F5DAB" w:rsidRDefault="009F5DAB" w:rsidP="00ED4CF1">
      <w:pPr>
        <w:pStyle w:val="EndnoteText"/>
        <w:rPr>
          <w:sz w:val="24"/>
          <w:szCs w:val="24"/>
        </w:rPr>
      </w:pPr>
    </w:p>
    <w:p w14:paraId="56161C5B" w14:textId="6122DE0D" w:rsidR="009F5DAB" w:rsidRDefault="009F5DAB" w:rsidP="00ED4CF1">
      <w:pPr>
        <w:pStyle w:val="EndnoteText"/>
        <w:rPr>
          <w:rFonts w:cstheme="minorHAnsi"/>
          <w:sz w:val="24"/>
          <w:szCs w:val="24"/>
        </w:rPr>
      </w:pPr>
      <w:r>
        <w:rPr>
          <w:sz w:val="24"/>
          <w:szCs w:val="24"/>
        </w:rPr>
        <w:t>The inquiry might note a book on the</w:t>
      </w:r>
      <w:r>
        <w:rPr>
          <w:rFonts w:cstheme="minorHAnsi"/>
          <w:sz w:val="24"/>
          <w:szCs w:val="24"/>
        </w:rPr>
        <w:t xml:space="preserve"> history of subways – Metros – concludes:</w:t>
      </w:r>
    </w:p>
    <w:p w14:paraId="294AA05C" w14:textId="77777777" w:rsidR="009F5DAB" w:rsidRDefault="009F5DAB" w:rsidP="00ED4CF1">
      <w:pPr>
        <w:spacing w:after="0"/>
        <w:rPr>
          <w:rFonts w:cstheme="minorHAnsi"/>
          <w:sz w:val="24"/>
          <w:szCs w:val="24"/>
        </w:rPr>
      </w:pPr>
    </w:p>
    <w:p w14:paraId="2EF69FF9" w14:textId="16D3268E" w:rsidR="009F5DAB" w:rsidRPr="009F5DAB" w:rsidRDefault="009F5DAB" w:rsidP="00ED4CF1">
      <w:pPr>
        <w:spacing w:after="0"/>
        <w:ind w:firstLine="720"/>
        <w:rPr>
          <w:rFonts w:cstheme="minorHAnsi"/>
          <w:i/>
          <w:iCs/>
          <w:sz w:val="24"/>
          <w:szCs w:val="24"/>
        </w:rPr>
      </w:pPr>
      <w:r>
        <w:rPr>
          <w:rFonts w:cstheme="minorHAnsi"/>
          <w:i/>
          <w:iCs/>
          <w:sz w:val="24"/>
          <w:szCs w:val="24"/>
        </w:rPr>
        <w:t>‘</w:t>
      </w:r>
      <w:r w:rsidRPr="009F5DAB">
        <w:rPr>
          <w:rFonts w:cstheme="minorHAnsi"/>
          <w:i/>
          <w:iCs/>
          <w:sz w:val="24"/>
          <w:szCs w:val="24"/>
        </w:rPr>
        <w:t>The way to Avernus is easy;</w:t>
      </w:r>
    </w:p>
    <w:p w14:paraId="4663CFED" w14:textId="77777777" w:rsidR="009F5DAB" w:rsidRPr="009F5DAB" w:rsidRDefault="009F5DAB" w:rsidP="00ED4CF1">
      <w:pPr>
        <w:spacing w:after="0"/>
        <w:ind w:firstLine="720"/>
        <w:rPr>
          <w:rFonts w:cstheme="minorHAnsi"/>
          <w:i/>
          <w:iCs/>
          <w:sz w:val="24"/>
          <w:szCs w:val="24"/>
        </w:rPr>
      </w:pPr>
      <w:r w:rsidRPr="009F5DAB">
        <w:rPr>
          <w:rFonts w:cstheme="minorHAnsi"/>
          <w:i/>
          <w:iCs/>
          <w:sz w:val="24"/>
          <w:szCs w:val="24"/>
        </w:rPr>
        <w:t>Night and day lie open the gates of death’s dark kingdom;</w:t>
      </w:r>
    </w:p>
    <w:p w14:paraId="7E2C80F9" w14:textId="77777777" w:rsidR="009F5DAB" w:rsidRPr="009F5DAB" w:rsidRDefault="009F5DAB" w:rsidP="00ED4CF1">
      <w:pPr>
        <w:spacing w:after="0"/>
        <w:ind w:firstLine="720"/>
        <w:rPr>
          <w:rFonts w:cstheme="minorHAnsi"/>
          <w:i/>
          <w:iCs/>
          <w:sz w:val="24"/>
          <w:szCs w:val="24"/>
        </w:rPr>
      </w:pPr>
      <w:r w:rsidRPr="009F5DAB">
        <w:rPr>
          <w:rFonts w:cstheme="minorHAnsi"/>
          <w:i/>
          <w:iCs/>
          <w:sz w:val="24"/>
          <w:szCs w:val="24"/>
        </w:rPr>
        <w:t>But to retrace your steps, to find your way back to daylight,</w:t>
      </w:r>
    </w:p>
    <w:p w14:paraId="0C5CD469" w14:textId="7C8A76D5" w:rsidR="009F5DAB" w:rsidRPr="009F5DAB" w:rsidRDefault="009F5DAB" w:rsidP="00ED4CF1">
      <w:pPr>
        <w:spacing w:after="0"/>
        <w:ind w:firstLine="720"/>
        <w:rPr>
          <w:rFonts w:cstheme="minorHAnsi"/>
          <w:i/>
          <w:iCs/>
          <w:sz w:val="24"/>
          <w:szCs w:val="24"/>
        </w:rPr>
      </w:pPr>
      <w:r w:rsidRPr="009F5DAB">
        <w:rPr>
          <w:rFonts w:cstheme="minorHAnsi"/>
          <w:i/>
          <w:iCs/>
          <w:sz w:val="24"/>
          <w:szCs w:val="24"/>
        </w:rPr>
        <w:t>That is the task, the hard thing</w:t>
      </w:r>
      <w:r>
        <w:rPr>
          <w:rFonts w:cstheme="minorHAnsi"/>
          <w:i/>
          <w:iCs/>
          <w:sz w:val="24"/>
          <w:szCs w:val="24"/>
        </w:rPr>
        <w:t>.’</w:t>
      </w:r>
      <w:r>
        <w:rPr>
          <w:rStyle w:val="EndnoteReference"/>
          <w:rFonts w:cstheme="minorHAnsi"/>
          <w:i/>
          <w:iCs/>
          <w:sz w:val="24"/>
          <w:szCs w:val="24"/>
        </w:rPr>
        <w:endnoteReference w:id="1"/>
      </w:r>
    </w:p>
    <w:p w14:paraId="7B6DE721" w14:textId="77777777" w:rsidR="00B73AC1" w:rsidRDefault="00B73AC1" w:rsidP="00ED4CF1">
      <w:pPr>
        <w:pStyle w:val="EndnoteText"/>
        <w:rPr>
          <w:sz w:val="24"/>
          <w:szCs w:val="24"/>
        </w:rPr>
      </w:pPr>
    </w:p>
    <w:p w14:paraId="253D7A12" w14:textId="05AF07FD" w:rsidR="00B73AC1" w:rsidRDefault="00B73AC1" w:rsidP="00ED4CF1">
      <w:pPr>
        <w:pStyle w:val="EndnoteText"/>
        <w:rPr>
          <w:sz w:val="24"/>
          <w:szCs w:val="24"/>
        </w:rPr>
      </w:pPr>
      <w:r>
        <w:rPr>
          <w:sz w:val="24"/>
          <w:szCs w:val="24"/>
        </w:rPr>
        <w:t>I make f</w:t>
      </w:r>
      <w:r w:rsidR="00181CA1">
        <w:rPr>
          <w:sz w:val="24"/>
          <w:szCs w:val="24"/>
        </w:rPr>
        <w:t>our</w:t>
      </w:r>
      <w:r>
        <w:rPr>
          <w:sz w:val="24"/>
          <w:szCs w:val="24"/>
        </w:rPr>
        <w:t xml:space="preserve"> recommendations.  In summary, they are:</w:t>
      </w:r>
    </w:p>
    <w:p w14:paraId="6CC3853A" w14:textId="77777777" w:rsidR="009F5DAB" w:rsidRDefault="009F5DAB" w:rsidP="00ED4CF1">
      <w:pPr>
        <w:spacing w:after="0"/>
        <w:ind w:left="720" w:hanging="720"/>
        <w:rPr>
          <w:rFonts w:cstheme="minorHAnsi"/>
          <w:b/>
          <w:bCs/>
          <w:sz w:val="24"/>
          <w:szCs w:val="24"/>
        </w:rPr>
      </w:pPr>
    </w:p>
    <w:p w14:paraId="0867C318" w14:textId="0A033B34" w:rsidR="00B73AC1" w:rsidRDefault="00B73AC1" w:rsidP="00ED4CF1">
      <w:pPr>
        <w:spacing w:after="0"/>
        <w:ind w:left="720" w:hanging="720"/>
        <w:rPr>
          <w:rFonts w:cstheme="minorHAnsi"/>
          <w:b/>
          <w:bCs/>
          <w:sz w:val="24"/>
          <w:szCs w:val="24"/>
        </w:rPr>
      </w:pPr>
      <w:r w:rsidRPr="0076131D">
        <w:rPr>
          <w:rFonts w:cstheme="minorHAnsi"/>
          <w:b/>
          <w:bCs/>
          <w:sz w:val="24"/>
          <w:szCs w:val="24"/>
        </w:rPr>
        <w:t>i.</w:t>
      </w:r>
      <w:r w:rsidRPr="00EA24D1">
        <w:rPr>
          <w:rFonts w:cstheme="minorHAnsi"/>
          <w:b/>
          <w:bCs/>
          <w:sz w:val="24"/>
          <w:szCs w:val="24"/>
        </w:rPr>
        <w:tab/>
      </w:r>
      <w:r>
        <w:rPr>
          <w:rFonts w:cstheme="minorHAnsi"/>
          <w:b/>
          <w:bCs/>
          <w:sz w:val="24"/>
          <w:szCs w:val="24"/>
        </w:rPr>
        <w:t>D</w:t>
      </w:r>
      <w:r w:rsidRPr="00EA24D1">
        <w:rPr>
          <w:rFonts w:cstheme="minorHAnsi"/>
          <w:b/>
          <w:bCs/>
          <w:sz w:val="24"/>
          <w:szCs w:val="24"/>
        </w:rPr>
        <w:t xml:space="preserve">etermine the </w:t>
      </w:r>
      <w:r>
        <w:rPr>
          <w:rFonts w:cstheme="minorHAnsi"/>
          <w:b/>
          <w:bCs/>
          <w:sz w:val="24"/>
          <w:szCs w:val="24"/>
        </w:rPr>
        <w:t xml:space="preserve">underlying </w:t>
      </w:r>
      <w:r w:rsidRPr="00EA24D1">
        <w:rPr>
          <w:rFonts w:cstheme="minorHAnsi"/>
          <w:b/>
          <w:bCs/>
          <w:sz w:val="24"/>
          <w:szCs w:val="24"/>
        </w:rPr>
        <w:t xml:space="preserve">reasons for </w:t>
      </w:r>
      <w:r>
        <w:rPr>
          <w:rFonts w:cstheme="minorHAnsi"/>
          <w:b/>
          <w:bCs/>
          <w:sz w:val="24"/>
          <w:szCs w:val="24"/>
        </w:rPr>
        <w:t xml:space="preserve">Government decisions on </w:t>
      </w:r>
      <w:r w:rsidRPr="00EA24D1">
        <w:rPr>
          <w:rFonts w:cstheme="minorHAnsi"/>
          <w:b/>
          <w:bCs/>
          <w:sz w:val="24"/>
          <w:szCs w:val="24"/>
        </w:rPr>
        <w:t>Sydney Metro.</w:t>
      </w:r>
    </w:p>
    <w:p w14:paraId="1F5E7E35" w14:textId="77777777" w:rsidR="009F5DAB" w:rsidRDefault="009F5DAB" w:rsidP="00ED4CF1">
      <w:pPr>
        <w:spacing w:after="0"/>
        <w:ind w:left="720" w:hanging="720"/>
        <w:rPr>
          <w:rFonts w:cstheme="minorHAnsi"/>
          <w:b/>
          <w:bCs/>
          <w:sz w:val="24"/>
          <w:szCs w:val="24"/>
        </w:rPr>
      </w:pPr>
    </w:p>
    <w:p w14:paraId="0ABD1D9A" w14:textId="3902E979" w:rsidR="00B73AC1" w:rsidRDefault="00B73AC1" w:rsidP="00ED4CF1">
      <w:pPr>
        <w:spacing w:after="0"/>
        <w:ind w:left="720" w:hanging="720"/>
        <w:rPr>
          <w:rFonts w:cstheme="minorHAnsi"/>
          <w:b/>
          <w:bCs/>
          <w:sz w:val="24"/>
          <w:szCs w:val="24"/>
        </w:rPr>
      </w:pPr>
      <w:r w:rsidRPr="00EA24D1">
        <w:rPr>
          <w:rFonts w:cstheme="minorHAnsi"/>
          <w:b/>
          <w:bCs/>
          <w:sz w:val="24"/>
          <w:szCs w:val="24"/>
        </w:rPr>
        <w:t>ii.</w:t>
      </w:r>
      <w:r w:rsidRPr="00EA24D1">
        <w:rPr>
          <w:rFonts w:cstheme="minorHAnsi"/>
          <w:b/>
          <w:bCs/>
          <w:sz w:val="24"/>
          <w:szCs w:val="24"/>
        </w:rPr>
        <w:tab/>
      </w:r>
      <w:r>
        <w:rPr>
          <w:rFonts w:cstheme="minorHAnsi"/>
          <w:b/>
          <w:bCs/>
          <w:sz w:val="24"/>
          <w:szCs w:val="24"/>
        </w:rPr>
        <w:t xml:space="preserve">An expert inquiry advise </w:t>
      </w:r>
      <w:r w:rsidRPr="00EA24D1">
        <w:rPr>
          <w:rFonts w:cstheme="minorHAnsi"/>
          <w:b/>
          <w:bCs/>
          <w:sz w:val="24"/>
          <w:szCs w:val="24"/>
        </w:rPr>
        <w:t xml:space="preserve">Parliament </w:t>
      </w:r>
      <w:r>
        <w:rPr>
          <w:rFonts w:cstheme="minorHAnsi"/>
          <w:b/>
          <w:bCs/>
          <w:sz w:val="24"/>
          <w:szCs w:val="24"/>
        </w:rPr>
        <w:t xml:space="preserve">of </w:t>
      </w:r>
      <w:r w:rsidRPr="00EA24D1">
        <w:rPr>
          <w:rFonts w:cstheme="minorHAnsi"/>
          <w:b/>
          <w:bCs/>
          <w:sz w:val="24"/>
          <w:szCs w:val="24"/>
        </w:rPr>
        <w:t>implications of Sydney Metro.</w:t>
      </w:r>
    </w:p>
    <w:p w14:paraId="14254C61" w14:textId="77777777" w:rsidR="00B73AC1" w:rsidRPr="00EA24D1" w:rsidRDefault="00B73AC1" w:rsidP="00ED4CF1">
      <w:pPr>
        <w:spacing w:after="0"/>
        <w:ind w:left="720" w:hanging="720"/>
        <w:rPr>
          <w:rFonts w:cstheme="minorHAnsi"/>
          <w:b/>
          <w:bCs/>
          <w:sz w:val="24"/>
          <w:szCs w:val="24"/>
        </w:rPr>
      </w:pPr>
    </w:p>
    <w:p w14:paraId="75EFD7E3" w14:textId="43FDFA1F" w:rsidR="00B73AC1" w:rsidRDefault="00B73AC1" w:rsidP="00ED4CF1">
      <w:pPr>
        <w:spacing w:after="0"/>
        <w:ind w:left="720" w:hanging="720"/>
        <w:rPr>
          <w:rFonts w:cstheme="minorHAnsi"/>
          <w:b/>
          <w:bCs/>
          <w:sz w:val="24"/>
          <w:szCs w:val="24"/>
        </w:rPr>
      </w:pPr>
      <w:r w:rsidRPr="00EA24D1">
        <w:rPr>
          <w:rFonts w:cstheme="minorHAnsi"/>
          <w:b/>
          <w:bCs/>
          <w:sz w:val="24"/>
          <w:szCs w:val="24"/>
        </w:rPr>
        <w:t>i</w:t>
      </w:r>
      <w:r w:rsidR="00181CA1">
        <w:rPr>
          <w:rFonts w:cstheme="minorHAnsi"/>
          <w:b/>
          <w:bCs/>
          <w:sz w:val="24"/>
          <w:szCs w:val="24"/>
        </w:rPr>
        <w:t>ii</w:t>
      </w:r>
      <w:r w:rsidRPr="00EA24D1">
        <w:rPr>
          <w:rFonts w:cstheme="minorHAnsi"/>
          <w:b/>
          <w:bCs/>
          <w:sz w:val="24"/>
          <w:szCs w:val="24"/>
        </w:rPr>
        <w:t>.</w:t>
      </w:r>
      <w:r w:rsidRPr="00EA24D1">
        <w:rPr>
          <w:rFonts w:cstheme="minorHAnsi"/>
          <w:b/>
          <w:bCs/>
          <w:sz w:val="24"/>
          <w:szCs w:val="24"/>
        </w:rPr>
        <w:tab/>
      </w:r>
      <w:r w:rsidR="00CB194B">
        <w:rPr>
          <w:rFonts w:cstheme="minorHAnsi"/>
          <w:b/>
          <w:bCs/>
          <w:sz w:val="24"/>
          <w:szCs w:val="24"/>
        </w:rPr>
        <w:t>No</w:t>
      </w:r>
      <w:r w:rsidRPr="00EA24D1">
        <w:rPr>
          <w:rFonts w:cstheme="minorHAnsi"/>
          <w:b/>
          <w:bCs/>
          <w:sz w:val="24"/>
          <w:szCs w:val="24"/>
        </w:rPr>
        <w:t xml:space="preserve"> </w:t>
      </w:r>
      <w:r>
        <w:rPr>
          <w:rFonts w:cstheme="minorHAnsi"/>
          <w:b/>
          <w:bCs/>
          <w:sz w:val="24"/>
          <w:szCs w:val="24"/>
        </w:rPr>
        <w:t>further</w:t>
      </w:r>
      <w:r w:rsidRPr="00EA24D1">
        <w:rPr>
          <w:rFonts w:cstheme="minorHAnsi"/>
          <w:b/>
          <w:bCs/>
          <w:sz w:val="24"/>
          <w:szCs w:val="24"/>
        </w:rPr>
        <w:t xml:space="preserve"> action on Sydney passenger rail project</w:t>
      </w:r>
      <w:r>
        <w:rPr>
          <w:rFonts w:cstheme="minorHAnsi"/>
          <w:b/>
          <w:bCs/>
          <w:sz w:val="24"/>
          <w:szCs w:val="24"/>
        </w:rPr>
        <w:t xml:space="preserve">s until Parliament has considered the results </w:t>
      </w:r>
      <w:r w:rsidRPr="00EA24D1">
        <w:rPr>
          <w:rFonts w:cstheme="minorHAnsi"/>
          <w:b/>
          <w:bCs/>
          <w:sz w:val="24"/>
          <w:szCs w:val="24"/>
        </w:rPr>
        <w:t>of the expert inquiry (</w:t>
      </w:r>
      <w:r>
        <w:rPr>
          <w:rFonts w:cstheme="minorHAnsi"/>
          <w:b/>
          <w:bCs/>
          <w:sz w:val="24"/>
          <w:szCs w:val="24"/>
        </w:rPr>
        <w:t xml:space="preserve">of </w:t>
      </w:r>
      <w:r w:rsidRPr="00EA24D1">
        <w:rPr>
          <w:rFonts w:cstheme="minorHAnsi"/>
          <w:b/>
          <w:bCs/>
          <w:sz w:val="24"/>
          <w:szCs w:val="24"/>
        </w:rPr>
        <w:t xml:space="preserve">recommendation </w:t>
      </w:r>
      <w:r w:rsidR="00181CA1">
        <w:rPr>
          <w:rFonts w:cstheme="minorHAnsi"/>
          <w:b/>
          <w:bCs/>
          <w:sz w:val="24"/>
          <w:szCs w:val="24"/>
        </w:rPr>
        <w:t>ii</w:t>
      </w:r>
      <w:r w:rsidRPr="00EA24D1">
        <w:rPr>
          <w:rFonts w:cstheme="minorHAnsi"/>
          <w:b/>
          <w:bCs/>
          <w:sz w:val="24"/>
          <w:szCs w:val="24"/>
        </w:rPr>
        <w:t>)</w:t>
      </w:r>
      <w:r>
        <w:rPr>
          <w:rFonts w:cstheme="minorHAnsi"/>
          <w:b/>
          <w:bCs/>
          <w:sz w:val="24"/>
          <w:szCs w:val="24"/>
        </w:rPr>
        <w:t>.</w:t>
      </w:r>
    </w:p>
    <w:p w14:paraId="0D3A1794" w14:textId="77777777" w:rsidR="00B73AC1" w:rsidRDefault="00B73AC1" w:rsidP="00ED4CF1">
      <w:pPr>
        <w:spacing w:after="0"/>
        <w:ind w:left="720" w:hanging="720"/>
        <w:rPr>
          <w:rFonts w:cstheme="minorHAnsi"/>
          <w:b/>
          <w:bCs/>
          <w:sz w:val="24"/>
          <w:szCs w:val="24"/>
        </w:rPr>
      </w:pPr>
    </w:p>
    <w:p w14:paraId="08A742D7" w14:textId="2B4D2B41" w:rsidR="00B73AC1" w:rsidRDefault="00181CA1" w:rsidP="00ED4CF1">
      <w:pPr>
        <w:spacing w:after="0"/>
        <w:ind w:left="720" w:hanging="720"/>
        <w:rPr>
          <w:rFonts w:cstheme="minorHAnsi"/>
          <w:b/>
          <w:bCs/>
          <w:sz w:val="24"/>
          <w:szCs w:val="24"/>
        </w:rPr>
      </w:pPr>
      <w:r>
        <w:rPr>
          <w:rFonts w:cstheme="minorHAnsi"/>
          <w:b/>
          <w:bCs/>
          <w:sz w:val="24"/>
          <w:szCs w:val="24"/>
        </w:rPr>
        <w:t>i</w:t>
      </w:r>
      <w:r w:rsidR="00B73AC1">
        <w:rPr>
          <w:rFonts w:cstheme="minorHAnsi"/>
          <w:b/>
          <w:bCs/>
          <w:sz w:val="24"/>
          <w:szCs w:val="24"/>
        </w:rPr>
        <w:t>v.</w:t>
      </w:r>
      <w:r w:rsidR="00B73AC1">
        <w:rPr>
          <w:rFonts w:cstheme="minorHAnsi"/>
          <w:b/>
          <w:bCs/>
          <w:sz w:val="24"/>
          <w:szCs w:val="24"/>
        </w:rPr>
        <w:tab/>
        <w:t>Note that conversion of the Bankstown line to Metro is the worst possible option.</w:t>
      </w:r>
    </w:p>
    <w:p w14:paraId="13BBDCD1" w14:textId="77777777" w:rsidR="00B73AC1" w:rsidRDefault="00B73AC1" w:rsidP="00ED4CF1">
      <w:pPr>
        <w:spacing w:after="0"/>
        <w:ind w:left="720" w:hanging="720"/>
        <w:rPr>
          <w:rFonts w:cstheme="minorHAnsi"/>
          <w:b/>
          <w:bCs/>
          <w:sz w:val="24"/>
          <w:szCs w:val="24"/>
        </w:rPr>
      </w:pPr>
    </w:p>
    <w:p w14:paraId="291305EF" w14:textId="77777777" w:rsidR="00B73AC1" w:rsidRDefault="00B73AC1" w:rsidP="00ED4CF1">
      <w:pPr>
        <w:pStyle w:val="EndnoteText"/>
        <w:rPr>
          <w:sz w:val="24"/>
          <w:szCs w:val="24"/>
        </w:rPr>
      </w:pPr>
      <w:r>
        <w:rPr>
          <w:sz w:val="24"/>
          <w:szCs w:val="24"/>
        </w:rPr>
        <w:t>This submission is in three parts:</w:t>
      </w:r>
    </w:p>
    <w:p w14:paraId="59D76AA7" w14:textId="77777777" w:rsidR="00B73AC1" w:rsidRDefault="00B73AC1" w:rsidP="00ED4CF1">
      <w:pPr>
        <w:pStyle w:val="EndnoteText"/>
        <w:numPr>
          <w:ilvl w:val="0"/>
          <w:numId w:val="1"/>
        </w:numPr>
        <w:ind w:left="360"/>
        <w:rPr>
          <w:sz w:val="24"/>
          <w:szCs w:val="24"/>
        </w:rPr>
      </w:pPr>
      <w:r>
        <w:rPr>
          <w:sz w:val="24"/>
          <w:szCs w:val="24"/>
        </w:rPr>
        <w:t>Background.</w:t>
      </w:r>
    </w:p>
    <w:p w14:paraId="382377CA" w14:textId="77777777" w:rsidR="00B73AC1" w:rsidRDefault="00B73AC1" w:rsidP="00ED4CF1">
      <w:pPr>
        <w:pStyle w:val="EndnoteText"/>
        <w:numPr>
          <w:ilvl w:val="0"/>
          <w:numId w:val="1"/>
        </w:numPr>
        <w:ind w:left="360"/>
        <w:rPr>
          <w:sz w:val="24"/>
          <w:szCs w:val="24"/>
        </w:rPr>
      </w:pPr>
      <w:r>
        <w:rPr>
          <w:sz w:val="24"/>
          <w:szCs w:val="24"/>
        </w:rPr>
        <w:t>Response to terms of reference.</w:t>
      </w:r>
    </w:p>
    <w:p w14:paraId="43B7422C" w14:textId="77777777" w:rsidR="00B73AC1" w:rsidRDefault="00B73AC1" w:rsidP="00ED4CF1">
      <w:pPr>
        <w:pStyle w:val="EndnoteText"/>
        <w:numPr>
          <w:ilvl w:val="0"/>
          <w:numId w:val="1"/>
        </w:numPr>
        <w:ind w:left="360"/>
        <w:rPr>
          <w:sz w:val="24"/>
          <w:szCs w:val="24"/>
        </w:rPr>
      </w:pPr>
      <w:r>
        <w:rPr>
          <w:sz w:val="24"/>
          <w:szCs w:val="24"/>
        </w:rPr>
        <w:t>Conclusion and recommendations.</w:t>
      </w:r>
    </w:p>
    <w:p w14:paraId="687257E4" w14:textId="77777777" w:rsidR="00B73AC1" w:rsidRDefault="00B73AC1" w:rsidP="00ED4CF1">
      <w:pPr>
        <w:pStyle w:val="EndnoteText"/>
        <w:rPr>
          <w:sz w:val="24"/>
          <w:szCs w:val="24"/>
        </w:rPr>
      </w:pPr>
    </w:p>
    <w:p w14:paraId="05A2B1BB" w14:textId="54D32227" w:rsidR="00B73AC1" w:rsidRDefault="00B73AC1" w:rsidP="00ED4CF1">
      <w:pPr>
        <w:pStyle w:val="EndnoteText"/>
        <w:rPr>
          <w:sz w:val="24"/>
          <w:szCs w:val="24"/>
        </w:rPr>
      </w:pPr>
      <w:r>
        <w:rPr>
          <w:sz w:val="24"/>
          <w:szCs w:val="24"/>
        </w:rPr>
        <w:t>I would be happy to expand on these in writing and in person if the Committee wishes.</w:t>
      </w:r>
      <w:r w:rsidR="00CB194B">
        <w:rPr>
          <w:sz w:val="24"/>
          <w:szCs w:val="24"/>
        </w:rPr>
        <w:t xml:space="preserve">  As ever, I also would be happy to be corrected on matters of fact.</w:t>
      </w:r>
    </w:p>
    <w:p w14:paraId="4D88F5A0" w14:textId="77777777" w:rsidR="00B73AC1" w:rsidRDefault="00B73AC1" w:rsidP="00ED4CF1">
      <w:pPr>
        <w:pStyle w:val="EndnoteText"/>
        <w:rPr>
          <w:sz w:val="24"/>
          <w:szCs w:val="24"/>
        </w:rPr>
      </w:pPr>
    </w:p>
    <w:p w14:paraId="1A43D8CA" w14:textId="77777777" w:rsidR="00B73AC1" w:rsidRDefault="00B73AC1" w:rsidP="00ED4CF1">
      <w:pPr>
        <w:pStyle w:val="EndnoteText"/>
        <w:rPr>
          <w:sz w:val="24"/>
          <w:szCs w:val="24"/>
        </w:rPr>
      </w:pPr>
    </w:p>
    <w:p w14:paraId="37E072CF" w14:textId="77777777" w:rsidR="00B73AC1" w:rsidRDefault="00B73AC1" w:rsidP="00ED4CF1">
      <w:pPr>
        <w:pStyle w:val="EndnoteText"/>
        <w:rPr>
          <w:sz w:val="24"/>
          <w:szCs w:val="24"/>
        </w:rPr>
      </w:pPr>
      <w:r>
        <w:rPr>
          <w:sz w:val="24"/>
          <w:szCs w:val="24"/>
        </w:rPr>
        <w:t>J Austen</w:t>
      </w:r>
    </w:p>
    <w:p w14:paraId="38A1363B" w14:textId="5323C09A" w:rsidR="00B73AC1" w:rsidRDefault="00C534B7" w:rsidP="00ED4CF1">
      <w:pPr>
        <w:pStyle w:val="EndnoteText"/>
        <w:rPr>
          <w:sz w:val="24"/>
          <w:szCs w:val="24"/>
        </w:rPr>
      </w:pPr>
      <w:r>
        <w:rPr>
          <w:sz w:val="24"/>
          <w:szCs w:val="24"/>
        </w:rPr>
        <w:t>23</w:t>
      </w:r>
      <w:r w:rsidR="00B73AC1">
        <w:rPr>
          <w:sz w:val="24"/>
          <w:szCs w:val="24"/>
        </w:rPr>
        <w:t xml:space="preserve"> September 2019</w:t>
      </w:r>
    </w:p>
    <w:p w14:paraId="1BAA56C5" w14:textId="77777777" w:rsidR="00B73AC1" w:rsidRDefault="00B73AC1" w:rsidP="00ED4CF1">
      <w:pPr>
        <w:spacing w:after="0"/>
        <w:rPr>
          <w:sz w:val="24"/>
          <w:szCs w:val="24"/>
        </w:rPr>
      </w:pPr>
      <w:r>
        <w:rPr>
          <w:sz w:val="24"/>
          <w:szCs w:val="24"/>
        </w:rPr>
        <w:br w:type="page"/>
      </w:r>
    </w:p>
    <w:p w14:paraId="70CF752B" w14:textId="77777777" w:rsidR="00B73AC1" w:rsidRPr="000D167E" w:rsidRDefault="00B73AC1" w:rsidP="00ED4CF1">
      <w:pPr>
        <w:pStyle w:val="Heading2"/>
        <w:spacing w:before="0"/>
        <w:rPr>
          <w:rFonts w:asciiTheme="minorHAnsi" w:hAnsiTheme="minorHAnsi" w:cstheme="minorHAnsi"/>
          <w:b/>
          <w:bCs/>
        </w:rPr>
      </w:pPr>
      <w:r w:rsidRPr="000D167E">
        <w:rPr>
          <w:rFonts w:asciiTheme="minorHAnsi" w:hAnsiTheme="minorHAnsi" w:cstheme="minorHAnsi"/>
          <w:b/>
          <w:bCs/>
        </w:rPr>
        <w:lastRenderedPageBreak/>
        <w:t>1.</w:t>
      </w:r>
      <w:r w:rsidRPr="000D167E">
        <w:rPr>
          <w:rFonts w:asciiTheme="minorHAnsi" w:hAnsiTheme="minorHAnsi" w:cstheme="minorHAnsi"/>
          <w:b/>
          <w:bCs/>
        </w:rPr>
        <w:tab/>
        <w:t>Background</w:t>
      </w:r>
    </w:p>
    <w:p w14:paraId="61CED5E6" w14:textId="77777777" w:rsidR="00B73AC1" w:rsidRPr="000D167E" w:rsidRDefault="00B73AC1" w:rsidP="00ED4CF1">
      <w:pPr>
        <w:pStyle w:val="Heading3"/>
        <w:spacing w:before="0"/>
        <w:rPr>
          <w:rFonts w:asciiTheme="minorHAnsi" w:hAnsiTheme="minorHAnsi" w:cstheme="minorHAnsi"/>
          <w:b/>
          <w:bCs/>
        </w:rPr>
      </w:pPr>
      <w:r w:rsidRPr="000D167E">
        <w:rPr>
          <w:rFonts w:asciiTheme="minorHAnsi" w:hAnsiTheme="minorHAnsi" w:cstheme="minorHAnsi"/>
          <w:b/>
          <w:bCs/>
        </w:rPr>
        <w:t>1.1</w:t>
      </w:r>
      <w:r w:rsidRPr="000D167E">
        <w:rPr>
          <w:rFonts w:asciiTheme="minorHAnsi" w:hAnsiTheme="minorHAnsi" w:cstheme="minorHAnsi"/>
          <w:b/>
          <w:bCs/>
        </w:rPr>
        <w:tab/>
        <w:t>Interest</w:t>
      </w:r>
    </w:p>
    <w:p w14:paraId="56F0CC51" w14:textId="08AC08FA" w:rsidR="00B73AC1" w:rsidRDefault="00B73AC1" w:rsidP="00ED4CF1">
      <w:pPr>
        <w:pStyle w:val="EndnoteText"/>
        <w:rPr>
          <w:sz w:val="24"/>
          <w:szCs w:val="24"/>
        </w:rPr>
      </w:pPr>
      <w:r>
        <w:rPr>
          <w:sz w:val="24"/>
          <w:szCs w:val="24"/>
        </w:rPr>
        <w:t>My background includes around twenty years advising NSW and the Commonwealth on transport</w:t>
      </w:r>
      <w:r w:rsidR="00C65014">
        <w:rPr>
          <w:sz w:val="24"/>
          <w:szCs w:val="24"/>
        </w:rPr>
        <w:t>,</w:t>
      </w:r>
      <w:r>
        <w:rPr>
          <w:sz w:val="24"/>
          <w:szCs w:val="24"/>
        </w:rPr>
        <w:t xml:space="preserve"> including Sydney urban rail, plans and projects up to </w:t>
      </w:r>
      <w:r w:rsidR="00CB194B">
        <w:rPr>
          <w:sz w:val="24"/>
          <w:szCs w:val="24"/>
        </w:rPr>
        <w:t xml:space="preserve">retirement in </w:t>
      </w:r>
      <w:r>
        <w:rPr>
          <w:sz w:val="24"/>
          <w:szCs w:val="24"/>
        </w:rPr>
        <w:t>mid-2014.  Since</w:t>
      </w:r>
      <w:r w:rsidR="00C65014">
        <w:rPr>
          <w:sz w:val="24"/>
          <w:szCs w:val="24"/>
        </w:rPr>
        <w:t xml:space="preserve"> then </w:t>
      </w:r>
      <w:r>
        <w:rPr>
          <w:sz w:val="24"/>
          <w:szCs w:val="24"/>
        </w:rPr>
        <w:t xml:space="preserve">I have not had - and do not seek - any pecuniary or employment interest in these matters.  </w:t>
      </w:r>
    </w:p>
    <w:p w14:paraId="6EDB319D" w14:textId="77777777" w:rsidR="00B73AC1" w:rsidRDefault="00B73AC1" w:rsidP="00ED4CF1">
      <w:pPr>
        <w:pStyle w:val="EndnoteText"/>
        <w:rPr>
          <w:sz w:val="24"/>
          <w:szCs w:val="24"/>
        </w:rPr>
      </w:pPr>
    </w:p>
    <w:p w14:paraId="6A0B4D58" w14:textId="6131E832" w:rsidR="00B73AC1" w:rsidRDefault="00B73AC1" w:rsidP="00ED4CF1">
      <w:pPr>
        <w:pStyle w:val="EndnoteText"/>
        <w:rPr>
          <w:sz w:val="24"/>
          <w:szCs w:val="24"/>
        </w:rPr>
      </w:pPr>
      <w:r>
        <w:rPr>
          <w:sz w:val="24"/>
          <w:szCs w:val="24"/>
        </w:rPr>
        <w:t>My primary interest in this inquiry is as a Western Sydney resident.  Western Sydney communities will be permanently adversely affected by NSW rail related policies:</w:t>
      </w:r>
    </w:p>
    <w:p w14:paraId="4EA305CE" w14:textId="3BFCFF6F" w:rsidR="00B73AC1" w:rsidRDefault="00B73AC1" w:rsidP="00ED4CF1">
      <w:pPr>
        <w:pStyle w:val="EndnoteText"/>
        <w:rPr>
          <w:sz w:val="24"/>
          <w:szCs w:val="24"/>
        </w:rPr>
      </w:pPr>
      <w:r>
        <w:rPr>
          <w:sz w:val="24"/>
          <w:szCs w:val="24"/>
        </w:rPr>
        <w:t>directly via reduced access to opportunities; indirectly via reduced trust in government</w:t>
      </w:r>
      <w:r w:rsidRPr="002444FB">
        <w:rPr>
          <w:sz w:val="24"/>
          <w:szCs w:val="24"/>
        </w:rPr>
        <w:t>.</w:t>
      </w:r>
      <w:r>
        <w:rPr>
          <w:sz w:val="24"/>
          <w:szCs w:val="24"/>
        </w:rPr>
        <w:t xml:space="preserve">  </w:t>
      </w:r>
    </w:p>
    <w:p w14:paraId="5F228BB2" w14:textId="77777777" w:rsidR="00B73AC1" w:rsidRDefault="00B73AC1" w:rsidP="00ED4CF1">
      <w:pPr>
        <w:pStyle w:val="EndnoteText"/>
        <w:rPr>
          <w:sz w:val="24"/>
          <w:szCs w:val="24"/>
        </w:rPr>
      </w:pPr>
    </w:p>
    <w:p w14:paraId="4B562007" w14:textId="3EE2BCF0" w:rsidR="00B73AC1" w:rsidRDefault="00B73AC1" w:rsidP="00ED4CF1">
      <w:pPr>
        <w:pStyle w:val="EndnoteText"/>
        <w:rPr>
          <w:sz w:val="24"/>
          <w:szCs w:val="24"/>
        </w:rPr>
      </w:pPr>
      <w:r>
        <w:rPr>
          <w:sz w:val="24"/>
          <w:szCs w:val="24"/>
        </w:rPr>
        <w:t xml:space="preserve">I have a further personal interest in seeking to ensure the reputation of myself and other former advisers is not damaged by </w:t>
      </w:r>
      <w:r w:rsidR="00EE11D7">
        <w:rPr>
          <w:sz w:val="24"/>
          <w:szCs w:val="24"/>
        </w:rPr>
        <w:t xml:space="preserve">association with </w:t>
      </w:r>
      <w:r>
        <w:rPr>
          <w:sz w:val="24"/>
          <w:szCs w:val="24"/>
        </w:rPr>
        <w:t xml:space="preserve">those </w:t>
      </w:r>
      <w:r w:rsidR="00EE11D7">
        <w:rPr>
          <w:sz w:val="24"/>
          <w:szCs w:val="24"/>
        </w:rPr>
        <w:t>policies</w:t>
      </w:r>
      <w:r>
        <w:rPr>
          <w:sz w:val="24"/>
          <w:szCs w:val="24"/>
        </w:rPr>
        <w:t xml:space="preserve">. </w:t>
      </w:r>
    </w:p>
    <w:p w14:paraId="421789C1" w14:textId="77777777" w:rsidR="00B73AC1" w:rsidRDefault="00B73AC1" w:rsidP="00ED4CF1">
      <w:pPr>
        <w:pStyle w:val="EndnoteText"/>
        <w:rPr>
          <w:sz w:val="24"/>
          <w:szCs w:val="24"/>
        </w:rPr>
      </w:pPr>
    </w:p>
    <w:p w14:paraId="1C0C8975" w14:textId="506AC712" w:rsidR="00B73AC1" w:rsidRPr="002444FB" w:rsidRDefault="00B73AC1" w:rsidP="00ED4CF1">
      <w:pPr>
        <w:pStyle w:val="EndnoteText"/>
        <w:rPr>
          <w:sz w:val="24"/>
          <w:szCs w:val="24"/>
        </w:rPr>
      </w:pPr>
      <w:r>
        <w:rPr>
          <w:sz w:val="24"/>
          <w:szCs w:val="24"/>
        </w:rPr>
        <w:t xml:space="preserve">I do not have affiliations with any political organisation, lobby or advocacy group, or </w:t>
      </w:r>
      <w:r w:rsidR="00C65014">
        <w:rPr>
          <w:sz w:val="24"/>
          <w:szCs w:val="24"/>
        </w:rPr>
        <w:t xml:space="preserve">with </w:t>
      </w:r>
      <w:r>
        <w:rPr>
          <w:sz w:val="24"/>
          <w:szCs w:val="24"/>
        </w:rPr>
        <w:t>any party offering opinions on matters related to this inquiry or its terms of reference.</w:t>
      </w:r>
    </w:p>
    <w:p w14:paraId="280206E7" w14:textId="77777777" w:rsidR="00B73AC1" w:rsidRDefault="00B73AC1" w:rsidP="00ED4CF1">
      <w:pPr>
        <w:pStyle w:val="EndnoteText"/>
        <w:rPr>
          <w:sz w:val="24"/>
          <w:szCs w:val="24"/>
        </w:rPr>
      </w:pPr>
    </w:p>
    <w:p w14:paraId="70CF84A3" w14:textId="77777777" w:rsidR="00B73AC1" w:rsidRPr="000D167E" w:rsidRDefault="00B73AC1" w:rsidP="00ED4CF1">
      <w:pPr>
        <w:pStyle w:val="Heading3"/>
        <w:spacing w:before="0"/>
        <w:rPr>
          <w:rFonts w:asciiTheme="minorHAnsi" w:hAnsiTheme="minorHAnsi" w:cstheme="minorHAnsi"/>
          <w:b/>
          <w:bCs/>
        </w:rPr>
      </w:pPr>
      <w:r w:rsidRPr="000D167E">
        <w:rPr>
          <w:rFonts w:asciiTheme="minorHAnsi" w:hAnsiTheme="minorHAnsi" w:cstheme="minorHAnsi"/>
          <w:b/>
          <w:bCs/>
        </w:rPr>
        <w:t>1.2</w:t>
      </w:r>
      <w:r w:rsidRPr="000D167E">
        <w:rPr>
          <w:rFonts w:asciiTheme="minorHAnsi" w:hAnsiTheme="minorHAnsi" w:cstheme="minorHAnsi"/>
          <w:b/>
          <w:bCs/>
        </w:rPr>
        <w:tab/>
        <w:t>Information</w:t>
      </w:r>
    </w:p>
    <w:p w14:paraId="64204E4F" w14:textId="617BAE4D" w:rsidR="00B73AC1" w:rsidRDefault="00B73AC1" w:rsidP="00ED4CF1">
      <w:pPr>
        <w:pStyle w:val="EndnoteText"/>
        <w:rPr>
          <w:sz w:val="24"/>
          <w:szCs w:val="24"/>
        </w:rPr>
      </w:pPr>
      <w:r>
        <w:rPr>
          <w:sz w:val="24"/>
          <w:szCs w:val="24"/>
        </w:rPr>
        <w:t xml:space="preserve">Since 2015 I have operated a website ‘blog’ which </w:t>
      </w:r>
      <w:r w:rsidR="002E3CB5">
        <w:rPr>
          <w:sz w:val="24"/>
          <w:szCs w:val="24"/>
        </w:rPr>
        <w:t xml:space="preserve">draws </w:t>
      </w:r>
      <w:r w:rsidR="00C73A87">
        <w:rPr>
          <w:sz w:val="24"/>
          <w:szCs w:val="24"/>
        </w:rPr>
        <w:t xml:space="preserve">only </w:t>
      </w:r>
      <w:r w:rsidR="002E3CB5">
        <w:rPr>
          <w:sz w:val="24"/>
          <w:szCs w:val="24"/>
        </w:rPr>
        <w:t>on</w:t>
      </w:r>
      <w:r>
        <w:rPr>
          <w:sz w:val="24"/>
          <w:szCs w:val="24"/>
        </w:rPr>
        <w:t xml:space="preserve"> information readily available in the public domain</w:t>
      </w:r>
      <w:r w:rsidR="009A210E">
        <w:rPr>
          <w:sz w:val="24"/>
          <w:szCs w:val="24"/>
        </w:rPr>
        <w:t xml:space="preserve"> – official publications, internet, major media</w:t>
      </w:r>
      <w:r>
        <w:rPr>
          <w:sz w:val="24"/>
          <w:szCs w:val="24"/>
        </w:rPr>
        <w:t xml:space="preserve">.  Posts are referenced </w:t>
      </w:r>
      <w:r w:rsidR="009A210E">
        <w:rPr>
          <w:sz w:val="24"/>
          <w:szCs w:val="24"/>
        </w:rPr>
        <w:t>to allow</w:t>
      </w:r>
      <w:r>
        <w:rPr>
          <w:sz w:val="24"/>
          <w:szCs w:val="24"/>
        </w:rPr>
        <w:t xml:space="preserve"> readers to identify source</w:t>
      </w:r>
      <w:r w:rsidR="002E3CB5">
        <w:rPr>
          <w:sz w:val="24"/>
          <w:szCs w:val="24"/>
        </w:rPr>
        <w:t>s</w:t>
      </w:r>
      <w:r>
        <w:rPr>
          <w:sz w:val="24"/>
          <w:szCs w:val="24"/>
        </w:rPr>
        <w:t>, provide corrections and form their own conclusions.</w:t>
      </w:r>
      <w:r>
        <w:rPr>
          <w:rStyle w:val="EndnoteReference"/>
          <w:sz w:val="24"/>
          <w:szCs w:val="24"/>
        </w:rPr>
        <w:endnoteReference w:id="2"/>
      </w:r>
      <w:r>
        <w:rPr>
          <w:sz w:val="24"/>
          <w:szCs w:val="24"/>
        </w:rPr>
        <w:t xml:space="preserve">  </w:t>
      </w:r>
    </w:p>
    <w:p w14:paraId="46691885" w14:textId="77777777" w:rsidR="00B73AC1" w:rsidRDefault="00B73AC1" w:rsidP="00ED4CF1">
      <w:pPr>
        <w:pStyle w:val="EndnoteText"/>
        <w:rPr>
          <w:sz w:val="24"/>
          <w:szCs w:val="24"/>
        </w:rPr>
      </w:pPr>
    </w:p>
    <w:p w14:paraId="48DE8EC4" w14:textId="78B3A146" w:rsidR="00B73AC1" w:rsidRDefault="00B73AC1" w:rsidP="00ED4CF1">
      <w:pPr>
        <w:pStyle w:val="EndnoteText"/>
        <w:rPr>
          <w:sz w:val="24"/>
          <w:szCs w:val="24"/>
        </w:rPr>
      </w:pPr>
      <w:r>
        <w:rPr>
          <w:sz w:val="24"/>
          <w:szCs w:val="24"/>
        </w:rPr>
        <w:t xml:space="preserve">Since May 2016, some posts on that site have looked at issues relevant to this inquiry.  Also, I have authored </w:t>
      </w:r>
      <w:r w:rsidR="002E3CB5">
        <w:rPr>
          <w:sz w:val="24"/>
          <w:szCs w:val="24"/>
        </w:rPr>
        <w:t xml:space="preserve">relevant </w:t>
      </w:r>
      <w:r>
        <w:rPr>
          <w:sz w:val="24"/>
          <w:szCs w:val="24"/>
        </w:rPr>
        <w:t>posts on the Pearls and Irritations site of John Menadue.</w:t>
      </w:r>
      <w:r>
        <w:rPr>
          <w:rStyle w:val="EndnoteReference"/>
          <w:sz w:val="24"/>
          <w:szCs w:val="24"/>
        </w:rPr>
        <w:endnoteReference w:id="3"/>
      </w:r>
    </w:p>
    <w:p w14:paraId="1D17D6FD" w14:textId="77777777" w:rsidR="00B73AC1" w:rsidRDefault="00B73AC1" w:rsidP="00ED4CF1">
      <w:pPr>
        <w:pStyle w:val="EndnoteText"/>
        <w:rPr>
          <w:sz w:val="24"/>
          <w:szCs w:val="24"/>
        </w:rPr>
      </w:pPr>
    </w:p>
    <w:p w14:paraId="369F5CF6" w14:textId="24D1A099" w:rsidR="00B73AC1" w:rsidRDefault="00B73AC1" w:rsidP="00ED4CF1">
      <w:pPr>
        <w:pStyle w:val="EndnoteText"/>
        <w:rPr>
          <w:sz w:val="24"/>
          <w:szCs w:val="24"/>
        </w:rPr>
      </w:pPr>
      <w:r>
        <w:rPr>
          <w:sz w:val="24"/>
          <w:szCs w:val="24"/>
        </w:rPr>
        <w:t>My original intention for these sites was to focus attention on Commonwealth activities in land transport.  That matter became topical following the High Court’s Williams decisions.</w:t>
      </w:r>
      <w:r>
        <w:rPr>
          <w:rStyle w:val="EndnoteReference"/>
          <w:sz w:val="24"/>
          <w:szCs w:val="24"/>
        </w:rPr>
        <w:endnoteReference w:id="4"/>
      </w:r>
    </w:p>
    <w:p w14:paraId="1ABE13EC" w14:textId="77777777" w:rsidR="00B73AC1" w:rsidRDefault="00B73AC1" w:rsidP="00ED4CF1">
      <w:pPr>
        <w:pStyle w:val="EndnoteText"/>
        <w:rPr>
          <w:sz w:val="24"/>
          <w:szCs w:val="24"/>
        </w:rPr>
      </w:pPr>
    </w:p>
    <w:p w14:paraId="090F1450" w14:textId="77777777" w:rsidR="00B73AC1" w:rsidRDefault="00B73AC1" w:rsidP="00ED4CF1">
      <w:pPr>
        <w:pStyle w:val="EndnoteText"/>
        <w:rPr>
          <w:sz w:val="24"/>
          <w:szCs w:val="24"/>
        </w:rPr>
      </w:pPr>
      <w:r>
        <w:rPr>
          <w:sz w:val="24"/>
          <w:szCs w:val="24"/>
        </w:rPr>
        <w:t>However, the picture emerging about two specific matters of interest to the Commonwealth – roads policy and Sydney Metro – led to much of my limited time being spent on them.</w:t>
      </w:r>
      <w:r>
        <w:rPr>
          <w:rStyle w:val="EndnoteReference"/>
          <w:sz w:val="24"/>
          <w:szCs w:val="24"/>
        </w:rPr>
        <w:endnoteReference w:id="5"/>
      </w:r>
    </w:p>
    <w:p w14:paraId="228AF0CB" w14:textId="77777777" w:rsidR="00B73AC1" w:rsidRDefault="00B73AC1" w:rsidP="00ED4CF1">
      <w:pPr>
        <w:spacing w:after="0"/>
        <w:rPr>
          <w:sz w:val="24"/>
          <w:szCs w:val="24"/>
        </w:rPr>
      </w:pPr>
      <w:r w:rsidRPr="00415917">
        <w:rPr>
          <w:sz w:val="24"/>
          <w:szCs w:val="24"/>
        </w:rPr>
        <w:t xml:space="preserve">  </w:t>
      </w:r>
    </w:p>
    <w:p w14:paraId="47446A45" w14:textId="677B1AA1" w:rsidR="00B73AC1" w:rsidRDefault="00B73AC1" w:rsidP="00ED4CF1">
      <w:pPr>
        <w:pStyle w:val="EndnoteText"/>
        <w:rPr>
          <w:sz w:val="24"/>
          <w:szCs w:val="24"/>
        </w:rPr>
      </w:pPr>
      <w:r>
        <w:rPr>
          <w:sz w:val="24"/>
          <w:szCs w:val="24"/>
        </w:rPr>
        <w:t>Readership of my site fluctuates.  There appear to be significant increases around the time of posts on Sydney Metro.  Presently there are around 1,000 page reads per week.</w:t>
      </w:r>
    </w:p>
    <w:p w14:paraId="26ADC0B2" w14:textId="77777777" w:rsidR="00B73AC1" w:rsidRPr="00415917" w:rsidRDefault="00B73AC1" w:rsidP="00ED4CF1">
      <w:pPr>
        <w:spacing w:after="0"/>
        <w:rPr>
          <w:sz w:val="24"/>
          <w:szCs w:val="24"/>
        </w:rPr>
      </w:pPr>
    </w:p>
    <w:p w14:paraId="72C62828" w14:textId="77777777" w:rsidR="00B73AC1" w:rsidRPr="000D167E" w:rsidRDefault="00B73AC1" w:rsidP="00ED4CF1">
      <w:pPr>
        <w:pStyle w:val="Heading3"/>
        <w:spacing w:before="0"/>
        <w:rPr>
          <w:rFonts w:asciiTheme="minorHAnsi" w:hAnsiTheme="minorHAnsi" w:cstheme="minorHAnsi"/>
          <w:b/>
          <w:bCs/>
        </w:rPr>
      </w:pPr>
      <w:r w:rsidRPr="000D167E">
        <w:rPr>
          <w:rFonts w:asciiTheme="minorHAnsi" w:hAnsiTheme="minorHAnsi" w:cstheme="minorHAnsi"/>
          <w:b/>
          <w:bCs/>
        </w:rPr>
        <w:t>1.3</w:t>
      </w:r>
      <w:r w:rsidRPr="000D167E">
        <w:rPr>
          <w:rFonts w:asciiTheme="minorHAnsi" w:hAnsiTheme="minorHAnsi" w:cstheme="minorHAnsi"/>
          <w:b/>
          <w:bCs/>
        </w:rPr>
        <w:tab/>
        <w:t>Inquiry</w:t>
      </w:r>
    </w:p>
    <w:p w14:paraId="36FF68EA" w14:textId="77777777" w:rsidR="00B73AC1" w:rsidRDefault="00B73AC1" w:rsidP="00ED4CF1">
      <w:pPr>
        <w:spacing w:after="0"/>
        <w:rPr>
          <w:sz w:val="24"/>
          <w:szCs w:val="24"/>
        </w:rPr>
      </w:pPr>
      <w:r>
        <w:rPr>
          <w:sz w:val="24"/>
          <w:szCs w:val="24"/>
        </w:rPr>
        <w:t>Sydney Metro has consequences at least as great as the opening of the harbour bridge.</w:t>
      </w:r>
    </w:p>
    <w:p w14:paraId="7F689F83" w14:textId="77777777" w:rsidR="00B73AC1" w:rsidRDefault="00B73AC1" w:rsidP="00ED4CF1">
      <w:pPr>
        <w:spacing w:after="0"/>
        <w:rPr>
          <w:sz w:val="24"/>
          <w:szCs w:val="24"/>
        </w:rPr>
      </w:pPr>
      <w:r>
        <w:rPr>
          <w:sz w:val="24"/>
          <w:szCs w:val="24"/>
        </w:rPr>
        <w:t>However, unlike the bridge, Metro consequences are not largely positive.</w:t>
      </w:r>
    </w:p>
    <w:p w14:paraId="6BBC61DE" w14:textId="77777777" w:rsidR="00B73AC1" w:rsidRDefault="00B73AC1" w:rsidP="00ED4CF1">
      <w:pPr>
        <w:spacing w:after="0"/>
        <w:rPr>
          <w:sz w:val="24"/>
          <w:szCs w:val="24"/>
        </w:rPr>
      </w:pPr>
    </w:p>
    <w:p w14:paraId="35037676" w14:textId="67CF2023" w:rsidR="00B73AC1" w:rsidRDefault="002E3CB5" w:rsidP="00ED4CF1">
      <w:pPr>
        <w:spacing w:after="0"/>
        <w:rPr>
          <w:sz w:val="24"/>
          <w:szCs w:val="24"/>
        </w:rPr>
      </w:pPr>
      <w:r>
        <w:rPr>
          <w:sz w:val="24"/>
          <w:szCs w:val="24"/>
        </w:rPr>
        <w:t>B</w:t>
      </w:r>
      <w:r w:rsidR="00B73AC1" w:rsidRPr="00415917">
        <w:rPr>
          <w:sz w:val="24"/>
          <w:szCs w:val="24"/>
        </w:rPr>
        <w:t>y late 2016</w:t>
      </w:r>
      <w:r w:rsidR="00CB194B">
        <w:rPr>
          <w:sz w:val="24"/>
          <w:szCs w:val="24"/>
        </w:rPr>
        <w:t>,</w:t>
      </w:r>
      <w:r w:rsidR="00B73AC1" w:rsidRPr="00415917">
        <w:rPr>
          <w:sz w:val="24"/>
          <w:szCs w:val="24"/>
        </w:rPr>
        <w:t xml:space="preserve"> I formed the view the </w:t>
      </w:r>
      <w:r w:rsidR="00B73AC1">
        <w:rPr>
          <w:sz w:val="24"/>
          <w:szCs w:val="24"/>
        </w:rPr>
        <w:t xml:space="preserve">public </w:t>
      </w:r>
      <w:r w:rsidR="00B73AC1" w:rsidRPr="00415917">
        <w:rPr>
          <w:sz w:val="24"/>
          <w:szCs w:val="24"/>
        </w:rPr>
        <w:t xml:space="preserve">explanation of Metro was so </w:t>
      </w:r>
      <w:r w:rsidR="00B73AC1">
        <w:rPr>
          <w:sz w:val="24"/>
          <w:szCs w:val="24"/>
        </w:rPr>
        <w:t>strange</w:t>
      </w:r>
      <w:r w:rsidR="00B73AC1" w:rsidRPr="00415917">
        <w:rPr>
          <w:sz w:val="24"/>
          <w:szCs w:val="24"/>
        </w:rPr>
        <w:t xml:space="preserve"> as to warrant a formal inquiry into reasons for</w:t>
      </w:r>
      <w:r w:rsidR="00CB194B">
        <w:rPr>
          <w:sz w:val="24"/>
          <w:szCs w:val="24"/>
        </w:rPr>
        <w:t>,</w:t>
      </w:r>
      <w:r w:rsidR="00B73AC1" w:rsidRPr="00415917">
        <w:rPr>
          <w:sz w:val="24"/>
          <w:szCs w:val="24"/>
        </w:rPr>
        <w:t xml:space="preserve"> and effects of</w:t>
      </w:r>
      <w:r w:rsidR="00CB194B">
        <w:rPr>
          <w:sz w:val="24"/>
          <w:szCs w:val="24"/>
        </w:rPr>
        <w:t>,</w:t>
      </w:r>
      <w:r w:rsidR="00B73AC1" w:rsidRPr="00415917">
        <w:rPr>
          <w:sz w:val="24"/>
          <w:szCs w:val="24"/>
        </w:rPr>
        <w:t xml:space="preserve"> </w:t>
      </w:r>
      <w:r w:rsidR="00B73AC1">
        <w:rPr>
          <w:sz w:val="24"/>
          <w:szCs w:val="24"/>
        </w:rPr>
        <w:t>relevant NSW</w:t>
      </w:r>
      <w:r w:rsidR="00B73AC1" w:rsidRPr="00415917">
        <w:rPr>
          <w:sz w:val="24"/>
          <w:szCs w:val="24"/>
        </w:rPr>
        <w:t xml:space="preserve"> decisions.</w:t>
      </w:r>
      <w:r w:rsidR="00B73AC1">
        <w:rPr>
          <w:sz w:val="24"/>
          <w:szCs w:val="24"/>
        </w:rPr>
        <w:t xml:space="preserve">  T</w:t>
      </w:r>
      <w:r w:rsidR="00B73AC1" w:rsidRPr="002742B8">
        <w:rPr>
          <w:sz w:val="24"/>
          <w:szCs w:val="24"/>
        </w:rPr>
        <w:t>he purpose of inquiring into reasons for NSW decisions is to provide the public with confidence.  The purpose of establishing effects of decisions is to understand options</w:t>
      </w:r>
      <w:r w:rsidR="00B73AC1">
        <w:rPr>
          <w:sz w:val="24"/>
          <w:szCs w:val="24"/>
        </w:rPr>
        <w:t>.</w:t>
      </w:r>
      <w:r w:rsidR="00B73AC1">
        <w:rPr>
          <w:rStyle w:val="EndnoteReference"/>
          <w:sz w:val="24"/>
          <w:szCs w:val="24"/>
        </w:rPr>
        <w:endnoteReference w:id="6"/>
      </w:r>
    </w:p>
    <w:p w14:paraId="60E46D99" w14:textId="77777777" w:rsidR="00B73AC1" w:rsidRDefault="00B73AC1" w:rsidP="00ED4CF1">
      <w:pPr>
        <w:spacing w:after="0"/>
        <w:rPr>
          <w:sz w:val="24"/>
          <w:szCs w:val="24"/>
        </w:rPr>
      </w:pPr>
    </w:p>
    <w:p w14:paraId="7D7C77C9" w14:textId="60F12968" w:rsidR="00B73AC1" w:rsidRDefault="00B73AC1" w:rsidP="00ED4CF1">
      <w:pPr>
        <w:spacing w:after="0"/>
        <w:rPr>
          <w:sz w:val="24"/>
          <w:szCs w:val="24"/>
        </w:rPr>
      </w:pPr>
      <w:r>
        <w:rPr>
          <w:sz w:val="24"/>
          <w:szCs w:val="24"/>
        </w:rPr>
        <w:lastRenderedPageBreak/>
        <w:t>Since that time</w:t>
      </w:r>
      <w:r w:rsidR="00874B92">
        <w:rPr>
          <w:sz w:val="24"/>
          <w:szCs w:val="24"/>
        </w:rPr>
        <w:t>,</w:t>
      </w:r>
      <w:r w:rsidR="00AE5868">
        <w:rPr>
          <w:sz w:val="24"/>
          <w:szCs w:val="24"/>
        </w:rPr>
        <w:t xml:space="preserve"> I</w:t>
      </w:r>
      <w:r w:rsidRPr="00415917">
        <w:rPr>
          <w:sz w:val="24"/>
          <w:szCs w:val="24"/>
        </w:rPr>
        <w:t xml:space="preserve"> have </w:t>
      </w:r>
      <w:r>
        <w:rPr>
          <w:sz w:val="24"/>
          <w:szCs w:val="24"/>
        </w:rPr>
        <w:t xml:space="preserve">repeatedly </w:t>
      </w:r>
      <w:r w:rsidRPr="00415917">
        <w:rPr>
          <w:sz w:val="24"/>
          <w:szCs w:val="24"/>
        </w:rPr>
        <w:t>called for a</w:t>
      </w:r>
      <w:r>
        <w:rPr>
          <w:sz w:val="24"/>
          <w:szCs w:val="24"/>
        </w:rPr>
        <w:t>n inquiry possibly</w:t>
      </w:r>
      <w:r w:rsidRPr="00415917">
        <w:rPr>
          <w:sz w:val="24"/>
          <w:szCs w:val="24"/>
        </w:rPr>
        <w:t xml:space="preserve"> </w:t>
      </w:r>
      <w:r>
        <w:rPr>
          <w:sz w:val="24"/>
          <w:szCs w:val="24"/>
        </w:rPr>
        <w:t>with</w:t>
      </w:r>
      <w:r w:rsidRPr="00415917">
        <w:rPr>
          <w:sz w:val="24"/>
          <w:szCs w:val="24"/>
        </w:rPr>
        <w:t xml:space="preserve"> judicial type powers.</w:t>
      </w:r>
      <w:r>
        <w:rPr>
          <w:sz w:val="24"/>
          <w:szCs w:val="24"/>
        </w:rPr>
        <w:t xml:space="preserve">  This is because nothing I have seen in the public domain has </w:t>
      </w:r>
      <w:r w:rsidRPr="00B607B0">
        <w:rPr>
          <w:sz w:val="24"/>
          <w:szCs w:val="24"/>
          <w:u w:val="single"/>
        </w:rPr>
        <w:t>started</w:t>
      </w:r>
      <w:r>
        <w:rPr>
          <w:sz w:val="24"/>
          <w:szCs w:val="24"/>
        </w:rPr>
        <w:t xml:space="preserve"> to address the issues </w:t>
      </w:r>
      <w:r w:rsidR="00EE11D7">
        <w:rPr>
          <w:sz w:val="24"/>
          <w:szCs w:val="24"/>
        </w:rPr>
        <w:t>r</w:t>
      </w:r>
      <w:r>
        <w:rPr>
          <w:sz w:val="24"/>
          <w:szCs w:val="24"/>
        </w:rPr>
        <w:t>aised.  Indeed, information becoming available to the public heightened concerns.</w:t>
      </w:r>
      <w:r>
        <w:rPr>
          <w:rStyle w:val="EndnoteReference"/>
          <w:sz w:val="24"/>
          <w:szCs w:val="24"/>
        </w:rPr>
        <w:endnoteReference w:id="7"/>
      </w:r>
    </w:p>
    <w:p w14:paraId="2B0C616B" w14:textId="77777777" w:rsidR="00B73AC1" w:rsidRPr="00415917" w:rsidRDefault="00B73AC1" w:rsidP="00ED4CF1">
      <w:pPr>
        <w:spacing w:after="0"/>
        <w:rPr>
          <w:sz w:val="24"/>
          <w:szCs w:val="24"/>
        </w:rPr>
      </w:pPr>
    </w:p>
    <w:p w14:paraId="1502020B" w14:textId="77777777" w:rsidR="00B73AC1" w:rsidRDefault="00B73AC1" w:rsidP="00ED4CF1">
      <w:pPr>
        <w:spacing w:after="0"/>
        <w:rPr>
          <w:sz w:val="24"/>
          <w:szCs w:val="24"/>
        </w:rPr>
      </w:pPr>
      <w:r w:rsidRPr="00415917">
        <w:rPr>
          <w:sz w:val="24"/>
          <w:szCs w:val="24"/>
        </w:rPr>
        <w:t>I therefore welcome the Committee’s inquiry.</w:t>
      </w:r>
      <w:r>
        <w:rPr>
          <w:sz w:val="24"/>
          <w:szCs w:val="24"/>
        </w:rPr>
        <w:t xml:space="preserve">  </w:t>
      </w:r>
    </w:p>
    <w:p w14:paraId="09150E01" w14:textId="77777777" w:rsidR="00B73AC1" w:rsidRDefault="00B73AC1" w:rsidP="00ED4CF1">
      <w:pPr>
        <w:spacing w:after="0"/>
        <w:rPr>
          <w:sz w:val="24"/>
          <w:szCs w:val="24"/>
        </w:rPr>
      </w:pPr>
    </w:p>
    <w:p w14:paraId="07C70413" w14:textId="43D25EFF" w:rsidR="00B73AC1" w:rsidRDefault="00B73AC1" w:rsidP="00ED4CF1">
      <w:pPr>
        <w:spacing w:after="0"/>
        <w:rPr>
          <w:sz w:val="24"/>
          <w:szCs w:val="24"/>
        </w:rPr>
      </w:pPr>
      <w:r>
        <w:rPr>
          <w:sz w:val="24"/>
          <w:szCs w:val="24"/>
        </w:rPr>
        <w:t>While the inquiry is to focus on the Sydenham-Bankstown segment, it will not be possible to address the terms of reference without some understanding of issues arising from other Metro segments.  At the least, term of reference (l) allows this.</w:t>
      </w:r>
    </w:p>
    <w:p w14:paraId="78F3F9DB" w14:textId="77777777" w:rsidR="00B73AC1" w:rsidRDefault="00B73AC1" w:rsidP="00ED4CF1">
      <w:pPr>
        <w:spacing w:after="0"/>
        <w:rPr>
          <w:sz w:val="24"/>
          <w:szCs w:val="24"/>
        </w:rPr>
      </w:pPr>
    </w:p>
    <w:p w14:paraId="42C54629" w14:textId="3911CB88" w:rsidR="00B73AC1" w:rsidRDefault="00B73AC1" w:rsidP="00ED4CF1">
      <w:pPr>
        <w:spacing w:after="0"/>
        <w:rPr>
          <w:sz w:val="24"/>
          <w:szCs w:val="24"/>
        </w:rPr>
      </w:pPr>
      <w:r>
        <w:rPr>
          <w:sz w:val="24"/>
          <w:szCs w:val="24"/>
        </w:rPr>
        <w:t>In undertaking its work, the Committee might wish to consider my comments on the Legislative Council’s inquiry report on the effects of WestConnex.  These were to the effect that (future) inquiries into infrastructure project matters should be deeper and tougher than the WestConnex report.</w:t>
      </w:r>
      <w:r>
        <w:rPr>
          <w:rStyle w:val="EndnoteReference"/>
          <w:sz w:val="24"/>
          <w:szCs w:val="24"/>
        </w:rPr>
        <w:endnoteReference w:id="8"/>
      </w:r>
      <w:r>
        <w:rPr>
          <w:sz w:val="24"/>
          <w:szCs w:val="24"/>
        </w:rPr>
        <w:t xml:space="preserve">  </w:t>
      </w:r>
    </w:p>
    <w:p w14:paraId="252179A0" w14:textId="77777777" w:rsidR="00B73AC1" w:rsidRDefault="00B73AC1" w:rsidP="00ED4CF1">
      <w:pPr>
        <w:spacing w:after="0"/>
        <w:rPr>
          <w:sz w:val="24"/>
          <w:szCs w:val="24"/>
        </w:rPr>
      </w:pPr>
    </w:p>
    <w:p w14:paraId="1043A3BA" w14:textId="77777777" w:rsidR="00B73AC1" w:rsidRDefault="00B73AC1" w:rsidP="00ED4CF1">
      <w:pPr>
        <w:spacing w:after="0"/>
        <w:rPr>
          <w:sz w:val="24"/>
          <w:szCs w:val="24"/>
        </w:rPr>
      </w:pPr>
      <w:r>
        <w:rPr>
          <w:sz w:val="24"/>
          <w:szCs w:val="24"/>
        </w:rPr>
        <w:t>Committees should vigorously challenge:</w:t>
      </w:r>
    </w:p>
    <w:p w14:paraId="0DECDDAE" w14:textId="77777777" w:rsidR="00B73AC1" w:rsidRPr="00B607B0" w:rsidRDefault="00B73AC1" w:rsidP="00ED4CF1">
      <w:pPr>
        <w:pStyle w:val="ListParagraph"/>
        <w:numPr>
          <w:ilvl w:val="0"/>
          <w:numId w:val="2"/>
        </w:numPr>
        <w:spacing w:after="0"/>
        <w:ind w:left="340"/>
        <w:rPr>
          <w:sz w:val="24"/>
          <w:szCs w:val="24"/>
        </w:rPr>
      </w:pPr>
      <w:r>
        <w:rPr>
          <w:sz w:val="24"/>
          <w:szCs w:val="24"/>
        </w:rPr>
        <w:t>any</w:t>
      </w:r>
      <w:r w:rsidRPr="00B607B0">
        <w:rPr>
          <w:sz w:val="24"/>
          <w:szCs w:val="24"/>
        </w:rPr>
        <w:t xml:space="preserve"> withholding of information on ‘confidentiality’ grounds</w:t>
      </w:r>
      <w:r>
        <w:rPr>
          <w:sz w:val="24"/>
          <w:szCs w:val="24"/>
        </w:rPr>
        <w:t>;</w:t>
      </w:r>
      <w:r w:rsidRPr="00B607B0">
        <w:rPr>
          <w:sz w:val="24"/>
          <w:szCs w:val="24"/>
        </w:rPr>
        <w:t xml:space="preserve"> and</w:t>
      </w:r>
    </w:p>
    <w:p w14:paraId="53011E26" w14:textId="77777777" w:rsidR="00B73AC1" w:rsidRPr="00B607B0" w:rsidRDefault="00B73AC1" w:rsidP="00ED4CF1">
      <w:pPr>
        <w:pStyle w:val="ListParagraph"/>
        <w:numPr>
          <w:ilvl w:val="0"/>
          <w:numId w:val="2"/>
        </w:numPr>
        <w:spacing w:after="0"/>
        <w:ind w:left="340"/>
        <w:rPr>
          <w:sz w:val="24"/>
          <w:szCs w:val="24"/>
        </w:rPr>
      </w:pPr>
      <w:r w:rsidRPr="00B607B0">
        <w:rPr>
          <w:sz w:val="24"/>
          <w:szCs w:val="24"/>
        </w:rPr>
        <w:t xml:space="preserve">the provision of </w:t>
      </w:r>
      <w:r>
        <w:rPr>
          <w:sz w:val="24"/>
          <w:szCs w:val="24"/>
        </w:rPr>
        <w:t xml:space="preserve">unclear, inconsistent or </w:t>
      </w:r>
      <w:r w:rsidRPr="00B607B0">
        <w:rPr>
          <w:sz w:val="24"/>
          <w:szCs w:val="24"/>
        </w:rPr>
        <w:t>conflicting information</w:t>
      </w:r>
    </w:p>
    <w:p w14:paraId="6CEE6BA6" w14:textId="26BD8355" w:rsidR="00B73AC1" w:rsidRDefault="00B73AC1" w:rsidP="00ED4CF1">
      <w:pPr>
        <w:spacing w:after="0"/>
        <w:rPr>
          <w:sz w:val="24"/>
          <w:szCs w:val="24"/>
        </w:rPr>
      </w:pPr>
      <w:r>
        <w:rPr>
          <w:sz w:val="24"/>
          <w:szCs w:val="24"/>
        </w:rPr>
        <w:t xml:space="preserve">by Government representatives.  This is important to improve infrastructure outcomes </w:t>
      </w:r>
      <w:r w:rsidR="0028521E">
        <w:rPr>
          <w:sz w:val="24"/>
          <w:szCs w:val="24"/>
        </w:rPr>
        <w:t>and</w:t>
      </w:r>
      <w:r>
        <w:rPr>
          <w:sz w:val="24"/>
          <w:szCs w:val="24"/>
        </w:rPr>
        <w:t xml:space="preserve"> critical to assert Parliament’s rightful authority.  </w:t>
      </w:r>
    </w:p>
    <w:p w14:paraId="4D58A521" w14:textId="5CC3B8EE" w:rsidR="0068790E" w:rsidRDefault="0068790E" w:rsidP="00ED4CF1">
      <w:pPr>
        <w:spacing w:after="0"/>
        <w:rPr>
          <w:rFonts w:eastAsiaTheme="majorEastAsia" w:cstheme="minorHAnsi"/>
          <w:b/>
          <w:bCs/>
          <w:color w:val="2F5496" w:themeColor="accent1" w:themeShade="BF"/>
          <w:sz w:val="26"/>
          <w:szCs w:val="26"/>
        </w:rPr>
      </w:pPr>
    </w:p>
    <w:p w14:paraId="4821FFD1" w14:textId="6C3F2418" w:rsidR="00B73AC1" w:rsidRPr="000D167E" w:rsidRDefault="00B73AC1" w:rsidP="00ED4CF1">
      <w:pPr>
        <w:pStyle w:val="Heading2"/>
        <w:spacing w:before="0"/>
        <w:rPr>
          <w:rFonts w:asciiTheme="minorHAnsi" w:hAnsiTheme="minorHAnsi" w:cstheme="minorHAnsi"/>
          <w:b/>
          <w:bCs/>
          <w:sz w:val="24"/>
          <w:szCs w:val="24"/>
        </w:rPr>
      </w:pPr>
      <w:r w:rsidRPr="000D167E">
        <w:rPr>
          <w:rFonts w:asciiTheme="minorHAnsi" w:hAnsiTheme="minorHAnsi" w:cstheme="minorHAnsi"/>
          <w:b/>
          <w:bCs/>
        </w:rPr>
        <w:t>2.</w:t>
      </w:r>
      <w:r w:rsidRPr="000D167E">
        <w:rPr>
          <w:rFonts w:asciiTheme="minorHAnsi" w:hAnsiTheme="minorHAnsi" w:cstheme="minorHAnsi"/>
          <w:b/>
          <w:bCs/>
        </w:rPr>
        <w:tab/>
        <w:t>Summary response to terms of reference</w:t>
      </w:r>
    </w:p>
    <w:p w14:paraId="5B5FCE64" w14:textId="1DDE4F0A" w:rsidR="00B73AC1" w:rsidRPr="005B2E87" w:rsidRDefault="00B73AC1" w:rsidP="00ED4CF1">
      <w:pPr>
        <w:pStyle w:val="EndnoteText"/>
        <w:rPr>
          <w:rFonts w:cstheme="minorHAnsi"/>
          <w:sz w:val="24"/>
          <w:szCs w:val="24"/>
        </w:rPr>
      </w:pPr>
      <w:r w:rsidRPr="005B2E87">
        <w:rPr>
          <w:rFonts w:cstheme="minorHAnsi"/>
          <w:sz w:val="24"/>
          <w:szCs w:val="24"/>
        </w:rPr>
        <w:t xml:space="preserve">Details of the following responses to the terms of reference are in </w:t>
      </w:r>
      <w:r w:rsidR="005B4557">
        <w:rPr>
          <w:rFonts w:cstheme="minorHAnsi"/>
          <w:sz w:val="24"/>
          <w:szCs w:val="24"/>
        </w:rPr>
        <w:t xml:space="preserve">the </w:t>
      </w:r>
      <w:r w:rsidRPr="005B2E87">
        <w:rPr>
          <w:rFonts w:cstheme="minorHAnsi"/>
          <w:sz w:val="24"/>
          <w:szCs w:val="24"/>
        </w:rPr>
        <w:t>Appendix.</w:t>
      </w:r>
    </w:p>
    <w:p w14:paraId="057DA787" w14:textId="77777777" w:rsidR="00B73AC1" w:rsidRPr="005B2E87" w:rsidRDefault="00B73AC1" w:rsidP="00ED4CF1">
      <w:pPr>
        <w:pStyle w:val="EndnoteText"/>
        <w:rPr>
          <w:rFonts w:cstheme="minorHAnsi"/>
          <w:sz w:val="24"/>
          <w:szCs w:val="24"/>
        </w:rPr>
      </w:pPr>
    </w:p>
    <w:p w14:paraId="40908750" w14:textId="77777777" w:rsidR="00B73AC1" w:rsidRPr="008858CC" w:rsidRDefault="00B73AC1" w:rsidP="00ED4CF1">
      <w:pPr>
        <w:pStyle w:val="Heading3"/>
        <w:spacing w:before="0"/>
        <w:rPr>
          <w:rFonts w:asciiTheme="minorHAnsi" w:hAnsiTheme="minorHAnsi" w:cstheme="minorHAnsi"/>
          <w:b/>
          <w:bCs/>
          <w:i/>
          <w:iCs/>
        </w:rPr>
      </w:pPr>
      <w:r w:rsidRPr="008858CC">
        <w:rPr>
          <w:rFonts w:asciiTheme="minorHAnsi" w:hAnsiTheme="minorHAnsi" w:cstheme="minorHAnsi"/>
          <w:b/>
          <w:bCs/>
          <w:i/>
          <w:iCs/>
        </w:rPr>
        <w:t>(a) the adequacy of the business case and viability of Metro</w:t>
      </w:r>
    </w:p>
    <w:p w14:paraId="03A3D46B" w14:textId="157205B9" w:rsidR="00B73AC1" w:rsidRDefault="00B73AC1" w:rsidP="00ED4CF1">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052BDD">
        <w:rPr>
          <w:rFonts w:asciiTheme="minorHAnsi" w:hAnsiTheme="minorHAnsi" w:cstheme="minorHAnsi"/>
          <w:color w:val="000000"/>
          <w:bdr w:val="none" w:sz="0" w:space="0" w:color="auto" w:frame="1"/>
        </w:rPr>
        <w:t xml:space="preserve">Information readily available in the public domain does not suggest there </w:t>
      </w:r>
      <w:r w:rsidR="00874B92">
        <w:rPr>
          <w:rFonts w:asciiTheme="minorHAnsi" w:hAnsiTheme="minorHAnsi" w:cstheme="minorHAnsi"/>
          <w:color w:val="000000"/>
          <w:bdr w:val="none" w:sz="0" w:space="0" w:color="auto" w:frame="1"/>
        </w:rPr>
        <w:t>wa</w:t>
      </w:r>
      <w:r>
        <w:rPr>
          <w:rFonts w:asciiTheme="minorHAnsi" w:hAnsiTheme="minorHAnsi" w:cstheme="minorHAnsi"/>
          <w:color w:val="000000"/>
          <w:bdr w:val="none" w:sz="0" w:space="0" w:color="auto" w:frame="1"/>
        </w:rPr>
        <w:t>s</w:t>
      </w:r>
      <w:r w:rsidRPr="00052BDD">
        <w:rPr>
          <w:rFonts w:asciiTheme="minorHAnsi" w:hAnsiTheme="minorHAnsi" w:cstheme="minorHAnsi"/>
          <w:color w:val="000000"/>
          <w:bdr w:val="none" w:sz="0" w:space="0" w:color="auto" w:frame="1"/>
        </w:rPr>
        <w:t xml:space="preserve"> </w:t>
      </w:r>
      <w:r w:rsidR="00CB194B">
        <w:rPr>
          <w:rFonts w:asciiTheme="minorHAnsi" w:hAnsiTheme="minorHAnsi" w:cstheme="minorHAnsi"/>
          <w:color w:val="000000"/>
          <w:bdr w:val="none" w:sz="0" w:space="0" w:color="auto" w:frame="1"/>
        </w:rPr>
        <w:t xml:space="preserve">or is </w:t>
      </w:r>
      <w:r w:rsidRPr="00052BDD">
        <w:rPr>
          <w:rFonts w:asciiTheme="minorHAnsi" w:hAnsiTheme="minorHAnsi" w:cstheme="minorHAnsi"/>
          <w:color w:val="000000"/>
          <w:bdr w:val="none" w:sz="0" w:space="0" w:color="auto" w:frame="1"/>
        </w:rPr>
        <w:t xml:space="preserve">any </w:t>
      </w:r>
      <w:r w:rsidR="00874B92">
        <w:rPr>
          <w:rFonts w:asciiTheme="minorHAnsi" w:hAnsiTheme="minorHAnsi" w:cstheme="minorHAnsi"/>
          <w:color w:val="000000"/>
          <w:bdr w:val="none" w:sz="0" w:space="0" w:color="auto" w:frame="1"/>
        </w:rPr>
        <w:t xml:space="preserve">real </w:t>
      </w:r>
      <w:r w:rsidRPr="00052BDD">
        <w:rPr>
          <w:rFonts w:asciiTheme="minorHAnsi" w:hAnsiTheme="minorHAnsi" w:cstheme="minorHAnsi"/>
          <w:color w:val="000000"/>
          <w:bdr w:val="none" w:sz="0" w:space="0" w:color="auto" w:frame="1"/>
        </w:rPr>
        <w:t>business case for Metro or any part thereof.</w:t>
      </w:r>
    </w:p>
    <w:p w14:paraId="3F18C3DE" w14:textId="77777777" w:rsidR="00B73AC1" w:rsidRPr="00052BDD" w:rsidRDefault="00B73AC1" w:rsidP="00ED4CF1">
      <w:pPr>
        <w:pStyle w:val="NormalWeb"/>
        <w:shd w:val="clear" w:color="auto" w:fill="FFFFFF"/>
        <w:spacing w:before="0" w:beforeAutospacing="0" w:after="0" w:afterAutospacing="0"/>
        <w:rPr>
          <w:rFonts w:asciiTheme="minorHAnsi" w:hAnsiTheme="minorHAnsi" w:cstheme="minorHAnsi"/>
          <w:color w:val="000000"/>
          <w:sz w:val="20"/>
          <w:szCs w:val="20"/>
        </w:rPr>
      </w:pPr>
    </w:p>
    <w:p w14:paraId="0709F1F4" w14:textId="7E3E181B" w:rsidR="007132B8" w:rsidRDefault="00E252AD" w:rsidP="00ED4CF1">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T</w:t>
      </w:r>
      <w:r w:rsidR="00B73AC1" w:rsidRPr="00052BDD">
        <w:rPr>
          <w:rFonts w:asciiTheme="minorHAnsi" w:hAnsiTheme="minorHAnsi" w:cstheme="minorHAnsi"/>
          <w:color w:val="000000"/>
          <w:bdr w:val="none" w:sz="0" w:space="0" w:color="auto" w:frame="1"/>
        </w:rPr>
        <w:t xml:space="preserve">he essential element of any proper business case for Metro </w:t>
      </w:r>
      <w:r w:rsidR="007042DD">
        <w:rPr>
          <w:rFonts w:asciiTheme="minorHAnsi" w:hAnsiTheme="minorHAnsi" w:cstheme="minorHAnsi"/>
          <w:color w:val="000000"/>
          <w:bdr w:val="none" w:sz="0" w:space="0" w:color="auto" w:frame="1"/>
        </w:rPr>
        <w:t>is</w:t>
      </w:r>
      <w:r w:rsidR="00B73AC1" w:rsidRPr="00052BDD">
        <w:rPr>
          <w:rFonts w:asciiTheme="minorHAnsi" w:hAnsiTheme="minorHAnsi" w:cstheme="minorHAnsi"/>
          <w:color w:val="000000"/>
          <w:bdr w:val="none" w:sz="0" w:space="0" w:color="auto" w:frame="1"/>
        </w:rPr>
        <w:t xml:space="preserve"> examination of the necessity </w:t>
      </w:r>
      <w:r w:rsidR="00B73AC1">
        <w:rPr>
          <w:rFonts w:asciiTheme="minorHAnsi" w:hAnsiTheme="minorHAnsi" w:cstheme="minorHAnsi"/>
          <w:color w:val="000000"/>
          <w:bdr w:val="none" w:sz="0" w:space="0" w:color="auto" w:frame="1"/>
        </w:rPr>
        <w:t xml:space="preserve">- </w:t>
      </w:r>
      <w:r w:rsidR="00B73AC1" w:rsidRPr="00052BDD">
        <w:rPr>
          <w:rFonts w:asciiTheme="minorHAnsi" w:hAnsiTheme="minorHAnsi" w:cstheme="minorHAnsi"/>
          <w:color w:val="000000"/>
          <w:bdr w:val="none" w:sz="0" w:space="0" w:color="auto" w:frame="1"/>
        </w:rPr>
        <w:t xml:space="preserve">and opportunity costs </w:t>
      </w:r>
      <w:r w:rsidR="00B73AC1">
        <w:rPr>
          <w:rFonts w:asciiTheme="minorHAnsi" w:hAnsiTheme="minorHAnsi" w:cstheme="minorHAnsi"/>
          <w:color w:val="000000"/>
          <w:bdr w:val="none" w:sz="0" w:space="0" w:color="auto" w:frame="1"/>
        </w:rPr>
        <w:t xml:space="preserve">- </w:t>
      </w:r>
      <w:r w:rsidR="00B73AC1" w:rsidRPr="00052BDD">
        <w:rPr>
          <w:rFonts w:asciiTheme="minorHAnsi" w:hAnsiTheme="minorHAnsi" w:cstheme="minorHAnsi"/>
          <w:color w:val="000000"/>
          <w:bdr w:val="none" w:sz="0" w:space="0" w:color="auto" w:frame="1"/>
        </w:rPr>
        <w:t xml:space="preserve">of </w:t>
      </w:r>
      <w:r>
        <w:rPr>
          <w:rFonts w:asciiTheme="minorHAnsi" w:hAnsiTheme="minorHAnsi" w:cstheme="minorHAnsi"/>
          <w:color w:val="000000"/>
          <w:bdr w:val="none" w:sz="0" w:space="0" w:color="auto" w:frame="1"/>
        </w:rPr>
        <w:t>its</w:t>
      </w:r>
      <w:r w:rsidR="00B73AC1" w:rsidRPr="00052BDD">
        <w:rPr>
          <w:rFonts w:asciiTheme="minorHAnsi" w:hAnsiTheme="minorHAnsi" w:cstheme="minorHAnsi"/>
          <w:color w:val="000000"/>
          <w:bdr w:val="none" w:sz="0" w:space="0" w:color="auto" w:frame="1"/>
        </w:rPr>
        <w:t xml:space="preserve"> </w:t>
      </w:r>
      <w:r w:rsidR="00B73AC1">
        <w:rPr>
          <w:rFonts w:asciiTheme="minorHAnsi" w:hAnsiTheme="minorHAnsi" w:cstheme="minorHAnsi"/>
          <w:color w:val="000000"/>
          <w:bdr w:val="none" w:sz="0" w:space="0" w:color="auto" w:frame="1"/>
        </w:rPr>
        <w:t>core aspects</w:t>
      </w:r>
      <w:r>
        <w:rPr>
          <w:rFonts w:asciiTheme="minorHAnsi" w:hAnsiTheme="minorHAnsi" w:cstheme="minorHAnsi"/>
          <w:color w:val="000000"/>
          <w:bdr w:val="none" w:sz="0" w:space="0" w:color="auto" w:frame="1"/>
        </w:rPr>
        <w:t xml:space="preserve"> of tunnel diameter and central city route</w:t>
      </w:r>
      <w:r w:rsidR="00B73AC1" w:rsidRPr="00052BDD">
        <w:rPr>
          <w:rFonts w:asciiTheme="minorHAnsi" w:hAnsiTheme="minorHAnsi" w:cstheme="minorHAnsi"/>
          <w:color w:val="000000"/>
          <w:bdr w:val="none" w:sz="0" w:space="0" w:color="auto" w:frame="1"/>
        </w:rPr>
        <w:t>.  </w:t>
      </w:r>
    </w:p>
    <w:p w14:paraId="1DE604E6" w14:textId="19EBD2FD" w:rsidR="00B73AC1" w:rsidRPr="00052BDD" w:rsidRDefault="007132B8" w:rsidP="00ED4CF1">
      <w:pPr>
        <w:pStyle w:val="NormalWeb"/>
        <w:shd w:val="clear" w:color="auto" w:fill="FFFFFF"/>
        <w:spacing w:before="0" w:beforeAutospacing="0" w:after="0" w:afterAutospacing="0"/>
        <w:rPr>
          <w:rFonts w:asciiTheme="minorHAnsi" w:hAnsiTheme="minorHAnsi" w:cstheme="minorHAnsi"/>
          <w:color w:val="000000"/>
          <w:sz w:val="20"/>
          <w:szCs w:val="20"/>
        </w:rPr>
      </w:pPr>
      <w:r w:rsidRPr="00052BDD">
        <w:rPr>
          <w:rFonts w:asciiTheme="minorHAnsi" w:hAnsiTheme="minorHAnsi" w:cstheme="minorHAnsi"/>
          <w:color w:val="000000"/>
          <w:sz w:val="20"/>
          <w:szCs w:val="20"/>
        </w:rPr>
        <w:t xml:space="preserve"> </w:t>
      </w:r>
    </w:p>
    <w:p w14:paraId="1C56A27B" w14:textId="515E7BAB" w:rsidR="00B73AC1" w:rsidRDefault="00B73AC1" w:rsidP="00ED4CF1">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052BDD">
        <w:rPr>
          <w:rFonts w:asciiTheme="minorHAnsi" w:hAnsiTheme="minorHAnsi" w:cstheme="minorHAnsi"/>
          <w:color w:val="000000"/>
          <w:bdr w:val="none" w:sz="0" w:space="0" w:color="auto" w:frame="1"/>
        </w:rPr>
        <w:t>There is a public document titled ‘</w:t>
      </w:r>
      <w:r w:rsidRPr="00CA5B0E">
        <w:rPr>
          <w:rFonts w:asciiTheme="minorHAnsi" w:hAnsiTheme="minorHAnsi" w:cstheme="minorHAnsi"/>
          <w:i/>
          <w:iCs/>
          <w:color w:val="000000"/>
          <w:bdr w:val="none" w:sz="0" w:space="0" w:color="auto" w:frame="1"/>
        </w:rPr>
        <w:t>Sydney Metro City &amp; Southwest Business Case Summary</w:t>
      </w:r>
      <w:r w:rsidRPr="00052BDD">
        <w:rPr>
          <w:rFonts w:asciiTheme="minorHAnsi" w:hAnsiTheme="minorHAnsi" w:cstheme="minorHAnsi"/>
          <w:color w:val="000000"/>
          <w:bdr w:val="none" w:sz="0" w:space="0" w:color="auto" w:frame="1"/>
        </w:rPr>
        <w:t>’ published in October 2016.  It does not refer to</w:t>
      </w:r>
      <w:r w:rsidR="009A210E">
        <w:rPr>
          <w:rFonts w:asciiTheme="minorHAnsi" w:hAnsiTheme="minorHAnsi" w:cstheme="minorHAnsi"/>
          <w:color w:val="000000"/>
          <w:bdr w:val="none" w:sz="0" w:space="0" w:color="auto" w:frame="1"/>
        </w:rPr>
        <w:t xml:space="preserve"> / explain</w:t>
      </w:r>
      <w:r w:rsidRPr="00052BDD">
        <w:rPr>
          <w:rFonts w:asciiTheme="minorHAnsi" w:hAnsiTheme="minorHAnsi" w:cstheme="minorHAnsi"/>
          <w:color w:val="000000"/>
          <w:bdr w:val="none" w:sz="0" w:space="0" w:color="auto" w:frame="1"/>
        </w:rPr>
        <w:t xml:space="preserve"> the </w:t>
      </w:r>
      <w:r>
        <w:rPr>
          <w:rFonts w:asciiTheme="minorHAnsi" w:hAnsiTheme="minorHAnsi" w:cstheme="minorHAnsi"/>
          <w:color w:val="000000"/>
          <w:bdr w:val="none" w:sz="0" w:space="0" w:color="auto" w:frame="1"/>
        </w:rPr>
        <w:t>core</w:t>
      </w:r>
      <w:r w:rsidRPr="00052BDD">
        <w:rPr>
          <w:rFonts w:asciiTheme="minorHAnsi" w:hAnsiTheme="minorHAnsi" w:cstheme="minorHAnsi"/>
          <w:color w:val="000000"/>
          <w:bdr w:val="none" w:sz="0" w:space="0" w:color="auto" w:frame="1"/>
        </w:rPr>
        <w:t xml:space="preserve"> aspects of Metro.  </w:t>
      </w:r>
    </w:p>
    <w:p w14:paraId="42A401A1" w14:textId="77777777" w:rsidR="00B73AC1" w:rsidRPr="00052BDD" w:rsidRDefault="00B73AC1" w:rsidP="00ED4CF1">
      <w:pPr>
        <w:pStyle w:val="NormalWeb"/>
        <w:shd w:val="clear" w:color="auto" w:fill="FFFFFF"/>
        <w:spacing w:before="0" w:beforeAutospacing="0" w:after="0" w:afterAutospacing="0"/>
        <w:rPr>
          <w:rFonts w:asciiTheme="minorHAnsi" w:hAnsiTheme="minorHAnsi" w:cstheme="minorHAnsi"/>
          <w:color w:val="000000"/>
          <w:sz w:val="20"/>
          <w:szCs w:val="20"/>
        </w:rPr>
      </w:pPr>
    </w:p>
    <w:p w14:paraId="28DF5921" w14:textId="75134E62" w:rsidR="00B73AC1" w:rsidRDefault="00B73AC1" w:rsidP="00ED4CF1">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052BDD">
        <w:rPr>
          <w:rFonts w:asciiTheme="minorHAnsi" w:hAnsiTheme="minorHAnsi" w:cstheme="minorHAnsi"/>
          <w:color w:val="000000"/>
          <w:bdr w:val="none" w:sz="0" w:space="0" w:color="auto" w:frame="1"/>
        </w:rPr>
        <w:t>Infrastructure Australia claim</w:t>
      </w:r>
      <w:r>
        <w:rPr>
          <w:rFonts w:asciiTheme="minorHAnsi" w:hAnsiTheme="minorHAnsi" w:cstheme="minorHAnsi"/>
          <w:color w:val="000000"/>
          <w:bdr w:val="none" w:sz="0" w:space="0" w:color="auto" w:frame="1"/>
        </w:rPr>
        <w:t>ed</w:t>
      </w:r>
      <w:r w:rsidRPr="00052BDD">
        <w:rPr>
          <w:rFonts w:asciiTheme="minorHAnsi" w:hAnsiTheme="minorHAnsi" w:cstheme="minorHAnsi"/>
          <w:color w:val="000000"/>
          <w:bdr w:val="none" w:sz="0" w:space="0" w:color="auto" w:frame="1"/>
        </w:rPr>
        <w:t xml:space="preserve"> to have considered a Metro business case.  However, the absence of a </w:t>
      </w:r>
      <w:r w:rsidR="009A210E">
        <w:rPr>
          <w:rFonts w:asciiTheme="minorHAnsi" w:hAnsiTheme="minorHAnsi" w:cstheme="minorHAnsi"/>
          <w:color w:val="000000"/>
          <w:bdr w:val="none" w:sz="0" w:space="0" w:color="auto" w:frame="1"/>
        </w:rPr>
        <w:t xml:space="preserve">final </w:t>
      </w:r>
      <w:r w:rsidRPr="00052BDD">
        <w:rPr>
          <w:rFonts w:asciiTheme="minorHAnsi" w:hAnsiTheme="minorHAnsi" w:cstheme="minorHAnsi"/>
          <w:color w:val="000000"/>
          <w:bdr w:val="none" w:sz="0" w:space="0" w:color="auto" w:frame="1"/>
        </w:rPr>
        <w:t xml:space="preserve">financial cost estimate and </w:t>
      </w:r>
      <w:r>
        <w:rPr>
          <w:rFonts w:asciiTheme="minorHAnsi" w:hAnsiTheme="minorHAnsi" w:cstheme="minorHAnsi"/>
          <w:color w:val="000000"/>
          <w:bdr w:val="none" w:sz="0" w:space="0" w:color="auto" w:frame="1"/>
        </w:rPr>
        <w:t>failure to</w:t>
      </w:r>
      <w:r w:rsidRPr="00052BDD">
        <w:rPr>
          <w:rFonts w:asciiTheme="minorHAnsi" w:hAnsiTheme="minorHAnsi" w:cstheme="minorHAnsi"/>
          <w:color w:val="000000"/>
          <w:bdr w:val="none" w:sz="0" w:space="0" w:color="auto" w:frame="1"/>
        </w:rPr>
        <w:t xml:space="preserve"> acknowledge </w:t>
      </w:r>
      <w:r>
        <w:rPr>
          <w:rFonts w:asciiTheme="minorHAnsi" w:hAnsiTheme="minorHAnsi" w:cstheme="minorHAnsi"/>
          <w:color w:val="000000"/>
          <w:bdr w:val="none" w:sz="0" w:space="0" w:color="auto" w:frame="1"/>
        </w:rPr>
        <w:t>core</w:t>
      </w:r>
      <w:r w:rsidRPr="00052BDD">
        <w:rPr>
          <w:rFonts w:asciiTheme="minorHAnsi" w:hAnsiTheme="minorHAnsi" w:cstheme="minorHAnsi"/>
          <w:color w:val="000000"/>
          <w:bdr w:val="none" w:sz="0" w:space="0" w:color="auto" w:frame="1"/>
        </w:rPr>
        <w:t xml:space="preserve"> a</w:t>
      </w:r>
      <w:r>
        <w:rPr>
          <w:rFonts w:asciiTheme="minorHAnsi" w:hAnsiTheme="minorHAnsi" w:cstheme="minorHAnsi"/>
          <w:color w:val="000000"/>
          <w:bdr w:val="none" w:sz="0" w:space="0" w:color="auto" w:frame="1"/>
        </w:rPr>
        <w:t xml:space="preserve">spects </w:t>
      </w:r>
      <w:r w:rsidRPr="00052BDD">
        <w:rPr>
          <w:rFonts w:asciiTheme="minorHAnsi" w:hAnsiTheme="minorHAnsi" w:cstheme="minorHAnsi"/>
          <w:color w:val="000000"/>
          <w:bdr w:val="none" w:sz="0" w:space="0" w:color="auto" w:frame="1"/>
        </w:rPr>
        <w:t>of Metro suggest it did not consider any business case</w:t>
      </w:r>
      <w:r>
        <w:rPr>
          <w:rFonts w:asciiTheme="minorHAnsi" w:hAnsiTheme="minorHAnsi" w:cstheme="minorHAnsi"/>
          <w:color w:val="000000"/>
          <w:bdr w:val="none" w:sz="0" w:space="0" w:color="auto" w:frame="1"/>
        </w:rPr>
        <w:t>.</w:t>
      </w:r>
    </w:p>
    <w:p w14:paraId="1B6B0016" w14:textId="77777777" w:rsidR="00B73AC1" w:rsidRDefault="00B73AC1" w:rsidP="00ED4CF1">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72EF0F33" w14:textId="718D862B" w:rsidR="00B73AC1" w:rsidRDefault="00B73AC1" w:rsidP="00ED4CF1">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052BDD">
        <w:rPr>
          <w:rFonts w:asciiTheme="minorHAnsi" w:hAnsiTheme="minorHAnsi" w:cstheme="minorHAnsi"/>
          <w:color w:val="000000"/>
          <w:bdr w:val="none" w:sz="0" w:space="0" w:color="auto" w:frame="1"/>
        </w:rPr>
        <w:t xml:space="preserve">There is no public evidence </w:t>
      </w:r>
      <w:r w:rsidR="00CB194B">
        <w:rPr>
          <w:rFonts w:asciiTheme="minorHAnsi" w:hAnsiTheme="minorHAnsi" w:cstheme="minorHAnsi"/>
          <w:color w:val="000000"/>
          <w:bdr w:val="none" w:sz="0" w:space="0" w:color="auto" w:frame="1"/>
        </w:rPr>
        <w:t xml:space="preserve">indicating Metro might be </w:t>
      </w:r>
      <w:r w:rsidRPr="00052BDD">
        <w:rPr>
          <w:rFonts w:asciiTheme="minorHAnsi" w:hAnsiTheme="minorHAnsi" w:cstheme="minorHAnsi"/>
          <w:color w:val="000000"/>
          <w:bdr w:val="none" w:sz="0" w:space="0" w:color="auto" w:frame="1"/>
        </w:rPr>
        <w:t>viab</w:t>
      </w:r>
      <w:r w:rsidR="00CB194B">
        <w:rPr>
          <w:rFonts w:asciiTheme="minorHAnsi" w:hAnsiTheme="minorHAnsi" w:cstheme="minorHAnsi"/>
          <w:color w:val="000000"/>
          <w:bdr w:val="none" w:sz="0" w:space="0" w:color="auto" w:frame="1"/>
        </w:rPr>
        <w:t>le.  There is public information suggesting it is not.</w:t>
      </w:r>
    </w:p>
    <w:p w14:paraId="5827151B" w14:textId="77777777" w:rsidR="00B73AC1" w:rsidRPr="00052BDD" w:rsidRDefault="00B73AC1" w:rsidP="00ED4CF1">
      <w:pPr>
        <w:pStyle w:val="NormalWeb"/>
        <w:shd w:val="clear" w:color="auto" w:fill="FFFFFF"/>
        <w:spacing w:before="0" w:beforeAutospacing="0" w:after="0" w:afterAutospacing="0"/>
        <w:rPr>
          <w:rFonts w:asciiTheme="minorHAnsi" w:hAnsiTheme="minorHAnsi" w:cstheme="minorHAnsi"/>
          <w:color w:val="000000"/>
          <w:sz w:val="20"/>
          <w:szCs w:val="20"/>
        </w:rPr>
      </w:pPr>
    </w:p>
    <w:p w14:paraId="6E619721" w14:textId="77777777" w:rsidR="00B73AC1" w:rsidRPr="008858CC" w:rsidRDefault="00B73AC1" w:rsidP="00ED4CF1">
      <w:pPr>
        <w:pStyle w:val="Heading3"/>
        <w:spacing w:before="0"/>
        <w:rPr>
          <w:rFonts w:asciiTheme="minorHAnsi" w:hAnsiTheme="minorHAnsi" w:cstheme="minorHAnsi"/>
          <w:b/>
          <w:bCs/>
          <w:i/>
          <w:iCs/>
        </w:rPr>
      </w:pPr>
      <w:r w:rsidRPr="008858CC">
        <w:rPr>
          <w:rFonts w:asciiTheme="minorHAnsi" w:hAnsiTheme="minorHAnsi" w:cstheme="minorHAnsi"/>
          <w:b/>
          <w:bCs/>
          <w:i/>
          <w:iCs/>
        </w:rPr>
        <w:t xml:space="preserve">(b) the consideration of alternatives for improving capacity and reducing congestion </w:t>
      </w:r>
    </w:p>
    <w:p w14:paraId="47B33931" w14:textId="03EC155F" w:rsidR="00B73AC1" w:rsidRDefault="00B73AC1" w:rsidP="00ED4CF1">
      <w:pPr>
        <w:pStyle w:val="EndnoteText"/>
        <w:rPr>
          <w:rFonts w:cstheme="minorHAnsi"/>
          <w:sz w:val="24"/>
          <w:szCs w:val="24"/>
        </w:rPr>
      </w:pPr>
      <w:r w:rsidRPr="005B2E87">
        <w:rPr>
          <w:rFonts w:cstheme="minorHAnsi"/>
          <w:sz w:val="24"/>
          <w:szCs w:val="24"/>
        </w:rPr>
        <w:t xml:space="preserve">There is no readily available public evidence of </w:t>
      </w:r>
      <w:r w:rsidR="00194452">
        <w:rPr>
          <w:rFonts w:cstheme="minorHAnsi"/>
          <w:sz w:val="24"/>
          <w:szCs w:val="24"/>
        </w:rPr>
        <w:t xml:space="preserve">real </w:t>
      </w:r>
      <w:r w:rsidRPr="005B2E87">
        <w:rPr>
          <w:rFonts w:cstheme="minorHAnsi"/>
          <w:sz w:val="24"/>
          <w:szCs w:val="24"/>
        </w:rPr>
        <w:t xml:space="preserve">consideration of alternatives to Metro, </w:t>
      </w:r>
      <w:r>
        <w:rPr>
          <w:rFonts w:cstheme="minorHAnsi"/>
          <w:sz w:val="24"/>
          <w:szCs w:val="24"/>
        </w:rPr>
        <w:t xml:space="preserve">its core aspects, </w:t>
      </w:r>
      <w:r w:rsidRPr="005B2E87">
        <w:rPr>
          <w:rFonts w:cstheme="minorHAnsi"/>
          <w:sz w:val="24"/>
          <w:szCs w:val="24"/>
        </w:rPr>
        <w:t>routes, or conversion of the Sydenham-Bankstown segment.</w:t>
      </w:r>
      <w:r w:rsidR="00194452">
        <w:rPr>
          <w:rFonts w:cstheme="minorHAnsi"/>
          <w:sz w:val="24"/>
          <w:szCs w:val="24"/>
        </w:rPr>
        <w:t xml:space="preserve">  </w:t>
      </w:r>
      <w:r w:rsidRPr="005B2E87">
        <w:rPr>
          <w:rFonts w:cstheme="minorHAnsi"/>
          <w:sz w:val="24"/>
          <w:szCs w:val="24"/>
        </w:rPr>
        <w:t xml:space="preserve">There is no public evidence of credible reasons for </w:t>
      </w:r>
      <w:r>
        <w:rPr>
          <w:rFonts w:cstheme="minorHAnsi"/>
          <w:sz w:val="24"/>
          <w:szCs w:val="24"/>
        </w:rPr>
        <w:t xml:space="preserve">decisions on </w:t>
      </w:r>
      <w:r w:rsidRPr="005B2E87">
        <w:rPr>
          <w:rFonts w:cstheme="minorHAnsi"/>
          <w:sz w:val="24"/>
          <w:szCs w:val="24"/>
        </w:rPr>
        <w:t xml:space="preserve">the core </w:t>
      </w:r>
      <w:r w:rsidR="007132B8">
        <w:rPr>
          <w:rFonts w:cstheme="minorHAnsi"/>
          <w:sz w:val="24"/>
          <w:szCs w:val="24"/>
        </w:rPr>
        <w:t xml:space="preserve">aspects of </w:t>
      </w:r>
      <w:r w:rsidRPr="005B2E87">
        <w:rPr>
          <w:rFonts w:cstheme="minorHAnsi"/>
          <w:sz w:val="24"/>
          <w:szCs w:val="24"/>
        </w:rPr>
        <w:t xml:space="preserve">Metro </w:t>
      </w:r>
      <w:r>
        <w:rPr>
          <w:rFonts w:cstheme="minorHAnsi"/>
          <w:sz w:val="24"/>
          <w:szCs w:val="24"/>
        </w:rPr>
        <w:t>or its</w:t>
      </w:r>
      <w:r w:rsidRPr="005B2E87">
        <w:rPr>
          <w:rFonts w:cstheme="minorHAnsi"/>
          <w:sz w:val="24"/>
          <w:szCs w:val="24"/>
        </w:rPr>
        <w:t xml:space="preserve"> commencement with North West rail.</w:t>
      </w:r>
    </w:p>
    <w:p w14:paraId="025B3454" w14:textId="0BD9592A" w:rsidR="00B73AC1" w:rsidRDefault="00B73AC1" w:rsidP="00ED4CF1">
      <w:pPr>
        <w:pStyle w:val="EndnoteText"/>
        <w:rPr>
          <w:rFonts w:cstheme="minorHAnsi"/>
          <w:sz w:val="24"/>
          <w:szCs w:val="24"/>
        </w:rPr>
      </w:pPr>
      <w:r w:rsidRPr="005B2E87">
        <w:rPr>
          <w:rFonts w:cstheme="minorHAnsi"/>
          <w:sz w:val="24"/>
          <w:szCs w:val="24"/>
        </w:rPr>
        <w:lastRenderedPageBreak/>
        <w:t xml:space="preserve">There is public evidence of expert and independent advice, including commissioned by the NSW Government and </w:t>
      </w:r>
      <w:r w:rsidR="007132B8">
        <w:rPr>
          <w:rFonts w:cstheme="minorHAnsi"/>
          <w:sz w:val="24"/>
          <w:szCs w:val="24"/>
        </w:rPr>
        <w:t>Infrastructure NSW</w:t>
      </w:r>
      <w:r w:rsidRPr="005B2E87">
        <w:rPr>
          <w:rFonts w:cstheme="minorHAnsi"/>
          <w:sz w:val="24"/>
          <w:szCs w:val="24"/>
        </w:rPr>
        <w:t xml:space="preserve">, which </w:t>
      </w:r>
      <w:r w:rsidR="00194452">
        <w:rPr>
          <w:rFonts w:cstheme="minorHAnsi"/>
          <w:sz w:val="24"/>
          <w:szCs w:val="24"/>
        </w:rPr>
        <w:t>does not support</w:t>
      </w:r>
      <w:r w:rsidRPr="005B2E87">
        <w:rPr>
          <w:rFonts w:cstheme="minorHAnsi"/>
          <w:sz w:val="24"/>
          <w:szCs w:val="24"/>
        </w:rPr>
        <w:t xml:space="preserve"> that Government’s:</w:t>
      </w:r>
    </w:p>
    <w:p w14:paraId="7FF32D63" w14:textId="77777777" w:rsidR="00B73AC1" w:rsidRDefault="00B73AC1" w:rsidP="00ED4CF1">
      <w:pPr>
        <w:pStyle w:val="EndnoteText"/>
        <w:numPr>
          <w:ilvl w:val="0"/>
          <w:numId w:val="3"/>
        </w:numPr>
        <w:ind w:left="360"/>
        <w:rPr>
          <w:rFonts w:cstheme="minorHAnsi"/>
          <w:sz w:val="24"/>
          <w:szCs w:val="24"/>
        </w:rPr>
      </w:pPr>
      <w:r w:rsidRPr="005B2E87">
        <w:rPr>
          <w:rFonts w:cstheme="minorHAnsi"/>
          <w:sz w:val="24"/>
          <w:szCs w:val="24"/>
        </w:rPr>
        <w:t xml:space="preserve">claims about Metro; </w:t>
      </w:r>
    </w:p>
    <w:p w14:paraId="2F213BFC" w14:textId="77777777" w:rsidR="00B73AC1" w:rsidRDefault="00B73AC1" w:rsidP="00ED4CF1">
      <w:pPr>
        <w:pStyle w:val="EndnoteText"/>
        <w:numPr>
          <w:ilvl w:val="0"/>
          <w:numId w:val="3"/>
        </w:numPr>
        <w:ind w:left="360"/>
        <w:rPr>
          <w:rFonts w:cstheme="minorHAnsi"/>
          <w:sz w:val="24"/>
          <w:szCs w:val="24"/>
        </w:rPr>
      </w:pPr>
      <w:r w:rsidRPr="005B2E87">
        <w:rPr>
          <w:rFonts w:cstheme="minorHAnsi"/>
          <w:sz w:val="24"/>
          <w:szCs w:val="24"/>
        </w:rPr>
        <w:t>decisions regarding its routes and conversion of the Sydenham-Bankstown segment.</w:t>
      </w:r>
      <w:r>
        <w:rPr>
          <w:rFonts w:cstheme="minorHAnsi"/>
          <w:sz w:val="24"/>
          <w:szCs w:val="24"/>
        </w:rPr>
        <w:t xml:space="preserve">  </w:t>
      </w:r>
    </w:p>
    <w:p w14:paraId="2906F742" w14:textId="77777777" w:rsidR="00B73AC1" w:rsidRDefault="00B73AC1" w:rsidP="00ED4CF1">
      <w:pPr>
        <w:pStyle w:val="EndnoteText"/>
        <w:rPr>
          <w:rFonts w:cstheme="minorHAnsi"/>
          <w:sz w:val="24"/>
          <w:szCs w:val="24"/>
        </w:rPr>
      </w:pPr>
    </w:p>
    <w:p w14:paraId="0B48681C" w14:textId="77777777" w:rsidR="00B73AC1" w:rsidRDefault="00B73AC1" w:rsidP="00ED4CF1">
      <w:pPr>
        <w:pStyle w:val="EndnoteText"/>
        <w:rPr>
          <w:rFonts w:cstheme="minorHAnsi"/>
          <w:sz w:val="24"/>
          <w:szCs w:val="24"/>
        </w:rPr>
      </w:pPr>
      <w:r w:rsidRPr="005B2E87">
        <w:rPr>
          <w:rFonts w:cstheme="minorHAnsi"/>
          <w:sz w:val="24"/>
          <w:szCs w:val="24"/>
        </w:rPr>
        <w:t xml:space="preserve">There is public evidence of fundamental conflicts between: </w:t>
      </w:r>
    </w:p>
    <w:p w14:paraId="73CEB86F" w14:textId="77777777" w:rsidR="00B73AC1" w:rsidRDefault="00B73AC1" w:rsidP="00ED4CF1">
      <w:pPr>
        <w:pStyle w:val="EndnoteText"/>
        <w:numPr>
          <w:ilvl w:val="0"/>
          <w:numId w:val="4"/>
        </w:numPr>
        <w:ind w:left="360"/>
        <w:rPr>
          <w:rFonts w:cstheme="minorHAnsi"/>
          <w:sz w:val="24"/>
          <w:szCs w:val="24"/>
        </w:rPr>
      </w:pPr>
      <w:r w:rsidRPr="005B2E87">
        <w:rPr>
          <w:rFonts w:cstheme="minorHAnsi"/>
          <w:sz w:val="24"/>
          <w:szCs w:val="24"/>
        </w:rPr>
        <w:t xml:space="preserve">Government claims and plans for Metro; </w:t>
      </w:r>
    </w:p>
    <w:p w14:paraId="5C86785A" w14:textId="77777777" w:rsidR="00B73AC1" w:rsidRPr="005B2E87" w:rsidRDefault="00B73AC1" w:rsidP="00ED4CF1">
      <w:pPr>
        <w:pStyle w:val="EndnoteText"/>
        <w:numPr>
          <w:ilvl w:val="0"/>
          <w:numId w:val="4"/>
        </w:numPr>
        <w:ind w:left="360"/>
        <w:rPr>
          <w:rFonts w:cstheme="minorHAnsi"/>
          <w:sz w:val="24"/>
          <w:szCs w:val="24"/>
        </w:rPr>
      </w:pPr>
      <w:r w:rsidRPr="005B2E87">
        <w:rPr>
          <w:rFonts w:cstheme="minorHAnsi"/>
          <w:sz w:val="24"/>
          <w:szCs w:val="24"/>
        </w:rPr>
        <w:t>claims and plans for Metro made by different Government agencies.</w:t>
      </w:r>
    </w:p>
    <w:p w14:paraId="2DC4029E" w14:textId="77777777" w:rsidR="00B73AC1" w:rsidRPr="005B2E87" w:rsidRDefault="00B73AC1" w:rsidP="00ED4CF1">
      <w:pPr>
        <w:pStyle w:val="EndnoteText"/>
        <w:rPr>
          <w:rFonts w:cstheme="minorHAnsi"/>
          <w:i/>
          <w:iCs/>
          <w:sz w:val="24"/>
          <w:szCs w:val="24"/>
        </w:rPr>
      </w:pPr>
    </w:p>
    <w:p w14:paraId="53A52CC8" w14:textId="77777777" w:rsidR="00B73AC1" w:rsidRPr="008858CC" w:rsidRDefault="00B73AC1" w:rsidP="00ED4CF1">
      <w:pPr>
        <w:pStyle w:val="Heading3"/>
        <w:spacing w:before="0"/>
        <w:rPr>
          <w:rFonts w:asciiTheme="minorHAnsi" w:hAnsiTheme="minorHAnsi" w:cstheme="minorHAnsi"/>
          <w:b/>
          <w:bCs/>
          <w:i/>
          <w:iCs/>
        </w:rPr>
      </w:pPr>
      <w:r w:rsidRPr="005B4557">
        <w:rPr>
          <w:rFonts w:asciiTheme="minorHAnsi" w:hAnsiTheme="minorHAnsi"/>
          <w:b/>
          <w:bCs/>
          <w:i/>
          <w:iCs/>
        </w:rPr>
        <w:t>(c)</w:t>
      </w:r>
      <w:r w:rsidRPr="008858CC">
        <w:rPr>
          <w:rFonts w:asciiTheme="minorHAnsi" w:hAnsiTheme="minorHAnsi" w:cstheme="minorHAnsi"/>
          <w:b/>
          <w:bCs/>
          <w:i/>
          <w:iCs/>
        </w:rPr>
        <w:t xml:space="preserve"> the factors taken into account when comparing the alternatives and the robustness of the evidence used in decision-making</w:t>
      </w:r>
    </w:p>
    <w:p w14:paraId="02B3D624" w14:textId="2A549272" w:rsidR="00B73AC1" w:rsidRPr="005B2E87" w:rsidRDefault="00B73AC1" w:rsidP="00ED4CF1">
      <w:pPr>
        <w:pStyle w:val="EndnoteText"/>
        <w:rPr>
          <w:rFonts w:cstheme="minorHAnsi"/>
          <w:sz w:val="24"/>
          <w:szCs w:val="24"/>
        </w:rPr>
      </w:pPr>
      <w:r w:rsidRPr="005B2E87">
        <w:rPr>
          <w:rFonts w:cstheme="minorHAnsi"/>
          <w:sz w:val="24"/>
          <w:szCs w:val="24"/>
        </w:rPr>
        <w:t xml:space="preserve">There is </w:t>
      </w:r>
      <w:r w:rsidR="00AE5868">
        <w:rPr>
          <w:rFonts w:cstheme="minorHAnsi"/>
          <w:sz w:val="24"/>
          <w:szCs w:val="24"/>
        </w:rPr>
        <w:t>little</w:t>
      </w:r>
      <w:r w:rsidRPr="005B2E87">
        <w:rPr>
          <w:rFonts w:cstheme="minorHAnsi"/>
          <w:sz w:val="24"/>
          <w:szCs w:val="24"/>
        </w:rPr>
        <w:t xml:space="preserve"> public evidence of factors </w:t>
      </w:r>
      <w:r>
        <w:rPr>
          <w:rFonts w:cstheme="minorHAnsi"/>
          <w:sz w:val="24"/>
          <w:szCs w:val="24"/>
        </w:rPr>
        <w:t xml:space="preserve">on </w:t>
      </w:r>
      <w:r w:rsidRPr="005B2E87">
        <w:rPr>
          <w:rFonts w:cstheme="minorHAnsi"/>
          <w:sz w:val="24"/>
          <w:szCs w:val="24"/>
        </w:rPr>
        <w:t>which</w:t>
      </w:r>
      <w:r w:rsidR="00EC7D72">
        <w:rPr>
          <w:rFonts w:cstheme="minorHAnsi"/>
          <w:sz w:val="24"/>
          <w:szCs w:val="24"/>
        </w:rPr>
        <w:t>, in my opinion,</w:t>
      </w:r>
      <w:r w:rsidRPr="005B2E87">
        <w:rPr>
          <w:rFonts w:cstheme="minorHAnsi"/>
          <w:sz w:val="24"/>
          <w:szCs w:val="24"/>
        </w:rPr>
        <w:t xml:space="preserve"> a competent </w:t>
      </w:r>
      <w:r w:rsidR="003C36A8">
        <w:rPr>
          <w:rFonts w:cstheme="minorHAnsi"/>
          <w:sz w:val="24"/>
          <w:szCs w:val="24"/>
        </w:rPr>
        <w:t xml:space="preserve">transport or planning </w:t>
      </w:r>
      <w:r w:rsidRPr="005B2E87">
        <w:rPr>
          <w:rFonts w:cstheme="minorHAnsi"/>
          <w:sz w:val="24"/>
          <w:szCs w:val="24"/>
        </w:rPr>
        <w:t xml:space="preserve">decision maker </w:t>
      </w:r>
      <w:r w:rsidR="00A632DB">
        <w:rPr>
          <w:rFonts w:cstheme="minorHAnsi"/>
          <w:sz w:val="24"/>
          <w:szCs w:val="24"/>
        </w:rPr>
        <w:t xml:space="preserve">could </w:t>
      </w:r>
      <w:r w:rsidRPr="005B2E87">
        <w:rPr>
          <w:rFonts w:cstheme="minorHAnsi"/>
          <w:sz w:val="24"/>
          <w:szCs w:val="24"/>
        </w:rPr>
        <w:t>make the Metro decisions made by the NSW Government.</w:t>
      </w:r>
    </w:p>
    <w:p w14:paraId="482AE29E" w14:textId="77777777" w:rsidR="00B73AC1" w:rsidRPr="005B2E87" w:rsidRDefault="00B73AC1" w:rsidP="00ED4CF1">
      <w:pPr>
        <w:pStyle w:val="EndnoteText"/>
        <w:rPr>
          <w:rFonts w:cstheme="minorHAnsi"/>
          <w:sz w:val="24"/>
          <w:szCs w:val="24"/>
        </w:rPr>
      </w:pPr>
    </w:p>
    <w:p w14:paraId="3044A271" w14:textId="0DFF4606" w:rsidR="00B73AC1" w:rsidRPr="005B2E87" w:rsidRDefault="00B73AC1" w:rsidP="00ED4CF1">
      <w:pPr>
        <w:pStyle w:val="EndnoteText"/>
        <w:rPr>
          <w:rFonts w:cstheme="minorHAnsi"/>
          <w:sz w:val="24"/>
          <w:szCs w:val="24"/>
        </w:rPr>
      </w:pPr>
      <w:r w:rsidRPr="005B2E87">
        <w:rPr>
          <w:rFonts w:cstheme="minorHAnsi"/>
          <w:sz w:val="24"/>
          <w:szCs w:val="24"/>
        </w:rPr>
        <w:t xml:space="preserve">There is </w:t>
      </w:r>
      <w:r w:rsidR="009A210E">
        <w:rPr>
          <w:rFonts w:cstheme="minorHAnsi"/>
          <w:sz w:val="24"/>
          <w:szCs w:val="24"/>
        </w:rPr>
        <w:t>little</w:t>
      </w:r>
      <w:r w:rsidRPr="005B2E87">
        <w:rPr>
          <w:rFonts w:cstheme="minorHAnsi"/>
          <w:sz w:val="24"/>
          <w:szCs w:val="24"/>
        </w:rPr>
        <w:t xml:space="preserve"> public evidence that significant, credible advice</w:t>
      </w:r>
      <w:r>
        <w:rPr>
          <w:rFonts w:cstheme="minorHAnsi"/>
          <w:sz w:val="24"/>
          <w:szCs w:val="24"/>
        </w:rPr>
        <w:t xml:space="preserve"> </w:t>
      </w:r>
      <w:r w:rsidRPr="005B2E87">
        <w:rPr>
          <w:rFonts w:cstheme="minorHAnsi"/>
          <w:sz w:val="24"/>
          <w:szCs w:val="24"/>
        </w:rPr>
        <w:t xml:space="preserve">regarding </w:t>
      </w:r>
      <w:r w:rsidR="005B4557">
        <w:rPr>
          <w:rFonts w:cstheme="minorHAnsi"/>
          <w:sz w:val="24"/>
          <w:szCs w:val="24"/>
        </w:rPr>
        <w:t>key</w:t>
      </w:r>
      <w:r w:rsidRPr="005B2E87">
        <w:rPr>
          <w:rFonts w:cstheme="minorHAnsi"/>
          <w:sz w:val="24"/>
          <w:szCs w:val="24"/>
        </w:rPr>
        <w:t xml:space="preserve"> Metro issues </w:t>
      </w:r>
      <w:r>
        <w:rPr>
          <w:rFonts w:cstheme="minorHAnsi"/>
          <w:sz w:val="24"/>
          <w:szCs w:val="24"/>
        </w:rPr>
        <w:t>was</w:t>
      </w:r>
      <w:r w:rsidRPr="005B2E87">
        <w:rPr>
          <w:rFonts w:cstheme="minorHAnsi"/>
          <w:sz w:val="24"/>
          <w:szCs w:val="24"/>
        </w:rPr>
        <w:t xml:space="preserve"> considered by th</w:t>
      </w:r>
      <w:r w:rsidR="00856901">
        <w:rPr>
          <w:rFonts w:cstheme="minorHAnsi"/>
          <w:sz w:val="24"/>
          <w:szCs w:val="24"/>
        </w:rPr>
        <w:t>e</w:t>
      </w:r>
      <w:r w:rsidRPr="005B2E87">
        <w:rPr>
          <w:rFonts w:cstheme="minorHAnsi"/>
          <w:sz w:val="24"/>
          <w:szCs w:val="24"/>
        </w:rPr>
        <w:t xml:space="preserve"> Government or some of its predecessors.  </w:t>
      </w:r>
    </w:p>
    <w:p w14:paraId="19F90979" w14:textId="2C14F04F" w:rsidR="00B73AC1" w:rsidRPr="005B2E87" w:rsidRDefault="00B73AC1" w:rsidP="00ED4CF1">
      <w:pPr>
        <w:pStyle w:val="EndnoteText"/>
        <w:rPr>
          <w:rFonts w:cstheme="minorHAnsi"/>
          <w:sz w:val="24"/>
          <w:szCs w:val="24"/>
        </w:rPr>
      </w:pPr>
    </w:p>
    <w:p w14:paraId="01ED20A8" w14:textId="77777777" w:rsidR="00B73AC1" w:rsidRPr="008858CC" w:rsidRDefault="00B73AC1" w:rsidP="00ED4CF1">
      <w:pPr>
        <w:pStyle w:val="Heading3"/>
        <w:spacing w:before="0"/>
        <w:rPr>
          <w:rFonts w:asciiTheme="minorHAnsi" w:hAnsiTheme="minorHAnsi" w:cstheme="minorHAnsi"/>
          <w:b/>
          <w:bCs/>
          <w:i/>
          <w:iCs/>
        </w:rPr>
      </w:pPr>
      <w:r w:rsidRPr="008858CC">
        <w:rPr>
          <w:rFonts w:asciiTheme="minorHAnsi" w:hAnsiTheme="minorHAnsi" w:cstheme="minorHAnsi"/>
          <w:b/>
          <w:bCs/>
          <w:i/>
          <w:iCs/>
        </w:rPr>
        <w:t>(d) whether metro is a suitable means of transport over long distances</w:t>
      </w:r>
    </w:p>
    <w:p w14:paraId="24870721" w14:textId="6BCEB75B" w:rsidR="009F5DAB" w:rsidRDefault="00B73AC1" w:rsidP="00ED4CF1">
      <w:pPr>
        <w:pStyle w:val="EndnoteText"/>
        <w:rPr>
          <w:rFonts w:cstheme="minorHAnsi"/>
          <w:sz w:val="24"/>
          <w:szCs w:val="24"/>
        </w:rPr>
      </w:pPr>
      <w:r w:rsidRPr="005B2E87">
        <w:rPr>
          <w:rFonts w:cstheme="minorHAnsi"/>
          <w:sz w:val="24"/>
          <w:szCs w:val="24"/>
        </w:rPr>
        <w:t>Sydney Metro is not a functional rapid transit system.  It</w:t>
      </w:r>
      <w:r>
        <w:rPr>
          <w:rFonts w:cstheme="minorHAnsi"/>
          <w:sz w:val="24"/>
          <w:szCs w:val="24"/>
        </w:rPr>
        <w:t xml:space="preserve"> </w:t>
      </w:r>
      <w:r w:rsidR="009F5DAB">
        <w:rPr>
          <w:rFonts w:cstheme="minorHAnsi"/>
          <w:sz w:val="24"/>
          <w:szCs w:val="24"/>
        </w:rPr>
        <w:t>seeks</w:t>
      </w:r>
      <w:r>
        <w:rPr>
          <w:rFonts w:cstheme="minorHAnsi"/>
          <w:sz w:val="24"/>
          <w:szCs w:val="24"/>
        </w:rPr>
        <w:t xml:space="preserve"> the </w:t>
      </w:r>
      <w:r w:rsidRPr="005B2E87">
        <w:rPr>
          <w:rFonts w:cstheme="minorHAnsi"/>
          <w:sz w:val="24"/>
          <w:szCs w:val="24"/>
        </w:rPr>
        <w:t xml:space="preserve">functions of a commuter railway </w:t>
      </w:r>
      <w:r w:rsidR="00ED4CF1">
        <w:rPr>
          <w:rFonts w:cstheme="minorHAnsi"/>
          <w:sz w:val="24"/>
          <w:szCs w:val="24"/>
        </w:rPr>
        <w:t>yet</w:t>
      </w:r>
      <w:r w:rsidRPr="005B2E87">
        <w:rPr>
          <w:rFonts w:cstheme="minorHAnsi"/>
          <w:sz w:val="24"/>
          <w:szCs w:val="24"/>
        </w:rPr>
        <w:t xml:space="preserve"> is unsuitable for commuting and less than optimal for rapid transit. </w:t>
      </w:r>
    </w:p>
    <w:p w14:paraId="33726961" w14:textId="4AAE873D" w:rsidR="00856901" w:rsidRDefault="00B73AC1" w:rsidP="00ED4CF1">
      <w:pPr>
        <w:pStyle w:val="EndnoteText"/>
        <w:rPr>
          <w:rFonts w:cstheme="minorHAnsi"/>
          <w:sz w:val="24"/>
          <w:szCs w:val="24"/>
        </w:rPr>
      </w:pPr>
      <w:r w:rsidRPr="005B2E87">
        <w:rPr>
          <w:rFonts w:cstheme="minorHAnsi"/>
          <w:sz w:val="24"/>
          <w:szCs w:val="24"/>
        </w:rPr>
        <w:t xml:space="preserve"> </w:t>
      </w:r>
    </w:p>
    <w:p w14:paraId="18DDC8FF" w14:textId="77777777" w:rsidR="009B2B20" w:rsidRDefault="00B73AC1" w:rsidP="00ED4CF1">
      <w:pPr>
        <w:pStyle w:val="EndnoteText"/>
        <w:rPr>
          <w:rFonts w:cstheme="minorHAnsi"/>
          <w:sz w:val="24"/>
          <w:szCs w:val="24"/>
        </w:rPr>
      </w:pPr>
      <w:r w:rsidRPr="005B2E87">
        <w:rPr>
          <w:rFonts w:cstheme="minorHAnsi"/>
          <w:sz w:val="24"/>
          <w:szCs w:val="24"/>
        </w:rPr>
        <w:t>The design of Metro</w:t>
      </w:r>
      <w:r w:rsidR="00856901">
        <w:rPr>
          <w:rFonts w:cstheme="minorHAnsi"/>
          <w:sz w:val="24"/>
          <w:szCs w:val="24"/>
        </w:rPr>
        <w:t xml:space="preserve"> </w:t>
      </w:r>
      <w:r w:rsidRPr="005B2E87">
        <w:rPr>
          <w:rFonts w:cstheme="minorHAnsi"/>
          <w:sz w:val="24"/>
          <w:szCs w:val="24"/>
        </w:rPr>
        <w:t>jeopardises and may preclude optimal rapid transit and further commuter rail in much of the metropolitan area</w:t>
      </w:r>
      <w:r w:rsidR="007132B8">
        <w:rPr>
          <w:rFonts w:cstheme="minorHAnsi"/>
          <w:sz w:val="24"/>
          <w:szCs w:val="24"/>
        </w:rPr>
        <w:t>.  It works against</w:t>
      </w:r>
      <w:r>
        <w:rPr>
          <w:rFonts w:cstheme="minorHAnsi"/>
          <w:sz w:val="24"/>
          <w:szCs w:val="24"/>
        </w:rPr>
        <w:t xml:space="preserve"> rail travel between Sydney and </w:t>
      </w:r>
      <w:r w:rsidR="0028521E">
        <w:rPr>
          <w:rFonts w:cstheme="minorHAnsi"/>
          <w:sz w:val="24"/>
          <w:szCs w:val="24"/>
        </w:rPr>
        <w:t>elsewhere</w:t>
      </w:r>
      <w:r w:rsidRPr="005B2E87">
        <w:rPr>
          <w:rFonts w:cstheme="minorHAnsi"/>
          <w:sz w:val="24"/>
          <w:szCs w:val="24"/>
        </w:rPr>
        <w:t xml:space="preserve">. </w:t>
      </w:r>
      <w:r w:rsidR="00E252AD">
        <w:rPr>
          <w:rFonts w:cstheme="minorHAnsi"/>
          <w:sz w:val="24"/>
          <w:szCs w:val="24"/>
        </w:rPr>
        <w:t xml:space="preserve"> </w:t>
      </w:r>
    </w:p>
    <w:p w14:paraId="091E514B" w14:textId="77777777" w:rsidR="009B2B20" w:rsidRDefault="009B2B20" w:rsidP="00ED4CF1">
      <w:pPr>
        <w:pStyle w:val="EndnoteText"/>
        <w:rPr>
          <w:rFonts w:cstheme="minorHAnsi"/>
          <w:sz w:val="24"/>
          <w:szCs w:val="24"/>
        </w:rPr>
      </w:pPr>
    </w:p>
    <w:p w14:paraId="6B7D647C" w14:textId="0F74A659" w:rsidR="00B73AC1" w:rsidRDefault="00E252AD" w:rsidP="00ED4CF1">
      <w:pPr>
        <w:pStyle w:val="EndnoteText"/>
        <w:rPr>
          <w:rFonts w:cstheme="minorHAnsi"/>
          <w:sz w:val="24"/>
          <w:szCs w:val="24"/>
        </w:rPr>
      </w:pPr>
      <w:r>
        <w:rPr>
          <w:rFonts w:cstheme="minorHAnsi"/>
          <w:sz w:val="24"/>
          <w:szCs w:val="24"/>
        </w:rPr>
        <w:t>I</w:t>
      </w:r>
      <w:r w:rsidR="00856901">
        <w:rPr>
          <w:rFonts w:cstheme="minorHAnsi"/>
          <w:sz w:val="24"/>
          <w:szCs w:val="24"/>
        </w:rPr>
        <w:t>t</w:t>
      </w:r>
      <w:r>
        <w:rPr>
          <w:rFonts w:cstheme="minorHAnsi"/>
          <w:sz w:val="24"/>
          <w:szCs w:val="24"/>
        </w:rPr>
        <w:t xml:space="preserve"> cop</w:t>
      </w:r>
      <w:r w:rsidR="0028521E">
        <w:rPr>
          <w:rFonts w:cstheme="minorHAnsi"/>
          <w:sz w:val="24"/>
          <w:szCs w:val="24"/>
        </w:rPr>
        <w:t>ies</w:t>
      </w:r>
      <w:r>
        <w:rPr>
          <w:rFonts w:cstheme="minorHAnsi"/>
          <w:sz w:val="24"/>
          <w:szCs w:val="24"/>
        </w:rPr>
        <w:t xml:space="preserve"> the worst </w:t>
      </w:r>
      <w:r w:rsidR="0028521E">
        <w:rPr>
          <w:rFonts w:cstheme="minorHAnsi"/>
          <w:sz w:val="24"/>
          <w:szCs w:val="24"/>
        </w:rPr>
        <w:t xml:space="preserve">infrastructure </w:t>
      </w:r>
      <w:r>
        <w:rPr>
          <w:rFonts w:cstheme="minorHAnsi"/>
          <w:sz w:val="24"/>
          <w:szCs w:val="24"/>
        </w:rPr>
        <w:t>characteristics of Paris</w:t>
      </w:r>
      <w:r w:rsidR="008B0051">
        <w:rPr>
          <w:rFonts w:cstheme="minorHAnsi"/>
          <w:sz w:val="24"/>
          <w:szCs w:val="24"/>
        </w:rPr>
        <w:t>’</w:t>
      </w:r>
      <w:r>
        <w:rPr>
          <w:rFonts w:cstheme="minorHAnsi"/>
          <w:sz w:val="24"/>
          <w:szCs w:val="24"/>
        </w:rPr>
        <w:t xml:space="preserve"> Metro decisions of the late 1800s which France </w:t>
      </w:r>
      <w:r w:rsidR="009B2B20">
        <w:rPr>
          <w:rFonts w:cstheme="minorHAnsi"/>
          <w:sz w:val="24"/>
          <w:szCs w:val="24"/>
        </w:rPr>
        <w:t xml:space="preserve">reportedly </w:t>
      </w:r>
      <w:r>
        <w:rPr>
          <w:rFonts w:cstheme="minorHAnsi"/>
          <w:sz w:val="24"/>
          <w:szCs w:val="24"/>
        </w:rPr>
        <w:t>has been</w:t>
      </w:r>
      <w:r w:rsidR="00856901">
        <w:rPr>
          <w:rFonts w:cstheme="minorHAnsi"/>
          <w:sz w:val="24"/>
          <w:szCs w:val="24"/>
        </w:rPr>
        <w:t xml:space="preserve"> trying</w:t>
      </w:r>
      <w:r>
        <w:rPr>
          <w:rFonts w:cstheme="minorHAnsi"/>
          <w:sz w:val="24"/>
          <w:szCs w:val="24"/>
        </w:rPr>
        <w:t xml:space="preserve"> to mitigate for the past 60 years.</w:t>
      </w:r>
    </w:p>
    <w:p w14:paraId="427DD127" w14:textId="77777777" w:rsidR="008858CC" w:rsidRPr="005B2E87" w:rsidRDefault="008858CC" w:rsidP="00ED4CF1">
      <w:pPr>
        <w:pStyle w:val="EndnoteText"/>
        <w:rPr>
          <w:rFonts w:cstheme="minorHAnsi"/>
          <w:sz w:val="24"/>
          <w:szCs w:val="24"/>
        </w:rPr>
      </w:pPr>
    </w:p>
    <w:p w14:paraId="4484D073" w14:textId="77777777" w:rsidR="00B73AC1" w:rsidRPr="008858CC" w:rsidRDefault="00B73AC1" w:rsidP="00ED4CF1">
      <w:pPr>
        <w:pStyle w:val="Heading3"/>
        <w:spacing w:before="0"/>
        <w:rPr>
          <w:rFonts w:asciiTheme="minorHAnsi" w:hAnsiTheme="minorHAnsi" w:cstheme="minorHAnsi"/>
          <w:b/>
          <w:bCs/>
          <w:i/>
          <w:iCs/>
        </w:rPr>
      </w:pPr>
      <w:r w:rsidRPr="008858CC">
        <w:rPr>
          <w:rFonts w:asciiTheme="minorHAnsi" w:hAnsiTheme="minorHAnsi" w:cstheme="minorHAnsi"/>
          <w:b/>
          <w:bCs/>
          <w:i/>
          <w:iCs/>
        </w:rPr>
        <w:t>(e) the consultation process undertaken with, and the adequacy of information given to, community, experts and other stakeholders</w:t>
      </w:r>
    </w:p>
    <w:p w14:paraId="14FD432C" w14:textId="6EBA2813" w:rsidR="00B73AC1" w:rsidRDefault="00B73AC1" w:rsidP="00ED4CF1">
      <w:pPr>
        <w:pStyle w:val="Heading4"/>
        <w:spacing w:before="0"/>
        <w:rPr>
          <w:rFonts w:asciiTheme="minorHAnsi" w:hAnsiTheme="minorHAnsi"/>
          <w:i w:val="0"/>
          <w:iCs w:val="0"/>
          <w:color w:val="auto"/>
          <w:sz w:val="24"/>
          <w:szCs w:val="24"/>
        </w:rPr>
      </w:pPr>
      <w:r w:rsidRPr="005B2E87">
        <w:rPr>
          <w:rFonts w:asciiTheme="minorHAnsi" w:hAnsiTheme="minorHAnsi" w:cstheme="minorHAnsi"/>
          <w:i w:val="0"/>
          <w:iCs w:val="0"/>
          <w:color w:val="auto"/>
          <w:sz w:val="24"/>
          <w:szCs w:val="24"/>
        </w:rPr>
        <w:t xml:space="preserve">Information presented to the public (supposedly) </w:t>
      </w:r>
      <w:r w:rsidR="00A632DB">
        <w:rPr>
          <w:rFonts w:asciiTheme="minorHAnsi" w:hAnsiTheme="minorHAnsi" w:cstheme="minorHAnsi"/>
          <w:i w:val="0"/>
          <w:iCs w:val="0"/>
          <w:color w:val="auto"/>
          <w:sz w:val="24"/>
          <w:szCs w:val="24"/>
        </w:rPr>
        <w:t>around the time of</w:t>
      </w:r>
      <w:r w:rsidRPr="005B2E87">
        <w:rPr>
          <w:rFonts w:asciiTheme="minorHAnsi" w:hAnsiTheme="minorHAnsi" w:cstheme="minorHAnsi"/>
          <w:i w:val="0"/>
          <w:iCs w:val="0"/>
          <w:color w:val="auto"/>
          <w:sz w:val="24"/>
          <w:szCs w:val="24"/>
        </w:rPr>
        <w:t xml:space="preserve"> the initial decision re Metro </w:t>
      </w:r>
      <w:r w:rsidR="005B4557">
        <w:rPr>
          <w:rFonts w:asciiTheme="minorHAnsi" w:hAnsiTheme="minorHAnsi" w:cstheme="minorHAnsi"/>
          <w:i w:val="0"/>
          <w:iCs w:val="0"/>
          <w:color w:val="auto"/>
          <w:sz w:val="24"/>
          <w:szCs w:val="24"/>
        </w:rPr>
        <w:t>implied</w:t>
      </w:r>
      <w:r w:rsidRPr="005B2E87">
        <w:rPr>
          <w:rFonts w:asciiTheme="minorHAnsi" w:hAnsiTheme="minorHAnsi" w:cstheme="minorHAnsi"/>
          <w:i w:val="0"/>
          <w:iCs w:val="0"/>
          <w:color w:val="auto"/>
          <w:sz w:val="24"/>
          <w:szCs w:val="24"/>
        </w:rPr>
        <w:t xml:space="preserve"> intentions </w:t>
      </w:r>
      <w:r>
        <w:rPr>
          <w:rFonts w:asciiTheme="minorHAnsi" w:hAnsiTheme="minorHAnsi" w:cstheme="minorHAnsi"/>
          <w:i w:val="0"/>
          <w:iCs w:val="0"/>
          <w:color w:val="auto"/>
          <w:sz w:val="24"/>
          <w:szCs w:val="24"/>
        </w:rPr>
        <w:t>o</w:t>
      </w:r>
      <w:r w:rsidRPr="005B2E87">
        <w:rPr>
          <w:rFonts w:asciiTheme="minorHAnsi" w:hAnsiTheme="minorHAnsi" w:cstheme="minorHAnsi"/>
          <w:i w:val="0"/>
          <w:iCs w:val="0"/>
          <w:color w:val="auto"/>
          <w:sz w:val="24"/>
          <w:szCs w:val="24"/>
        </w:rPr>
        <w:t xml:space="preserve">pposite </w:t>
      </w:r>
      <w:r>
        <w:rPr>
          <w:rFonts w:asciiTheme="minorHAnsi" w:hAnsiTheme="minorHAnsi" w:cstheme="minorHAnsi"/>
          <w:i w:val="0"/>
          <w:iCs w:val="0"/>
          <w:color w:val="auto"/>
          <w:sz w:val="24"/>
          <w:szCs w:val="24"/>
        </w:rPr>
        <w:t>t</w:t>
      </w:r>
      <w:r w:rsidRPr="005B2E87">
        <w:rPr>
          <w:rFonts w:asciiTheme="minorHAnsi" w:hAnsiTheme="minorHAnsi" w:cstheme="minorHAnsi"/>
          <w:i w:val="0"/>
          <w:iCs w:val="0"/>
          <w:color w:val="auto"/>
          <w:sz w:val="24"/>
          <w:szCs w:val="24"/>
        </w:rPr>
        <w:t>o what the Government did.</w:t>
      </w:r>
      <w:r w:rsidR="00E252AD">
        <w:rPr>
          <w:rFonts w:asciiTheme="minorHAnsi" w:hAnsiTheme="minorHAnsi" w:cstheme="minorHAnsi"/>
          <w:i w:val="0"/>
          <w:iCs w:val="0"/>
          <w:color w:val="auto"/>
          <w:sz w:val="24"/>
          <w:szCs w:val="24"/>
        </w:rPr>
        <w:t xml:space="preserve"> </w:t>
      </w:r>
      <w:r w:rsidR="005B4557">
        <w:rPr>
          <w:rFonts w:asciiTheme="minorHAnsi" w:hAnsiTheme="minorHAnsi" w:cstheme="minorHAnsi"/>
          <w:i w:val="0"/>
          <w:iCs w:val="0"/>
          <w:color w:val="auto"/>
          <w:sz w:val="24"/>
          <w:szCs w:val="24"/>
        </w:rPr>
        <w:t xml:space="preserve"> </w:t>
      </w:r>
      <w:r w:rsidR="00E252AD" w:rsidRPr="00856901">
        <w:rPr>
          <w:rFonts w:asciiTheme="minorHAnsi" w:hAnsiTheme="minorHAnsi"/>
          <w:i w:val="0"/>
          <w:iCs w:val="0"/>
          <w:color w:val="auto"/>
          <w:sz w:val="24"/>
          <w:szCs w:val="24"/>
        </w:rPr>
        <w:t>S</w:t>
      </w:r>
      <w:r w:rsidRPr="00856901">
        <w:rPr>
          <w:rFonts w:asciiTheme="minorHAnsi" w:hAnsiTheme="minorHAnsi"/>
          <w:i w:val="0"/>
          <w:iCs w:val="0"/>
          <w:color w:val="auto"/>
          <w:sz w:val="24"/>
          <w:szCs w:val="24"/>
        </w:rPr>
        <w:t>ubsequent consultation</w:t>
      </w:r>
      <w:r w:rsidR="005B4557">
        <w:rPr>
          <w:rFonts w:asciiTheme="minorHAnsi" w:hAnsiTheme="minorHAnsi"/>
          <w:i w:val="0"/>
          <w:iCs w:val="0"/>
          <w:color w:val="auto"/>
          <w:sz w:val="24"/>
          <w:szCs w:val="24"/>
        </w:rPr>
        <w:t>s</w:t>
      </w:r>
      <w:r w:rsidRPr="00856901">
        <w:rPr>
          <w:rFonts w:asciiTheme="minorHAnsi" w:hAnsiTheme="minorHAnsi"/>
          <w:i w:val="0"/>
          <w:iCs w:val="0"/>
          <w:color w:val="auto"/>
          <w:sz w:val="24"/>
          <w:szCs w:val="24"/>
        </w:rPr>
        <w:t xml:space="preserve"> demonstrate a</w:t>
      </w:r>
      <w:r w:rsidR="00E252AD" w:rsidRPr="00856901">
        <w:rPr>
          <w:rFonts w:asciiTheme="minorHAnsi" w:hAnsiTheme="minorHAnsi"/>
          <w:i w:val="0"/>
          <w:iCs w:val="0"/>
          <w:color w:val="auto"/>
          <w:sz w:val="24"/>
          <w:szCs w:val="24"/>
        </w:rPr>
        <w:t>n increasing disregard</w:t>
      </w:r>
      <w:r w:rsidRPr="00856901">
        <w:rPr>
          <w:rFonts w:asciiTheme="minorHAnsi" w:hAnsiTheme="minorHAnsi"/>
          <w:i w:val="0"/>
          <w:iCs w:val="0"/>
          <w:color w:val="auto"/>
          <w:sz w:val="24"/>
          <w:szCs w:val="24"/>
        </w:rPr>
        <w:t xml:space="preserve"> for the community.</w:t>
      </w:r>
      <w:r w:rsidR="009F5DAB">
        <w:rPr>
          <w:rFonts w:asciiTheme="minorHAnsi" w:hAnsiTheme="minorHAnsi"/>
          <w:i w:val="0"/>
          <w:iCs w:val="0"/>
          <w:color w:val="auto"/>
          <w:sz w:val="24"/>
          <w:szCs w:val="24"/>
        </w:rPr>
        <w:t xml:space="preserve">  </w:t>
      </w:r>
      <w:r w:rsidRPr="009F5DAB">
        <w:rPr>
          <w:rFonts w:asciiTheme="minorHAnsi" w:hAnsiTheme="minorHAnsi"/>
          <w:i w:val="0"/>
          <w:iCs w:val="0"/>
          <w:color w:val="auto"/>
          <w:sz w:val="24"/>
          <w:szCs w:val="24"/>
        </w:rPr>
        <w:t xml:space="preserve">It would be better for the Government to not </w:t>
      </w:r>
      <w:r w:rsidR="009F5DAB" w:rsidRPr="009F5DAB">
        <w:rPr>
          <w:rFonts w:asciiTheme="minorHAnsi" w:hAnsiTheme="minorHAnsi"/>
          <w:i w:val="0"/>
          <w:iCs w:val="0"/>
          <w:color w:val="auto"/>
          <w:sz w:val="24"/>
          <w:szCs w:val="24"/>
        </w:rPr>
        <w:t>pretend to consult</w:t>
      </w:r>
      <w:r w:rsidRPr="009F5DAB">
        <w:rPr>
          <w:rFonts w:asciiTheme="minorHAnsi" w:hAnsiTheme="minorHAnsi"/>
          <w:i w:val="0"/>
          <w:iCs w:val="0"/>
          <w:color w:val="auto"/>
          <w:sz w:val="24"/>
          <w:szCs w:val="24"/>
        </w:rPr>
        <w:t>.</w:t>
      </w:r>
    </w:p>
    <w:p w14:paraId="17B13030" w14:textId="77777777" w:rsidR="009F5DAB" w:rsidRPr="009F5DAB" w:rsidRDefault="009F5DAB" w:rsidP="00ED4CF1">
      <w:pPr>
        <w:spacing w:after="0"/>
      </w:pPr>
    </w:p>
    <w:p w14:paraId="41203434" w14:textId="77777777" w:rsidR="00B73AC1" w:rsidRPr="00ED4CF1" w:rsidRDefault="00B73AC1" w:rsidP="00ED4CF1">
      <w:pPr>
        <w:pStyle w:val="Heading3"/>
        <w:rPr>
          <w:rFonts w:asciiTheme="minorHAnsi" w:hAnsiTheme="minorHAnsi"/>
          <w:b/>
          <w:bCs/>
        </w:rPr>
      </w:pPr>
      <w:r w:rsidRPr="00ED4CF1">
        <w:rPr>
          <w:rStyle w:val="Heading4Char"/>
          <w:rFonts w:asciiTheme="minorHAnsi" w:hAnsiTheme="minorHAnsi"/>
          <w:b/>
          <w:bCs/>
          <w:color w:val="1F3763" w:themeColor="accent1" w:themeShade="7F"/>
        </w:rPr>
        <w:t>(f) the impact on the environment and heritage conservation</w:t>
      </w:r>
      <w:r w:rsidRPr="00ED4CF1">
        <w:rPr>
          <w:rFonts w:asciiTheme="minorHAnsi" w:hAnsiTheme="minorHAnsi"/>
          <w:b/>
          <w:bCs/>
        </w:rPr>
        <w:t xml:space="preserve"> </w:t>
      </w:r>
    </w:p>
    <w:p w14:paraId="221B723E" w14:textId="77777777" w:rsidR="00ED4CF1" w:rsidRDefault="00B73AC1" w:rsidP="00ED4CF1">
      <w:pPr>
        <w:pStyle w:val="EndnoteText"/>
        <w:rPr>
          <w:rFonts w:cstheme="minorHAnsi"/>
          <w:sz w:val="24"/>
          <w:szCs w:val="24"/>
        </w:rPr>
      </w:pPr>
      <w:r w:rsidRPr="005B2E87">
        <w:rPr>
          <w:rFonts w:cstheme="minorHAnsi"/>
          <w:sz w:val="24"/>
          <w:szCs w:val="24"/>
        </w:rPr>
        <w:t>No comment.</w:t>
      </w:r>
    </w:p>
    <w:p w14:paraId="4EED543D" w14:textId="77777777" w:rsidR="00ED4CF1" w:rsidRPr="00ED4CF1" w:rsidRDefault="00ED4CF1" w:rsidP="00ED4CF1">
      <w:pPr>
        <w:spacing w:after="0"/>
        <w:rPr>
          <w:sz w:val="24"/>
          <w:szCs w:val="24"/>
        </w:rPr>
      </w:pPr>
    </w:p>
    <w:p w14:paraId="72A5A41D" w14:textId="11FA6B26" w:rsidR="00B73AC1" w:rsidRPr="00ED4CF1" w:rsidRDefault="00ED4CF1" w:rsidP="00ED4CF1">
      <w:pPr>
        <w:pStyle w:val="Heading3"/>
        <w:rPr>
          <w:rFonts w:asciiTheme="minorHAnsi" w:hAnsiTheme="minorHAnsi"/>
          <w:b/>
          <w:bCs/>
          <w:i/>
          <w:iCs/>
        </w:rPr>
      </w:pPr>
      <w:r w:rsidRPr="00ED4CF1">
        <w:rPr>
          <w:rFonts w:asciiTheme="minorHAnsi" w:hAnsiTheme="minorHAnsi"/>
          <w:b/>
          <w:bCs/>
          <w:i/>
          <w:iCs/>
        </w:rPr>
        <w:t>(</w:t>
      </w:r>
      <w:r w:rsidR="00B73AC1" w:rsidRPr="00ED4CF1">
        <w:rPr>
          <w:rFonts w:asciiTheme="minorHAnsi" w:hAnsiTheme="minorHAnsi"/>
          <w:b/>
          <w:bCs/>
          <w:i/>
          <w:iCs/>
        </w:rPr>
        <w:t>g) any lobbying, political donations or other influence of the public or private sector in relation to making that decision</w:t>
      </w:r>
    </w:p>
    <w:p w14:paraId="54BA44B7" w14:textId="16703A70" w:rsidR="007132B8" w:rsidRPr="00ED4CF1" w:rsidRDefault="00A3466E" w:rsidP="00ED4CF1">
      <w:pPr>
        <w:spacing w:after="0"/>
        <w:rPr>
          <w:sz w:val="24"/>
          <w:szCs w:val="24"/>
        </w:rPr>
      </w:pPr>
      <w:r>
        <w:rPr>
          <w:sz w:val="24"/>
          <w:szCs w:val="24"/>
        </w:rPr>
        <w:t>In my view, t</w:t>
      </w:r>
      <w:r w:rsidR="00E252AD" w:rsidRPr="00ED4CF1">
        <w:rPr>
          <w:sz w:val="24"/>
          <w:szCs w:val="24"/>
        </w:rPr>
        <w:t xml:space="preserve">he history of Metro in Sydney </w:t>
      </w:r>
      <w:r w:rsidR="00E764E1">
        <w:rPr>
          <w:sz w:val="24"/>
          <w:szCs w:val="24"/>
        </w:rPr>
        <w:t>is</w:t>
      </w:r>
      <w:r w:rsidR="00E252AD" w:rsidRPr="00ED4CF1">
        <w:rPr>
          <w:sz w:val="24"/>
          <w:szCs w:val="24"/>
        </w:rPr>
        <w:t xml:space="preserve"> peculiar</w:t>
      </w:r>
      <w:r>
        <w:rPr>
          <w:sz w:val="24"/>
          <w:szCs w:val="24"/>
        </w:rPr>
        <w:t>.  It</w:t>
      </w:r>
      <w:r w:rsidR="00E252AD" w:rsidRPr="00ED4CF1">
        <w:rPr>
          <w:sz w:val="24"/>
          <w:szCs w:val="24"/>
        </w:rPr>
        <w:t xml:space="preserve"> includ</w:t>
      </w:r>
      <w:r>
        <w:rPr>
          <w:sz w:val="24"/>
          <w:szCs w:val="24"/>
        </w:rPr>
        <w:t>es</w:t>
      </w:r>
      <w:r w:rsidR="007132B8" w:rsidRPr="00ED4CF1">
        <w:rPr>
          <w:sz w:val="24"/>
          <w:szCs w:val="24"/>
        </w:rPr>
        <w:t>:</w:t>
      </w:r>
      <w:r w:rsidR="00E252AD" w:rsidRPr="00ED4CF1">
        <w:rPr>
          <w:sz w:val="24"/>
          <w:szCs w:val="24"/>
        </w:rPr>
        <w:t xml:space="preserve"> </w:t>
      </w:r>
      <w:r w:rsidR="007132B8" w:rsidRPr="00ED4CF1">
        <w:rPr>
          <w:sz w:val="24"/>
          <w:szCs w:val="24"/>
        </w:rPr>
        <w:t xml:space="preserve">disregard of published expert advice; implausible explanations; </w:t>
      </w:r>
      <w:r w:rsidR="00874B92">
        <w:rPr>
          <w:sz w:val="24"/>
          <w:szCs w:val="24"/>
        </w:rPr>
        <w:t>claims</w:t>
      </w:r>
      <w:r w:rsidR="007132B8" w:rsidRPr="00ED4CF1">
        <w:rPr>
          <w:sz w:val="24"/>
          <w:szCs w:val="24"/>
        </w:rPr>
        <w:t xml:space="preserve"> a consultant </w:t>
      </w:r>
      <w:r w:rsidR="00874B92">
        <w:rPr>
          <w:sz w:val="24"/>
          <w:szCs w:val="24"/>
        </w:rPr>
        <w:t xml:space="preserve">was engaged to </w:t>
      </w:r>
      <w:r w:rsidR="007132B8" w:rsidRPr="00ED4CF1">
        <w:rPr>
          <w:sz w:val="24"/>
          <w:szCs w:val="24"/>
        </w:rPr>
        <w:t xml:space="preserve">review </w:t>
      </w:r>
      <w:r w:rsidR="008B0051">
        <w:rPr>
          <w:sz w:val="24"/>
          <w:szCs w:val="24"/>
        </w:rPr>
        <w:t xml:space="preserve">other </w:t>
      </w:r>
      <w:r w:rsidR="007132B8" w:rsidRPr="00ED4CF1">
        <w:rPr>
          <w:sz w:val="24"/>
          <w:szCs w:val="24"/>
        </w:rPr>
        <w:t>expert</w:t>
      </w:r>
      <w:r w:rsidR="008B0051">
        <w:rPr>
          <w:sz w:val="24"/>
          <w:szCs w:val="24"/>
        </w:rPr>
        <w:t>’s</w:t>
      </w:r>
      <w:r w:rsidR="007132B8" w:rsidRPr="00ED4CF1">
        <w:rPr>
          <w:sz w:val="24"/>
          <w:szCs w:val="24"/>
        </w:rPr>
        <w:t xml:space="preserve"> work and </w:t>
      </w:r>
      <w:r>
        <w:rPr>
          <w:sz w:val="24"/>
          <w:szCs w:val="24"/>
        </w:rPr>
        <w:t xml:space="preserve">was noted by Infrastructure NSW as the source of some key information for </w:t>
      </w:r>
      <w:r w:rsidR="007132B8" w:rsidRPr="00ED4CF1">
        <w:rPr>
          <w:sz w:val="24"/>
          <w:szCs w:val="24"/>
        </w:rPr>
        <w:t>Transport for NSW.</w:t>
      </w:r>
    </w:p>
    <w:p w14:paraId="0E16CFE9" w14:textId="2D0C6927" w:rsidR="00B73AC1" w:rsidRDefault="00B73AC1" w:rsidP="00ED4CF1">
      <w:pPr>
        <w:pStyle w:val="Heading3"/>
        <w:rPr>
          <w:rFonts w:asciiTheme="minorHAnsi" w:hAnsiTheme="minorHAnsi"/>
          <w:b/>
          <w:bCs/>
          <w:i/>
          <w:iCs/>
        </w:rPr>
      </w:pPr>
      <w:r w:rsidRPr="00ED4CF1">
        <w:rPr>
          <w:rFonts w:asciiTheme="minorHAnsi" w:hAnsiTheme="minorHAnsi"/>
          <w:b/>
          <w:bCs/>
          <w:i/>
          <w:iCs/>
        </w:rPr>
        <w:lastRenderedPageBreak/>
        <w:t xml:space="preserve">(h) the tender process for appointing private operators </w:t>
      </w:r>
    </w:p>
    <w:p w14:paraId="60906A91" w14:textId="77777777" w:rsidR="00B73AC1" w:rsidRPr="00ED4CF1" w:rsidRDefault="00B73AC1" w:rsidP="00ED4CF1">
      <w:pPr>
        <w:pStyle w:val="Heading3"/>
        <w:rPr>
          <w:rFonts w:asciiTheme="minorHAnsi" w:hAnsiTheme="minorHAnsi"/>
          <w:b/>
          <w:bCs/>
          <w:i/>
          <w:iCs/>
        </w:rPr>
      </w:pPr>
      <w:r w:rsidRPr="00ED4CF1">
        <w:rPr>
          <w:rFonts w:asciiTheme="minorHAnsi" w:hAnsiTheme="minorHAnsi"/>
          <w:b/>
          <w:bCs/>
          <w:i/>
          <w:iCs/>
        </w:rPr>
        <w:t xml:space="preserve">(i) the contractual arrangements entered into in respect of the project </w:t>
      </w:r>
    </w:p>
    <w:p w14:paraId="3D581044" w14:textId="77777777" w:rsidR="00B73AC1" w:rsidRPr="00ED4CF1" w:rsidRDefault="00B73AC1" w:rsidP="00ED4CF1">
      <w:pPr>
        <w:pStyle w:val="Heading3"/>
        <w:rPr>
          <w:rFonts w:asciiTheme="minorHAnsi" w:hAnsiTheme="minorHAnsi"/>
          <w:b/>
          <w:bCs/>
          <w:i/>
          <w:iCs/>
        </w:rPr>
      </w:pPr>
      <w:r w:rsidRPr="00ED4CF1">
        <w:rPr>
          <w:rFonts w:asciiTheme="minorHAnsi" w:hAnsiTheme="minorHAnsi"/>
          <w:b/>
          <w:bCs/>
          <w:i/>
          <w:iCs/>
        </w:rPr>
        <w:t xml:space="preserve">(j) the adequacy of temporary transport arrangements during the conversion process, including for people with a disability </w:t>
      </w:r>
    </w:p>
    <w:p w14:paraId="7674C8EE" w14:textId="77777777" w:rsidR="00B73AC1" w:rsidRPr="00ED4CF1" w:rsidRDefault="00B73AC1" w:rsidP="00ED4CF1">
      <w:pPr>
        <w:pStyle w:val="EndnoteText"/>
        <w:rPr>
          <w:rFonts w:cstheme="minorHAnsi"/>
          <w:sz w:val="24"/>
          <w:szCs w:val="24"/>
        </w:rPr>
      </w:pPr>
      <w:r w:rsidRPr="00ED4CF1">
        <w:rPr>
          <w:rFonts w:cstheme="minorHAnsi"/>
          <w:sz w:val="24"/>
          <w:szCs w:val="24"/>
        </w:rPr>
        <w:t>No comment.</w:t>
      </w:r>
    </w:p>
    <w:p w14:paraId="794D568E" w14:textId="77777777" w:rsidR="00B73AC1" w:rsidRPr="00ED4CF1" w:rsidRDefault="00B73AC1" w:rsidP="00ED4CF1">
      <w:pPr>
        <w:pStyle w:val="EndnoteText"/>
        <w:rPr>
          <w:b/>
          <w:bCs/>
          <w:sz w:val="24"/>
          <w:szCs w:val="24"/>
        </w:rPr>
      </w:pPr>
    </w:p>
    <w:p w14:paraId="26FE8EC8" w14:textId="77777777" w:rsidR="00B73AC1" w:rsidRPr="008858CC" w:rsidRDefault="00B73AC1" w:rsidP="00ED4CF1">
      <w:pPr>
        <w:pStyle w:val="Heading3"/>
        <w:spacing w:before="0"/>
        <w:rPr>
          <w:rFonts w:asciiTheme="minorHAnsi" w:hAnsiTheme="minorHAnsi" w:cstheme="minorHAnsi"/>
          <w:b/>
          <w:bCs/>
          <w:i/>
          <w:iCs/>
        </w:rPr>
      </w:pPr>
      <w:bookmarkStart w:id="1" w:name="_Hlk19623101"/>
      <w:r w:rsidRPr="008858CC">
        <w:rPr>
          <w:rFonts w:asciiTheme="minorHAnsi" w:hAnsiTheme="minorHAnsi" w:cstheme="minorHAnsi"/>
          <w:b/>
          <w:bCs/>
          <w:i/>
          <w:iCs/>
        </w:rPr>
        <w:t>(k)  the impact on the stations west of Bankstown</w:t>
      </w:r>
    </w:p>
    <w:p w14:paraId="0EB8589D" w14:textId="2D078ECA" w:rsidR="00B73AC1" w:rsidRPr="005B2E87" w:rsidRDefault="00B73AC1" w:rsidP="00ED4CF1">
      <w:pPr>
        <w:pStyle w:val="EndnoteText"/>
        <w:rPr>
          <w:rFonts w:cstheme="minorHAnsi"/>
          <w:sz w:val="24"/>
          <w:szCs w:val="24"/>
        </w:rPr>
      </w:pPr>
      <w:r w:rsidRPr="005B2E87">
        <w:rPr>
          <w:rFonts w:cstheme="minorHAnsi"/>
          <w:sz w:val="24"/>
          <w:szCs w:val="24"/>
        </w:rPr>
        <w:t xml:space="preserve">The readily available public information </w:t>
      </w:r>
      <w:r w:rsidR="0028521E">
        <w:rPr>
          <w:rFonts w:cstheme="minorHAnsi"/>
          <w:sz w:val="24"/>
          <w:szCs w:val="24"/>
        </w:rPr>
        <w:t xml:space="preserve">suggests </w:t>
      </w:r>
      <w:r w:rsidR="00A632DB">
        <w:rPr>
          <w:rFonts w:cstheme="minorHAnsi"/>
          <w:sz w:val="24"/>
          <w:szCs w:val="24"/>
        </w:rPr>
        <w:t>nine</w:t>
      </w:r>
      <w:r w:rsidR="0028521E">
        <w:rPr>
          <w:rFonts w:cstheme="minorHAnsi"/>
          <w:sz w:val="24"/>
          <w:szCs w:val="24"/>
        </w:rPr>
        <w:t xml:space="preserve"> stations will be closed</w:t>
      </w:r>
      <w:r w:rsidR="00A632DB">
        <w:rPr>
          <w:rFonts w:cstheme="minorHAnsi"/>
          <w:sz w:val="24"/>
          <w:szCs w:val="24"/>
        </w:rPr>
        <w:t>: Yagoona, Birrong, Regents Park, Berala, Sefton, Chester Hill, Leightonfield, Villawood, Carramar</w:t>
      </w:r>
      <w:r w:rsidRPr="005B2E87">
        <w:rPr>
          <w:rFonts w:cstheme="minorHAnsi"/>
          <w:sz w:val="24"/>
          <w:szCs w:val="24"/>
        </w:rPr>
        <w:t>.</w:t>
      </w:r>
    </w:p>
    <w:p w14:paraId="512C3D3A" w14:textId="77777777" w:rsidR="00B73AC1" w:rsidRPr="005B2E87" w:rsidRDefault="00B73AC1" w:rsidP="00ED4CF1">
      <w:pPr>
        <w:pStyle w:val="EndnoteText"/>
        <w:rPr>
          <w:rFonts w:cstheme="minorHAnsi"/>
          <w:sz w:val="24"/>
          <w:szCs w:val="24"/>
        </w:rPr>
      </w:pPr>
    </w:p>
    <w:p w14:paraId="50685728" w14:textId="7674D42D" w:rsidR="00B73AC1" w:rsidRDefault="00B73AC1" w:rsidP="00ED4CF1">
      <w:pPr>
        <w:pStyle w:val="EndnoteText"/>
        <w:rPr>
          <w:rFonts w:cstheme="minorHAnsi"/>
          <w:sz w:val="24"/>
          <w:szCs w:val="24"/>
        </w:rPr>
      </w:pPr>
      <w:r>
        <w:rPr>
          <w:rFonts w:cstheme="minorHAnsi"/>
          <w:sz w:val="24"/>
          <w:szCs w:val="24"/>
        </w:rPr>
        <w:t>C</w:t>
      </w:r>
      <w:r w:rsidRPr="005B2E87">
        <w:rPr>
          <w:rFonts w:cstheme="minorHAnsi"/>
          <w:sz w:val="24"/>
          <w:szCs w:val="24"/>
        </w:rPr>
        <w:t xml:space="preserve">onversion of the </w:t>
      </w:r>
      <w:r>
        <w:rPr>
          <w:rFonts w:cstheme="minorHAnsi"/>
          <w:sz w:val="24"/>
          <w:szCs w:val="24"/>
        </w:rPr>
        <w:t xml:space="preserve">Bankstown </w:t>
      </w:r>
      <w:r w:rsidRPr="005B2E87">
        <w:rPr>
          <w:rFonts w:cstheme="minorHAnsi"/>
          <w:sz w:val="24"/>
          <w:szCs w:val="24"/>
        </w:rPr>
        <w:t>line will result in a disproportionate reduc</w:t>
      </w:r>
      <w:r>
        <w:rPr>
          <w:rFonts w:cstheme="minorHAnsi"/>
          <w:sz w:val="24"/>
          <w:szCs w:val="24"/>
        </w:rPr>
        <w:t>tion</w:t>
      </w:r>
      <w:r w:rsidRPr="005B2E87">
        <w:rPr>
          <w:rFonts w:cstheme="minorHAnsi"/>
          <w:sz w:val="24"/>
          <w:szCs w:val="24"/>
        </w:rPr>
        <w:t xml:space="preserve"> in the capacity of the network used by Sydney Trains.</w:t>
      </w:r>
    </w:p>
    <w:p w14:paraId="4DE4795D" w14:textId="77777777" w:rsidR="00B73AC1" w:rsidRPr="005B2E87" w:rsidRDefault="00B73AC1" w:rsidP="00ED4CF1">
      <w:pPr>
        <w:pStyle w:val="EndnoteText"/>
        <w:rPr>
          <w:rFonts w:cstheme="minorHAnsi"/>
          <w:i/>
          <w:iCs/>
          <w:sz w:val="24"/>
          <w:szCs w:val="24"/>
        </w:rPr>
      </w:pPr>
    </w:p>
    <w:p w14:paraId="5110CAD6" w14:textId="77777777" w:rsidR="00B73AC1" w:rsidRPr="008858CC" w:rsidRDefault="00B73AC1" w:rsidP="00ED4CF1">
      <w:pPr>
        <w:pStyle w:val="Heading3"/>
        <w:spacing w:before="0"/>
        <w:rPr>
          <w:rFonts w:asciiTheme="minorHAnsi" w:hAnsiTheme="minorHAnsi" w:cstheme="minorHAnsi"/>
          <w:b/>
          <w:bCs/>
          <w:i/>
          <w:iCs/>
        </w:rPr>
      </w:pPr>
      <w:r w:rsidRPr="008858CC">
        <w:rPr>
          <w:rFonts w:asciiTheme="minorHAnsi" w:hAnsiTheme="minorHAnsi" w:cstheme="minorHAnsi"/>
          <w:b/>
          <w:bCs/>
          <w:i/>
          <w:iCs/>
        </w:rPr>
        <w:t xml:space="preserve">(l) any related matter </w:t>
      </w:r>
    </w:p>
    <w:p w14:paraId="0C425CB8" w14:textId="77777777" w:rsidR="00B73AC1" w:rsidRPr="0028521E" w:rsidRDefault="00B73AC1" w:rsidP="00ED4CF1">
      <w:pPr>
        <w:pStyle w:val="Heading4"/>
        <w:spacing w:before="0"/>
        <w:rPr>
          <w:b/>
          <w:bCs/>
          <w:i w:val="0"/>
          <w:iCs w:val="0"/>
        </w:rPr>
      </w:pPr>
      <w:r w:rsidRPr="0028521E">
        <w:rPr>
          <w:b/>
          <w:bCs/>
          <w:i w:val="0"/>
          <w:iCs w:val="0"/>
        </w:rPr>
        <w:t>Serious matters</w:t>
      </w:r>
    </w:p>
    <w:p w14:paraId="68EBC4AD" w14:textId="748FDE35" w:rsidR="00B73AC1" w:rsidRDefault="00D63DA0" w:rsidP="00ED4CF1">
      <w:pPr>
        <w:spacing w:after="0"/>
        <w:rPr>
          <w:rFonts w:cstheme="minorHAnsi"/>
          <w:sz w:val="24"/>
          <w:szCs w:val="24"/>
        </w:rPr>
      </w:pPr>
      <w:r>
        <w:rPr>
          <w:rFonts w:cstheme="minorHAnsi"/>
          <w:sz w:val="24"/>
          <w:szCs w:val="24"/>
        </w:rPr>
        <w:t>T</w:t>
      </w:r>
      <w:r w:rsidR="00B73AC1" w:rsidRPr="005B2E87">
        <w:rPr>
          <w:rFonts w:cstheme="minorHAnsi"/>
          <w:sz w:val="24"/>
          <w:szCs w:val="24"/>
        </w:rPr>
        <w:t xml:space="preserve">he inquiry should not underestimate the gravity of the situation Sydney and NSW face.  </w:t>
      </w:r>
    </w:p>
    <w:p w14:paraId="37E505C7" w14:textId="77777777" w:rsidR="00B73AC1" w:rsidRDefault="00B73AC1" w:rsidP="00ED4CF1">
      <w:pPr>
        <w:spacing w:after="0"/>
        <w:rPr>
          <w:rFonts w:cstheme="minorHAnsi"/>
          <w:sz w:val="24"/>
          <w:szCs w:val="24"/>
        </w:rPr>
      </w:pPr>
    </w:p>
    <w:p w14:paraId="5964FD5E" w14:textId="34E7381C" w:rsidR="00ED4CF1" w:rsidRDefault="00B73AC1" w:rsidP="00ED4CF1">
      <w:pPr>
        <w:spacing w:after="0"/>
        <w:rPr>
          <w:rFonts w:cstheme="minorHAnsi"/>
          <w:sz w:val="24"/>
          <w:szCs w:val="24"/>
        </w:rPr>
      </w:pPr>
      <w:r>
        <w:rPr>
          <w:rFonts w:cstheme="minorHAnsi"/>
          <w:sz w:val="24"/>
          <w:szCs w:val="24"/>
        </w:rPr>
        <w:t>T</w:t>
      </w:r>
      <w:r w:rsidRPr="005B2E87">
        <w:rPr>
          <w:rFonts w:cstheme="minorHAnsi"/>
          <w:sz w:val="24"/>
          <w:szCs w:val="24"/>
        </w:rPr>
        <w:t xml:space="preserve">he </w:t>
      </w:r>
      <w:r w:rsidR="0068790E">
        <w:rPr>
          <w:rFonts w:cstheme="minorHAnsi"/>
          <w:sz w:val="24"/>
          <w:szCs w:val="24"/>
        </w:rPr>
        <w:t xml:space="preserve">Metro </w:t>
      </w:r>
      <w:r w:rsidRPr="005B2E87">
        <w:rPr>
          <w:rFonts w:cstheme="minorHAnsi"/>
          <w:sz w:val="24"/>
          <w:szCs w:val="24"/>
        </w:rPr>
        <w:t>decisions permanently divide</w:t>
      </w:r>
      <w:r w:rsidR="00194452">
        <w:rPr>
          <w:rFonts w:cstheme="minorHAnsi"/>
          <w:sz w:val="24"/>
          <w:szCs w:val="24"/>
        </w:rPr>
        <w:t>,</w:t>
      </w:r>
      <w:r w:rsidRPr="005B2E87">
        <w:rPr>
          <w:rFonts w:cstheme="minorHAnsi"/>
          <w:sz w:val="24"/>
          <w:szCs w:val="24"/>
        </w:rPr>
        <w:t xml:space="preserve"> and reinforce geographic inequities</w:t>
      </w:r>
      <w:r w:rsidR="00194452">
        <w:rPr>
          <w:rFonts w:cstheme="minorHAnsi"/>
          <w:sz w:val="24"/>
          <w:szCs w:val="24"/>
        </w:rPr>
        <w:t>,</w:t>
      </w:r>
      <w:r w:rsidRPr="005B2E87">
        <w:rPr>
          <w:rFonts w:cstheme="minorHAnsi"/>
          <w:sz w:val="24"/>
          <w:szCs w:val="24"/>
        </w:rPr>
        <w:t xml:space="preserve"> in Sydney</w:t>
      </w:r>
      <w:r>
        <w:rPr>
          <w:rFonts w:cstheme="minorHAnsi"/>
          <w:sz w:val="24"/>
          <w:szCs w:val="24"/>
        </w:rPr>
        <w:t>.  They will</w:t>
      </w:r>
      <w:r w:rsidRPr="005B2E87">
        <w:rPr>
          <w:rFonts w:cstheme="minorHAnsi"/>
          <w:sz w:val="24"/>
          <w:szCs w:val="24"/>
        </w:rPr>
        <w:t xml:space="preserve"> reduce access of </w:t>
      </w:r>
      <w:r w:rsidR="00D63DA0">
        <w:rPr>
          <w:rFonts w:cstheme="minorHAnsi"/>
          <w:sz w:val="24"/>
          <w:szCs w:val="24"/>
        </w:rPr>
        <w:t>people in</w:t>
      </w:r>
      <w:r>
        <w:rPr>
          <w:rFonts w:cstheme="minorHAnsi"/>
          <w:sz w:val="24"/>
          <w:szCs w:val="24"/>
        </w:rPr>
        <w:t xml:space="preserve"> the metropolitan area and </w:t>
      </w:r>
      <w:r w:rsidR="00D63DA0">
        <w:rPr>
          <w:rFonts w:cstheme="minorHAnsi"/>
          <w:sz w:val="24"/>
          <w:szCs w:val="24"/>
        </w:rPr>
        <w:t>beyond</w:t>
      </w:r>
      <w:r w:rsidRPr="005B2E87">
        <w:rPr>
          <w:rFonts w:cstheme="minorHAnsi"/>
          <w:sz w:val="24"/>
          <w:szCs w:val="24"/>
        </w:rPr>
        <w:t xml:space="preserve"> to central Sydney much as the </w:t>
      </w:r>
      <w:r>
        <w:rPr>
          <w:rFonts w:cstheme="minorHAnsi"/>
          <w:sz w:val="24"/>
          <w:szCs w:val="24"/>
        </w:rPr>
        <w:t xml:space="preserve">similar Paris </w:t>
      </w:r>
      <w:r w:rsidR="005B4557">
        <w:rPr>
          <w:rFonts w:cstheme="minorHAnsi"/>
          <w:sz w:val="24"/>
          <w:szCs w:val="24"/>
        </w:rPr>
        <w:t>M</w:t>
      </w:r>
      <w:r w:rsidRPr="005B2E87">
        <w:rPr>
          <w:rFonts w:cstheme="minorHAnsi"/>
          <w:sz w:val="24"/>
          <w:szCs w:val="24"/>
        </w:rPr>
        <w:t xml:space="preserve">etro decisions </w:t>
      </w:r>
      <w:r w:rsidR="00B3276A">
        <w:rPr>
          <w:rFonts w:cstheme="minorHAnsi"/>
          <w:sz w:val="24"/>
          <w:szCs w:val="24"/>
        </w:rPr>
        <w:t>intended</w:t>
      </w:r>
      <w:r w:rsidRPr="005B2E87">
        <w:rPr>
          <w:rFonts w:cstheme="minorHAnsi"/>
          <w:sz w:val="24"/>
          <w:szCs w:val="24"/>
        </w:rPr>
        <w:t xml:space="preserve"> </w:t>
      </w:r>
      <w:r w:rsidR="00A632DB">
        <w:rPr>
          <w:rFonts w:cstheme="minorHAnsi"/>
          <w:sz w:val="24"/>
          <w:szCs w:val="24"/>
        </w:rPr>
        <w:t>in</w:t>
      </w:r>
      <w:r w:rsidRPr="005B2E87">
        <w:rPr>
          <w:rFonts w:cstheme="minorHAnsi"/>
          <w:sz w:val="24"/>
          <w:szCs w:val="24"/>
        </w:rPr>
        <w:t xml:space="preserve"> the late 19</w:t>
      </w:r>
      <w:r w:rsidRPr="005B2E87">
        <w:rPr>
          <w:rFonts w:cstheme="minorHAnsi"/>
          <w:sz w:val="24"/>
          <w:szCs w:val="24"/>
          <w:vertAlign w:val="superscript"/>
        </w:rPr>
        <w:t>th</w:t>
      </w:r>
      <w:r w:rsidRPr="005B2E87">
        <w:rPr>
          <w:rFonts w:cstheme="minorHAnsi"/>
          <w:sz w:val="24"/>
          <w:szCs w:val="24"/>
        </w:rPr>
        <w:t xml:space="preserve"> century in </w:t>
      </w:r>
      <w:r>
        <w:rPr>
          <w:rFonts w:cstheme="minorHAnsi"/>
          <w:sz w:val="24"/>
          <w:szCs w:val="24"/>
        </w:rPr>
        <w:t>that city</w:t>
      </w:r>
      <w:r w:rsidRPr="005B2E87">
        <w:rPr>
          <w:rFonts w:cstheme="minorHAnsi"/>
          <w:sz w:val="24"/>
          <w:szCs w:val="24"/>
        </w:rPr>
        <w:t>.</w:t>
      </w:r>
    </w:p>
    <w:p w14:paraId="661E4AFF" w14:textId="01634BF1" w:rsidR="00B73AC1" w:rsidRDefault="00B73AC1" w:rsidP="00ED4CF1">
      <w:pPr>
        <w:spacing w:after="0"/>
        <w:rPr>
          <w:rFonts w:cstheme="minorHAnsi"/>
          <w:sz w:val="24"/>
          <w:szCs w:val="24"/>
        </w:rPr>
      </w:pPr>
      <w:r>
        <w:rPr>
          <w:rFonts w:cstheme="minorHAnsi"/>
          <w:sz w:val="24"/>
          <w:szCs w:val="24"/>
        </w:rPr>
        <w:t xml:space="preserve">  </w:t>
      </w:r>
    </w:p>
    <w:p w14:paraId="332FF819" w14:textId="77777777" w:rsidR="00B73AC1" w:rsidRPr="0028521E" w:rsidRDefault="00B73AC1" w:rsidP="00ED4CF1">
      <w:pPr>
        <w:pStyle w:val="Heading4"/>
        <w:spacing w:before="0"/>
        <w:rPr>
          <w:b/>
          <w:bCs/>
          <w:i w:val="0"/>
          <w:iCs w:val="0"/>
        </w:rPr>
      </w:pPr>
      <w:r w:rsidRPr="0028521E">
        <w:rPr>
          <w:b/>
          <w:bCs/>
          <w:i w:val="0"/>
          <w:iCs w:val="0"/>
        </w:rPr>
        <w:t>Speculation on reasons</w:t>
      </w:r>
    </w:p>
    <w:p w14:paraId="75B2A1EE" w14:textId="485F605A" w:rsidR="00B73AC1" w:rsidRDefault="00B73AC1" w:rsidP="00ED4CF1">
      <w:pPr>
        <w:spacing w:after="0"/>
        <w:rPr>
          <w:rFonts w:cstheme="minorHAnsi"/>
          <w:sz w:val="24"/>
          <w:szCs w:val="24"/>
        </w:rPr>
      </w:pPr>
      <w:r>
        <w:rPr>
          <w:rFonts w:cstheme="minorHAnsi"/>
          <w:sz w:val="24"/>
          <w:szCs w:val="24"/>
        </w:rPr>
        <w:t>Given the absence of</w:t>
      </w:r>
      <w:r w:rsidRPr="005B2E87">
        <w:rPr>
          <w:rFonts w:cstheme="minorHAnsi"/>
          <w:sz w:val="24"/>
          <w:szCs w:val="24"/>
        </w:rPr>
        <w:t xml:space="preserve"> </w:t>
      </w:r>
      <w:r w:rsidR="00D63DA0">
        <w:rPr>
          <w:rFonts w:cstheme="minorHAnsi"/>
          <w:sz w:val="24"/>
          <w:szCs w:val="24"/>
        </w:rPr>
        <w:t>plausible</w:t>
      </w:r>
      <w:r w:rsidRPr="005B2E87">
        <w:rPr>
          <w:rFonts w:cstheme="minorHAnsi"/>
          <w:sz w:val="24"/>
          <w:szCs w:val="24"/>
        </w:rPr>
        <w:t xml:space="preserve"> </w:t>
      </w:r>
      <w:r>
        <w:rPr>
          <w:rFonts w:cstheme="minorHAnsi"/>
          <w:sz w:val="24"/>
          <w:szCs w:val="24"/>
        </w:rPr>
        <w:t>explanation</w:t>
      </w:r>
      <w:r w:rsidRPr="005B2E87">
        <w:rPr>
          <w:rFonts w:cstheme="minorHAnsi"/>
          <w:sz w:val="24"/>
          <w:szCs w:val="24"/>
        </w:rPr>
        <w:t xml:space="preserve"> for the </w:t>
      </w:r>
      <w:r w:rsidR="005B4557">
        <w:rPr>
          <w:rFonts w:cstheme="minorHAnsi"/>
          <w:sz w:val="24"/>
          <w:szCs w:val="24"/>
        </w:rPr>
        <w:t xml:space="preserve">core </w:t>
      </w:r>
      <w:r w:rsidRPr="005B2E87">
        <w:rPr>
          <w:rFonts w:cstheme="minorHAnsi"/>
          <w:sz w:val="24"/>
          <w:szCs w:val="24"/>
        </w:rPr>
        <w:t xml:space="preserve">Metro </w:t>
      </w:r>
      <w:r w:rsidR="005B4557">
        <w:rPr>
          <w:rFonts w:cstheme="minorHAnsi"/>
          <w:sz w:val="24"/>
          <w:szCs w:val="24"/>
        </w:rPr>
        <w:t>aspects</w:t>
      </w:r>
      <w:r>
        <w:rPr>
          <w:rFonts w:cstheme="minorHAnsi"/>
          <w:sz w:val="24"/>
          <w:szCs w:val="24"/>
        </w:rPr>
        <w:t xml:space="preserve"> - </w:t>
      </w:r>
      <w:r w:rsidRPr="005B2E87">
        <w:rPr>
          <w:rFonts w:cstheme="minorHAnsi"/>
          <w:sz w:val="24"/>
          <w:szCs w:val="24"/>
        </w:rPr>
        <w:t>small tunnel diameters</w:t>
      </w:r>
      <w:r>
        <w:rPr>
          <w:rFonts w:cstheme="minorHAnsi"/>
          <w:sz w:val="24"/>
          <w:szCs w:val="24"/>
        </w:rPr>
        <w:t>,</w:t>
      </w:r>
      <w:r w:rsidRPr="005B2E87">
        <w:rPr>
          <w:rFonts w:cstheme="minorHAnsi"/>
          <w:sz w:val="24"/>
          <w:szCs w:val="24"/>
        </w:rPr>
        <w:t xml:space="preserve"> </w:t>
      </w:r>
      <w:r w:rsidR="001F3AD8">
        <w:rPr>
          <w:rFonts w:cstheme="minorHAnsi"/>
          <w:sz w:val="24"/>
          <w:szCs w:val="24"/>
        </w:rPr>
        <w:t>city</w:t>
      </w:r>
      <w:r w:rsidRPr="005B2E87">
        <w:rPr>
          <w:rFonts w:cstheme="minorHAnsi"/>
          <w:sz w:val="24"/>
          <w:szCs w:val="24"/>
        </w:rPr>
        <w:t xml:space="preserve"> route</w:t>
      </w:r>
      <w:r>
        <w:rPr>
          <w:rFonts w:cstheme="minorHAnsi"/>
          <w:sz w:val="24"/>
          <w:szCs w:val="24"/>
        </w:rPr>
        <w:t xml:space="preserve"> – and </w:t>
      </w:r>
      <w:r w:rsidRPr="005B2E87">
        <w:rPr>
          <w:rFonts w:cstheme="minorHAnsi"/>
          <w:sz w:val="24"/>
          <w:szCs w:val="24"/>
        </w:rPr>
        <w:t>commencement with North West rail</w:t>
      </w:r>
      <w:r w:rsidR="00D63DA0">
        <w:rPr>
          <w:rFonts w:cstheme="minorHAnsi"/>
          <w:sz w:val="24"/>
          <w:szCs w:val="24"/>
        </w:rPr>
        <w:t>,</w:t>
      </w:r>
      <w:r>
        <w:rPr>
          <w:rFonts w:cstheme="minorHAnsi"/>
          <w:sz w:val="24"/>
          <w:szCs w:val="24"/>
        </w:rPr>
        <w:t xml:space="preserve"> there has been considerable guessing as to underlying reasons.  </w:t>
      </w:r>
      <w:r w:rsidR="00856901">
        <w:rPr>
          <w:rFonts w:cstheme="minorHAnsi"/>
          <w:sz w:val="24"/>
          <w:szCs w:val="24"/>
        </w:rPr>
        <w:t>Much</w:t>
      </w:r>
      <w:r w:rsidR="007132B8">
        <w:rPr>
          <w:rFonts w:cstheme="minorHAnsi"/>
          <w:sz w:val="24"/>
          <w:szCs w:val="24"/>
        </w:rPr>
        <w:t xml:space="preserve"> </w:t>
      </w:r>
      <w:r>
        <w:rPr>
          <w:rFonts w:cstheme="minorHAnsi"/>
          <w:sz w:val="24"/>
          <w:szCs w:val="24"/>
        </w:rPr>
        <w:t xml:space="preserve">speculation </w:t>
      </w:r>
      <w:r w:rsidR="007132B8">
        <w:rPr>
          <w:rFonts w:cstheme="minorHAnsi"/>
          <w:sz w:val="24"/>
          <w:szCs w:val="24"/>
        </w:rPr>
        <w:t>appears ill-founded</w:t>
      </w:r>
      <w:r>
        <w:rPr>
          <w:rFonts w:cstheme="minorHAnsi"/>
          <w:sz w:val="24"/>
          <w:szCs w:val="24"/>
        </w:rPr>
        <w:t xml:space="preserve">.  </w:t>
      </w:r>
    </w:p>
    <w:p w14:paraId="60FB21BE" w14:textId="77777777" w:rsidR="00B73AC1" w:rsidRDefault="00B73AC1" w:rsidP="00ED4CF1">
      <w:pPr>
        <w:spacing w:after="0"/>
        <w:rPr>
          <w:rFonts w:cstheme="minorHAnsi"/>
          <w:sz w:val="24"/>
          <w:szCs w:val="24"/>
        </w:rPr>
      </w:pPr>
    </w:p>
    <w:p w14:paraId="1D4A60A6" w14:textId="37674C65" w:rsidR="00B73AC1" w:rsidRDefault="00B73AC1" w:rsidP="00ED4CF1">
      <w:pPr>
        <w:spacing w:after="0"/>
        <w:rPr>
          <w:rFonts w:cstheme="minorHAnsi"/>
          <w:sz w:val="24"/>
          <w:szCs w:val="24"/>
        </w:rPr>
      </w:pPr>
      <w:r>
        <w:rPr>
          <w:rFonts w:cstheme="minorHAnsi"/>
          <w:sz w:val="24"/>
          <w:szCs w:val="24"/>
        </w:rPr>
        <w:t xml:space="preserve">Completion of a North West rail link was a key plank of promises made by the Government elected in March 2011.  However, this does not explain the Government’s change of mind from </w:t>
      </w:r>
      <w:r w:rsidR="001F3AD8">
        <w:rPr>
          <w:rFonts w:cstheme="minorHAnsi"/>
          <w:sz w:val="24"/>
          <w:szCs w:val="24"/>
        </w:rPr>
        <w:t xml:space="preserve">it being a </w:t>
      </w:r>
      <w:r>
        <w:rPr>
          <w:rFonts w:cstheme="minorHAnsi"/>
          <w:sz w:val="24"/>
          <w:szCs w:val="24"/>
        </w:rPr>
        <w:t xml:space="preserve">Sydney Trains </w:t>
      </w:r>
      <w:r w:rsidR="001F3AD8">
        <w:rPr>
          <w:rFonts w:cstheme="minorHAnsi"/>
          <w:sz w:val="24"/>
          <w:szCs w:val="24"/>
        </w:rPr>
        <w:t xml:space="preserve">link to becoming an </w:t>
      </w:r>
      <w:r>
        <w:rPr>
          <w:rFonts w:cstheme="minorHAnsi"/>
          <w:sz w:val="24"/>
          <w:szCs w:val="24"/>
        </w:rPr>
        <w:t>independent Metro.</w:t>
      </w:r>
    </w:p>
    <w:p w14:paraId="496A85FD" w14:textId="77777777" w:rsidR="00B73AC1" w:rsidRDefault="00B73AC1" w:rsidP="00ED4CF1">
      <w:pPr>
        <w:spacing w:after="0"/>
        <w:rPr>
          <w:rFonts w:cstheme="minorHAnsi"/>
          <w:sz w:val="24"/>
          <w:szCs w:val="24"/>
        </w:rPr>
      </w:pPr>
    </w:p>
    <w:p w14:paraId="34F1876D" w14:textId="6445E0E9" w:rsidR="00B73AC1" w:rsidRDefault="001F3AD8" w:rsidP="00ED4CF1">
      <w:pPr>
        <w:spacing w:after="0"/>
        <w:rPr>
          <w:rFonts w:cstheme="minorHAnsi"/>
          <w:sz w:val="24"/>
          <w:szCs w:val="24"/>
        </w:rPr>
      </w:pPr>
      <w:r>
        <w:rPr>
          <w:rFonts w:cstheme="minorHAnsi"/>
          <w:sz w:val="24"/>
          <w:szCs w:val="24"/>
        </w:rPr>
        <w:t>N</w:t>
      </w:r>
      <w:r w:rsidR="00B73AC1">
        <w:rPr>
          <w:rFonts w:cstheme="minorHAnsi"/>
          <w:sz w:val="24"/>
          <w:szCs w:val="24"/>
        </w:rPr>
        <w:t xml:space="preserve">one of industrial relations, privatisation or property development </w:t>
      </w:r>
      <w:r w:rsidR="003D1C8B">
        <w:rPr>
          <w:rFonts w:cstheme="minorHAnsi"/>
          <w:sz w:val="24"/>
          <w:szCs w:val="24"/>
        </w:rPr>
        <w:t xml:space="preserve">reasons </w:t>
      </w:r>
      <w:r w:rsidR="00B73AC1">
        <w:rPr>
          <w:rFonts w:cstheme="minorHAnsi"/>
          <w:sz w:val="24"/>
          <w:szCs w:val="24"/>
        </w:rPr>
        <w:t xml:space="preserve">is capable of contributing to an explanation of the core </w:t>
      </w:r>
      <w:r>
        <w:rPr>
          <w:rFonts w:cstheme="minorHAnsi"/>
          <w:sz w:val="24"/>
          <w:szCs w:val="24"/>
        </w:rPr>
        <w:t>aspects</w:t>
      </w:r>
      <w:r w:rsidR="00B73AC1">
        <w:rPr>
          <w:rFonts w:cstheme="minorHAnsi"/>
          <w:sz w:val="24"/>
          <w:szCs w:val="24"/>
        </w:rPr>
        <w:t xml:space="preserve"> of Sydney Metro. </w:t>
      </w:r>
    </w:p>
    <w:p w14:paraId="78BF5A0E" w14:textId="77777777" w:rsidR="00ED4CF1" w:rsidRDefault="00ED4CF1" w:rsidP="00ED4CF1">
      <w:pPr>
        <w:spacing w:after="0"/>
        <w:rPr>
          <w:rFonts w:cstheme="minorHAnsi"/>
          <w:sz w:val="24"/>
          <w:szCs w:val="24"/>
        </w:rPr>
      </w:pPr>
    </w:p>
    <w:p w14:paraId="3299D75B" w14:textId="76BEA225" w:rsidR="00B73AC1" w:rsidRDefault="005B4557" w:rsidP="00ED4CF1">
      <w:pPr>
        <w:spacing w:after="0"/>
        <w:rPr>
          <w:rFonts w:cstheme="minorHAnsi"/>
          <w:sz w:val="24"/>
          <w:szCs w:val="24"/>
        </w:rPr>
      </w:pPr>
      <w:r>
        <w:rPr>
          <w:rFonts w:cstheme="minorHAnsi"/>
          <w:sz w:val="24"/>
          <w:szCs w:val="24"/>
        </w:rPr>
        <w:t>T</w:t>
      </w:r>
      <w:r w:rsidR="00B73AC1">
        <w:rPr>
          <w:rFonts w:cstheme="minorHAnsi"/>
          <w:sz w:val="24"/>
          <w:szCs w:val="24"/>
        </w:rPr>
        <w:t>he CBD route now under construction</w:t>
      </w:r>
      <w:r w:rsidR="0068790E">
        <w:rPr>
          <w:rFonts w:cstheme="minorHAnsi"/>
          <w:sz w:val="24"/>
          <w:szCs w:val="24"/>
        </w:rPr>
        <w:t xml:space="preserve"> appears similar to </w:t>
      </w:r>
      <w:r w:rsidR="001F3AD8">
        <w:rPr>
          <w:rFonts w:cstheme="minorHAnsi"/>
          <w:sz w:val="24"/>
          <w:szCs w:val="24"/>
        </w:rPr>
        <w:t>a</w:t>
      </w:r>
      <w:r w:rsidR="00B73AC1">
        <w:rPr>
          <w:rFonts w:cstheme="minorHAnsi"/>
          <w:sz w:val="24"/>
          <w:szCs w:val="24"/>
        </w:rPr>
        <w:t xml:space="preserve"> 2008 </w:t>
      </w:r>
      <w:r w:rsidR="00A632DB">
        <w:rPr>
          <w:rFonts w:cstheme="minorHAnsi"/>
          <w:sz w:val="24"/>
          <w:szCs w:val="24"/>
        </w:rPr>
        <w:t xml:space="preserve">proposal </w:t>
      </w:r>
      <w:r w:rsidR="00A3466E">
        <w:rPr>
          <w:rFonts w:cstheme="minorHAnsi"/>
          <w:sz w:val="24"/>
          <w:szCs w:val="24"/>
        </w:rPr>
        <w:t xml:space="preserve">- </w:t>
      </w:r>
      <w:r w:rsidR="00A632DB">
        <w:rPr>
          <w:rFonts w:cstheme="minorHAnsi"/>
          <w:sz w:val="24"/>
          <w:szCs w:val="24"/>
        </w:rPr>
        <w:t xml:space="preserve">under a </w:t>
      </w:r>
      <w:r w:rsidR="00B73AC1">
        <w:rPr>
          <w:rFonts w:cstheme="minorHAnsi"/>
          <w:sz w:val="24"/>
          <w:szCs w:val="24"/>
        </w:rPr>
        <w:t xml:space="preserve">Labor Government </w:t>
      </w:r>
      <w:r w:rsidR="00A3466E">
        <w:rPr>
          <w:rFonts w:cstheme="minorHAnsi"/>
          <w:sz w:val="24"/>
          <w:szCs w:val="24"/>
        </w:rPr>
        <w:t xml:space="preserve">- </w:t>
      </w:r>
      <w:r w:rsidR="00B73AC1">
        <w:rPr>
          <w:rFonts w:cstheme="minorHAnsi"/>
          <w:sz w:val="24"/>
          <w:szCs w:val="24"/>
        </w:rPr>
        <w:t>that alarmed the independent inquiry chaired by Sydney’s most eminent railway authority, Mr Ron Christie AM</w:t>
      </w:r>
      <w:r w:rsidR="009B2B20">
        <w:rPr>
          <w:rFonts w:cstheme="minorHAnsi"/>
          <w:sz w:val="24"/>
          <w:szCs w:val="24"/>
        </w:rPr>
        <w:t>.  This was</w:t>
      </w:r>
      <w:r w:rsidR="00A3466E">
        <w:rPr>
          <w:rFonts w:cstheme="minorHAnsi"/>
          <w:sz w:val="24"/>
          <w:szCs w:val="24"/>
        </w:rPr>
        <w:t xml:space="preserve"> not simply because it entailed a ‘break of gauge’ – the </w:t>
      </w:r>
      <w:r w:rsidR="00C43256">
        <w:rPr>
          <w:rFonts w:cstheme="minorHAnsi"/>
          <w:sz w:val="24"/>
          <w:szCs w:val="24"/>
        </w:rPr>
        <w:t>‘</w:t>
      </w:r>
      <w:r w:rsidR="00A3466E" w:rsidRPr="00C43256">
        <w:rPr>
          <w:rFonts w:cstheme="minorHAnsi"/>
          <w:i/>
          <w:iCs/>
          <w:sz w:val="24"/>
          <w:szCs w:val="24"/>
        </w:rPr>
        <w:t xml:space="preserve">last thing </w:t>
      </w:r>
      <w:r w:rsidR="00C43256" w:rsidRPr="00C43256">
        <w:rPr>
          <w:rFonts w:cstheme="minorHAnsi"/>
          <w:i/>
          <w:iCs/>
          <w:sz w:val="24"/>
          <w:szCs w:val="24"/>
        </w:rPr>
        <w:t>we</w:t>
      </w:r>
      <w:r w:rsidR="00A3466E" w:rsidRPr="00C43256">
        <w:rPr>
          <w:rFonts w:cstheme="minorHAnsi"/>
          <w:i/>
          <w:iCs/>
          <w:sz w:val="24"/>
          <w:szCs w:val="24"/>
        </w:rPr>
        <w:t xml:space="preserve"> need</w:t>
      </w:r>
      <w:r w:rsidR="00C43256" w:rsidRPr="00C43256">
        <w:rPr>
          <w:rFonts w:cstheme="minorHAnsi"/>
          <w:i/>
          <w:iCs/>
          <w:sz w:val="24"/>
          <w:szCs w:val="24"/>
        </w:rPr>
        <w:t>’</w:t>
      </w:r>
      <w:r w:rsidR="009B2B20">
        <w:rPr>
          <w:rFonts w:cstheme="minorHAnsi"/>
          <w:sz w:val="24"/>
          <w:szCs w:val="24"/>
        </w:rPr>
        <w:t xml:space="preserve"> – but because t</w:t>
      </w:r>
      <w:r w:rsidR="00B73AC1">
        <w:rPr>
          <w:rFonts w:cstheme="minorHAnsi"/>
          <w:sz w:val="24"/>
          <w:szCs w:val="24"/>
        </w:rPr>
        <w:t xml:space="preserve">hat proposal:  </w:t>
      </w:r>
    </w:p>
    <w:p w14:paraId="52E7811E" w14:textId="77777777" w:rsidR="00B73AC1" w:rsidRDefault="00B73AC1" w:rsidP="00ED4CF1">
      <w:pPr>
        <w:spacing w:after="0"/>
        <w:ind w:left="720"/>
        <w:rPr>
          <w:rFonts w:cstheme="minorHAnsi"/>
          <w:sz w:val="24"/>
          <w:szCs w:val="24"/>
        </w:rPr>
      </w:pPr>
      <w:bookmarkStart w:id="2" w:name="_Hlk18513469"/>
    </w:p>
    <w:p w14:paraId="16514B8B" w14:textId="77777777" w:rsidR="00B73AC1" w:rsidRDefault="00B73AC1" w:rsidP="00ED4CF1">
      <w:pPr>
        <w:spacing w:after="0"/>
        <w:ind w:left="720"/>
        <w:rPr>
          <w:rFonts w:cstheme="minorHAnsi"/>
          <w:sz w:val="24"/>
          <w:szCs w:val="24"/>
        </w:rPr>
      </w:pPr>
      <w:r w:rsidRPr="0068496F">
        <w:rPr>
          <w:rFonts w:cstheme="minorHAnsi"/>
          <w:sz w:val="24"/>
          <w:szCs w:val="24"/>
        </w:rPr>
        <w:t>‘</w:t>
      </w:r>
      <w:r w:rsidRPr="0068496F">
        <w:rPr>
          <w:i/>
          <w:sz w:val="24"/>
          <w:szCs w:val="24"/>
        </w:rPr>
        <w:t>would have jeopardised, perhaps fatally, future heavy rail capacity expansion and congestion-relief options within the CBD and across the harbour, thereby effectively dooming almost all of the CityRail network never to be able to cater for the inevitable and rapid growth in patronage demand in the future’.</w:t>
      </w:r>
      <w:r>
        <w:rPr>
          <w:rFonts w:cstheme="minorHAnsi"/>
          <w:sz w:val="24"/>
          <w:szCs w:val="24"/>
        </w:rPr>
        <w:t xml:space="preserve"> </w:t>
      </w:r>
    </w:p>
    <w:bookmarkEnd w:id="2"/>
    <w:p w14:paraId="47CBDFB3" w14:textId="702806DA" w:rsidR="00B73AC1" w:rsidRDefault="00B73AC1" w:rsidP="00ED4CF1">
      <w:pPr>
        <w:spacing w:after="0"/>
        <w:rPr>
          <w:rFonts w:cstheme="minorHAnsi"/>
          <w:sz w:val="24"/>
          <w:szCs w:val="24"/>
        </w:rPr>
      </w:pPr>
    </w:p>
    <w:p w14:paraId="4A9BDE0B" w14:textId="395BC461" w:rsidR="003D1C8B" w:rsidRDefault="0068790E" w:rsidP="00ED4CF1">
      <w:pPr>
        <w:spacing w:after="0"/>
        <w:rPr>
          <w:rFonts w:cstheme="minorHAnsi"/>
          <w:sz w:val="24"/>
          <w:szCs w:val="24"/>
        </w:rPr>
      </w:pPr>
      <w:r>
        <w:rPr>
          <w:rFonts w:cstheme="minorHAnsi"/>
          <w:sz w:val="24"/>
          <w:szCs w:val="24"/>
        </w:rPr>
        <w:lastRenderedPageBreak/>
        <w:t xml:space="preserve">Plausible reasons to </w:t>
      </w:r>
      <w:r w:rsidR="003D1C8B">
        <w:rPr>
          <w:rFonts w:cstheme="minorHAnsi"/>
          <w:sz w:val="24"/>
          <w:szCs w:val="24"/>
        </w:rPr>
        <w:t>convert the Bankstown line</w:t>
      </w:r>
      <w:r>
        <w:rPr>
          <w:rFonts w:cstheme="minorHAnsi"/>
          <w:sz w:val="24"/>
          <w:szCs w:val="24"/>
        </w:rPr>
        <w:t xml:space="preserve"> have not been made public</w:t>
      </w:r>
      <w:r w:rsidR="003D1C8B">
        <w:rPr>
          <w:rFonts w:cstheme="minorHAnsi"/>
          <w:sz w:val="24"/>
          <w:szCs w:val="24"/>
        </w:rPr>
        <w:t xml:space="preserve">.  </w:t>
      </w:r>
      <w:r w:rsidR="00B43A54">
        <w:rPr>
          <w:rFonts w:cstheme="minorHAnsi"/>
          <w:sz w:val="24"/>
          <w:szCs w:val="24"/>
        </w:rPr>
        <w:t xml:space="preserve">In transport terms </w:t>
      </w:r>
      <w:r w:rsidR="001F3AD8">
        <w:rPr>
          <w:rFonts w:cstheme="minorHAnsi"/>
          <w:sz w:val="24"/>
          <w:szCs w:val="24"/>
        </w:rPr>
        <w:t>it</w:t>
      </w:r>
      <w:r w:rsidR="00B43A54">
        <w:rPr>
          <w:rFonts w:cstheme="minorHAnsi"/>
          <w:sz w:val="24"/>
          <w:szCs w:val="24"/>
        </w:rPr>
        <w:t xml:space="preserve"> is the worst option</w:t>
      </w:r>
      <w:r w:rsidR="003C36A8">
        <w:rPr>
          <w:rFonts w:cstheme="minorHAnsi"/>
          <w:sz w:val="24"/>
          <w:szCs w:val="24"/>
        </w:rPr>
        <w:t xml:space="preserve">.  It </w:t>
      </w:r>
      <w:r w:rsidR="001F3AD8">
        <w:rPr>
          <w:rFonts w:cstheme="minorHAnsi"/>
          <w:sz w:val="24"/>
          <w:szCs w:val="24"/>
        </w:rPr>
        <w:t>serv</w:t>
      </w:r>
      <w:r w:rsidR="003C36A8">
        <w:rPr>
          <w:rFonts w:cstheme="minorHAnsi"/>
          <w:sz w:val="24"/>
          <w:szCs w:val="24"/>
        </w:rPr>
        <w:t xml:space="preserve">es </w:t>
      </w:r>
      <w:r w:rsidR="00B43A54">
        <w:rPr>
          <w:rFonts w:cstheme="minorHAnsi"/>
          <w:sz w:val="24"/>
          <w:szCs w:val="24"/>
        </w:rPr>
        <w:t xml:space="preserve">no </w:t>
      </w:r>
      <w:r w:rsidR="00C534B7">
        <w:rPr>
          <w:rFonts w:cstheme="minorHAnsi"/>
          <w:sz w:val="24"/>
          <w:szCs w:val="24"/>
        </w:rPr>
        <w:t xml:space="preserve">beneficial </w:t>
      </w:r>
      <w:r w:rsidR="00194452">
        <w:rPr>
          <w:rFonts w:cstheme="minorHAnsi"/>
          <w:sz w:val="24"/>
          <w:szCs w:val="24"/>
        </w:rPr>
        <w:t xml:space="preserve">transport </w:t>
      </w:r>
      <w:r w:rsidR="00B43A54">
        <w:rPr>
          <w:rFonts w:cstheme="minorHAnsi"/>
          <w:sz w:val="24"/>
          <w:szCs w:val="24"/>
        </w:rPr>
        <w:t xml:space="preserve">purpose </w:t>
      </w:r>
      <w:r w:rsidR="001F3AD8">
        <w:rPr>
          <w:rFonts w:cstheme="minorHAnsi"/>
          <w:sz w:val="24"/>
          <w:szCs w:val="24"/>
        </w:rPr>
        <w:t>yet</w:t>
      </w:r>
      <w:r w:rsidR="003D1C8B">
        <w:rPr>
          <w:rFonts w:cstheme="minorHAnsi"/>
          <w:sz w:val="24"/>
          <w:szCs w:val="24"/>
        </w:rPr>
        <w:t xml:space="preserve"> inflict</w:t>
      </w:r>
      <w:r w:rsidR="003C36A8">
        <w:rPr>
          <w:rFonts w:cstheme="minorHAnsi"/>
          <w:sz w:val="24"/>
          <w:szCs w:val="24"/>
        </w:rPr>
        <w:t>s</w:t>
      </w:r>
      <w:r w:rsidR="003D1C8B">
        <w:rPr>
          <w:rFonts w:cstheme="minorHAnsi"/>
          <w:sz w:val="24"/>
          <w:szCs w:val="24"/>
        </w:rPr>
        <w:t xml:space="preserve"> the most damage on Sydney Trains and the metropolitan rail network.</w:t>
      </w:r>
    </w:p>
    <w:p w14:paraId="44E1A0D1" w14:textId="4B5C799A" w:rsidR="00B43A54" w:rsidRDefault="00B43A54" w:rsidP="00ED4CF1">
      <w:pPr>
        <w:spacing w:after="0"/>
        <w:rPr>
          <w:rFonts w:cstheme="minorHAnsi"/>
          <w:sz w:val="24"/>
          <w:szCs w:val="24"/>
        </w:rPr>
      </w:pPr>
    </w:p>
    <w:p w14:paraId="233E761E" w14:textId="3BA58D87" w:rsidR="00856901" w:rsidRDefault="008858CC" w:rsidP="00ED4CF1">
      <w:pPr>
        <w:spacing w:after="0"/>
        <w:rPr>
          <w:rFonts w:cstheme="minorHAnsi"/>
          <w:sz w:val="24"/>
          <w:szCs w:val="24"/>
        </w:rPr>
      </w:pPr>
      <w:r>
        <w:rPr>
          <w:rFonts w:cstheme="minorHAnsi"/>
          <w:sz w:val="24"/>
          <w:szCs w:val="24"/>
        </w:rPr>
        <w:t xml:space="preserve">Ministers claimed decisions had been guided by experts.  It is unclear who those experts were or what they advised.  </w:t>
      </w:r>
      <w:r w:rsidR="003C36A8">
        <w:rPr>
          <w:rFonts w:cstheme="minorHAnsi"/>
          <w:sz w:val="24"/>
          <w:szCs w:val="24"/>
        </w:rPr>
        <w:t>A</w:t>
      </w:r>
      <w:r>
        <w:rPr>
          <w:rFonts w:cstheme="minorHAnsi"/>
          <w:sz w:val="24"/>
          <w:szCs w:val="24"/>
        </w:rPr>
        <w:t xml:space="preserve"> range of </w:t>
      </w:r>
      <w:r w:rsidR="001F3AD8">
        <w:rPr>
          <w:rFonts w:cstheme="minorHAnsi"/>
          <w:sz w:val="24"/>
          <w:szCs w:val="24"/>
        </w:rPr>
        <w:t>real</w:t>
      </w:r>
      <w:r w:rsidR="00194452">
        <w:rPr>
          <w:rFonts w:cstheme="minorHAnsi"/>
          <w:sz w:val="24"/>
          <w:szCs w:val="24"/>
        </w:rPr>
        <w:t>, identified</w:t>
      </w:r>
      <w:r>
        <w:rPr>
          <w:rFonts w:cstheme="minorHAnsi"/>
          <w:sz w:val="24"/>
          <w:szCs w:val="24"/>
        </w:rPr>
        <w:t xml:space="preserve"> experts have publicly criticised the decisions.</w:t>
      </w:r>
    </w:p>
    <w:p w14:paraId="1097CACF" w14:textId="77777777" w:rsidR="00ED4CF1" w:rsidRDefault="00ED4CF1" w:rsidP="00ED4CF1">
      <w:pPr>
        <w:spacing w:after="0"/>
        <w:rPr>
          <w:b/>
          <w:bCs/>
        </w:rPr>
      </w:pPr>
    </w:p>
    <w:p w14:paraId="7351A573" w14:textId="2B5627B8" w:rsidR="00B73AC1" w:rsidRPr="0028521E" w:rsidRDefault="00B73AC1" w:rsidP="00ED4CF1">
      <w:pPr>
        <w:pStyle w:val="Heading4"/>
        <w:spacing w:before="0"/>
        <w:rPr>
          <w:b/>
          <w:bCs/>
          <w:i w:val="0"/>
          <w:iCs w:val="0"/>
        </w:rPr>
      </w:pPr>
      <w:r w:rsidRPr="0028521E">
        <w:rPr>
          <w:b/>
          <w:bCs/>
          <w:i w:val="0"/>
          <w:iCs w:val="0"/>
        </w:rPr>
        <w:t>Options</w:t>
      </w:r>
    </w:p>
    <w:p w14:paraId="39CF826F" w14:textId="6F97FB70" w:rsidR="00B73AC1" w:rsidRDefault="00B73AC1" w:rsidP="00ED4CF1">
      <w:pPr>
        <w:spacing w:after="0"/>
        <w:rPr>
          <w:rFonts w:cstheme="minorHAnsi"/>
          <w:sz w:val="24"/>
          <w:szCs w:val="24"/>
        </w:rPr>
      </w:pPr>
      <w:r w:rsidRPr="005B2E87">
        <w:rPr>
          <w:rFonts w:cstheme="minorHAnsi"/>
          <w:sz w:val="24"/>
          <w:szCs w:val="24"/>
        </w:rPr>
        <w:t xml:space="preserve">If Metro </w:t>
      </w:r>
      <w:r>
        <w:rPr>
          <w:rFonts w:cstheme="minorHAnsi"/>
          <w:sz w:val="24"/>
          <w:szCs w:val="24"/>
        </w:rPr>
        <w:t>type</w:t>
      </w:r>
      <w:r w:rsidRPr="005B2E87">
        <w:rPr>
          <w:rFonts w:cstheme="minorHAnsi"/>
          <w:sz w:val="24"/>
          <w:szCs w:val="24"/>
        </w:rPr>
        <w:t xml:space="preserve"> policies are to continue, by far the best option is to terminate Metro near the CBD.  Among the reasons is that </w:t>
      </w:r>
      <w:r>
        <w:rPr>
          <w:rFonts w:cstheme="minorHAnsi"/>
          <w:sz w:val="24"/>
          <w:szCs w:val="24"/>
        </w:rPr>
        <w:t>Metro</w:t>
      </w:r>
      <w:r w:rsidRPr="005B2E87">
        <w:rPr>
          <w:rFonts w:cstheme="minorHAnsi"/>
          <w:sz w:val="24"/>
          <w:szCs w:val="24"/>
        </w:rPr>
        <w:t xml:space="preserve"> reliability – and therefore effective capacity - which is already challenged, will reduce further </w:t>
      </w:r>
      <w:r>
        <w:rPr>
          <w:rFonts w:cstheme="minorHAnsi"/>
          <w:sz w:val="24"/>
          <w:szCs w:val="24"/>
        </w:rPr>
        <w:t xml:space="preserve">if </w:t>
      </w:r>
      <w:r w:rsidRPr="005B2E87">
        <w:rPr>
          <w:rFonts w:cstheme="minorHAnsi"/>
          <w:sz w:val="24"/>
          <w:szCs w:val="24"/>
        </w:rPr>
        <w:t>its line is extended.</w:t>
      </w:r>
    </w:p>
    <w:p w14:paraId="3495F2CC" w14:textId="77777777" w:rsidR="005B4557" w:rsidRPr="005B2E87" w:rsidRDefault="005B4557" w:rsidP="00ED4CF1">
      <w:pPr>
        <w:spacing w:after="0"/>
        <w:rPr>
          <w:rFonts w:cstheme="minorHAnsi"/>
          <w:sz w:val="24"/>
          <w:szCs w:val="24"/>
        </w:rPr>
      </w:pPr>
    </w:p>
    <w:p w14:paraId="6AE451BF" w14:textId="38469188" w:rsidR="00B73AC1" w:rsidRDefault="00B73AC1" w:rsidP="00ED4CF1">
      <w:pPr>
        <w:spacing w:after="0"/>
        <w:rPr>
          <w:rFonts w:cstheme="minorHAnsi"/>
          <w:sz w:val="24"/>
          <w:szCs w:val="24"/>
        </w:rPr>
      </w:pPr>
      <w:r w:rsidRPr="005B2E87">
        <w:rPr>
          <w:rFonts w:cstheme="minorHAnsi"/>
          <w:sz w:val="24"/>
          <w:szCs w:val="24"/>
        </w:rPr>
        <w:t xml:space="preserve">If </w:t>
      </w:r>
      <w:r w:rsidR="005B4557">
        <w:rPr>
          <w:rFonts w:cstheme="minorHAnsi"/>
          <w:sz w:val="24"/>
          <w:szCs w:val="24"/>
        </w:rPr>
        <w:t>a</w:t>
      </w:r>
      <w:r>
        <w:rPr>
          <w:rFonts w:cstheme="minorHAnsi"/>
          <w:sz w:val="24"/>
          <w:szCs w:val="24"/>
        </w:rPr>
        <w:t xml:space="preserve"> Metro</w:t>
      </w:r>
      <w:r w:rsidRPr="005B2E87">
        <w:rPr>
          <w:rFonts w:cstheme="minorHAnsi"/>
          <w:sz w:val="24"/>
          <w:szCs w:val="24"/>
        </w:rPr>
        <w:t xml:space="preserve"> line is to be extended beyond the CBD, it should be to areas of highest demand to which a quasi-rapid transit system is most suited. </w:t>
      </w:r>
      <w:r w:rsidR="0028521E">
        <w:rPr>
          <w:rFonts w:cstheme="minorHAnsi"/>
          <w:sz w:val="24"/>
          <w:szCs w:val="24"/>
        </w:rPr>
        <w:t>T</w:t>
      </w:r>
      <w:r w:rsidRPr="005B2E87">
        <w:rPr>
          <w:rFonts w:cstheme="minorHAnsi"/>
          <w:sz w:val="24"/>
          <w:szCs w:val="24"/>
        </w:rPr>
        <w:t xml:space="preserve">he </w:t>
      </w:r>
      <w:r>
        <w:rPr>
          <w:rFonts w:cstheme="minorHAnsi"/>
          <w:sz w:val="24"/>
          <w:szCs w:val="24"/>
        </w:rPr>
        <w:t xml:space="preserve">only </w:t>
      </w:r>
      <w:r w:rsidRPr="005B2E87">
        <w:rPr>
          <w:rFonts w:cstheme="minorHAnsi"/>
          <w:sz w:val="24"/>
          <w:szCs w:val="24"/>
        </w:rPr>
        <w:t xml:space="preserve">two </w:t>
      </w:r>
      <w:r>
        <w:rPr>
          <w:rFonts w:cstheme="minorHAnsi"/>
          <w:sz w:val="24"/>
          <w:szCs w:val="24"/>
        </w:rPr>
        <w:t xml:space="preserve">reasonable </w:t>
      </w:r>
      <w:r w:rsidRPr="005B2E87">
        <w:rPr>
          <w:rFonts w:cstheme="minorHAnsi"/>
          <w:sz w:val="24"/>
          <w:szCs w:val="24"/>
        </w:rPr>
        <w:t>options are</w:t>
      </w:r>
      <w:r>
        <w:rPr>
          <w:rFonts w:cstheme="minorHAnsi"/>
          <w:sz w:val="24"/>
          <w:szCs w:val="24"/>
        </w:rPr>
        <w:t>:</w:t>
      </w:r>
    </w:p>
    <w:p w14:paraId="5420F416" w14:textId="77777777" w:rsidR="00B73AC1" w:rsidRPr="0001158F" w:rsidRDefault="00B73AC1" w:rsidP="00ED4CF1">
      <w:pPr>
        <w:pStyle w:val="ListParagraph"/>
        <w:numPr>
          <w:ilvl w:val="0"/>
          <w:numId w:val="5"/>
        </w:numPr>
        <w:spacing w:after="0"/>
        <w:ind w:left="360"/>
        <w:rPr>
          <w:rFonts w:cstheme="minorHAnsi"/>
          <w:sz w:val="24"/>
          <w:szCs w:val="24"/>
        </w:rPr>
      </w:pPr>
      <w:r w:rsidRPr="0001158F">
        <w:rPr>
          <w:rFonts w:cstheme="minorHAnsi"/>
          <w:sz w:val="24"/>
          <w:szCs w:val="24"/>
        </w:rPr>
        <w:t>towards Strathfield</w:t>
      </w:r>
      <w:r>
        <w:rPr>
          <w:rFonts w:cstheme="minorHAnsi"/>
          <w:sz w:val="24"/>
          <w:szCs w:val="24"/>
        </w:rPr>
        <w:t>,</w:t>
      </w:r>
      <w:r w:rsidRPr="0001158F">
        <w:rPr>
          <w:rFonts w:cstheme="minorHAnsi"/>
          <w:sz w:val="24"/>
          <w:szCs w:val="24"/>
        </w:rPr>
        <w:t xml:space="preserve"> as recommended by Infrastructure NSW</w:t>
      </w:r>
      <w:r>
        <w:rPr>
          <w:rFonts w:cstheme="minorHAnsi"/>
          <w:sz w:val="24"/>
          <w:szCs w:val="24"/>
        </w:rPr>
        <w:t xml:space="preserve"> and its experts in 2012</w:t>
      </w:r>
      <w:r w:rsidRPr="0001158F">
        <w:rPr>
          <w:rFonts w:cstheme="minorHAnsi"/>
          <w:sz w:val="24"/>
          <w:szCs w:val="24"/>
        </w:rPr>
        <w:t xml:space="preserve">; </w:t>
      </w:r>
    </w:p>
    <w:p w14:paraId="0F40D8D2" w14:textId="68A644C2" w:rsidR="00B73AC1" w:rsidRPr="0001158F" w:rsidRDefault="00B73AC1" w:rsidP="00ED4CF1">
      <w:pPr>
        <w:pStyle w:val="ListParagraph"/>
        <w:numPr>
          <w:ilvl w:val="0"/>
          <w:numId w:val="5"/>
        </w:numPr>
        <w:spacing w:after="0"/>
        <w:ind w:left="360"/>
        <w:rPr>
          <w:rFonts w:cstheme="minorHAnsi"/>
          <w:sz w:val="24"/>
          <w:szCs w:val="24"/>
        </w:rPr>
      </w:pPr>
      <w:r w:rsidRPr="0001158F">
        <w:rPr>
          <w:rFonts w:cstheme="minorHAnsi"/>
          <w:sz w:val="24"/>
          <w:szCs w:val="24"/>
        </w:rPr>
        <w:t xml:space="preserve">conversion of the </w:t>
      </w:r>
      <w:r w:rsidR="005B4557">
        <w:rPr>
          <w:rFonts w:cstheme="minorHAnsi"/>
          <w:sz w:val="24"/>
          <w:szCs w:val="24"/>
        </w:rPr>
        <w:t>A</w:t>
      </w:r>
      <w:r w:rsidRPr="0001158F">
        <w:rPr>
          <w:rFonts w:cstheme="minorHAnsi"/>
          <w:sz w:val="24"/>
          <w:szCs w:val="24"/>
        </w:rPr>
        <w:t>irport line.</w:t>
      </w:r>
    </w:p>
    <w:p w14:paraId="45CAA82F" w14:textId="77777777" w:rsidR="00B73AC1" w:rsidRPr="005B2E87" w:rsidRDefault="00B73AC1" w:rsidP="00ED4CF1">
      <w:pPr>
        <w:spacing w:after="0"/>
        <w:rPr>
          <w:rFonts w:cstheme="minorHAnsi"/>
          <w:sz w:val="24"/>
          <w:szCs w:val="24"/>
        </w:rPr>
      </w:pPr>
    </w:p>
    <w:p w14:paraId="70360A64" w14:textId="77777777" w:rsidR="00B73AC1" w:rsidRPr="005B2E87" w:rsidRDefault="00B73AC1" w:rsidP="00ED4CF1">
      <w:pPr>
        <w:spacing w:after="0"/>
        <w:rPr>
          <w:rFonts w:cstheme="minorHAnsi"/>
          <w:sz w:val="24"/>
          <w:szCs w:val="24"/>
        </w:rPr>
      </w:pPr>
      <w:r>
        <w:rPr>
          <w:rFonts w:cstheme="minorHAnsi"/>
          <w:sz w:val="24"/>
          <w:szCs w:val="24"/>
        </w:rPr>
        <w:t>Worse would b</w:t>
      </w:r>
      <w:r w:rsidRPr="005B2E87">
        <w:rPr>
          <w:rFonts w:cstheme="minorHAnsi"/>
          <w:sz w:val="24"/>
          <w:szCs w:val="24"/>
        </w:rPr>
        <w:t xml:space="preserve">e </w:t>
      </w:r>
      <w:r>
        <w:rPr>
          <w:rFonts w:cstheme="minorHAnsi"/>
          <w:sz w:val="24"/>
          <w:szCs w:val="24"/>
        </w:rPr>
        <w:t xml:space="preserve">Metro </w:t>
      </w:r>
      <w:r w:rsidRPr="005B2E87">
        <w:rPr>
          <w:rFonts w:cstheme="minorHAnsi"/>
          <w:sz w:val="24"/>
          <w:szCs w:val="24"/>
        </w:rPr>
        <w:t xml:space="preserve">conversion of </w:t>
      </w:r>
      <w:r>
        <w:rPr>
          <w:rFonts w:cstheme="minorHAnsi"/>
          <w:sz w:val="24"/>
          <w:szCs w:val="24"/>
        </w:rPr>
        <w:t xml:space="preserve">a pair of tracks on </w:t>
      </w:r>
      <w:r w:rsidRPr="005B2E87">
        <w:rPr>
          <w:rFonts w:cstheme="minorHAnsi"/>
          <w:sz w:val="24"/>
          <w:szCs w:val="24"/>
        </w:rPr>
        <w:t>the Illawarra line</w:t>
      </w:r>
      <w:r>
        <w:rPr>
          <w:rFonts w:cstheme="minorHAnsi"/>
          <w:sz w:val="24"/>
          <w:szCs w:val="24"/>
        </w:rPr>
        <w:t xml:space="preserve">.  This should be ruled out for </w:t>
      </w:r>
      <w:r w:rsidRPr="005B2E87">
        <w:rPr>
          <w:rFonts w:cstheme="minorHAnsi"/>
          <w:sz w:val="24"/>
          <w:szCs w:val="24"/>
        </w:rPr>
        <w:t xml:space="preserve">freight </w:t>
      </w:r>
      <w:r>
        <w:rPr>
          <w:rFonts w:cstheme="minorHAnsi"/>
          <w:sz w:val="24"/>
          <w:szCs w:val="24"/>
        </w:rPr>
        <w:t>reasons unless and until there is amplification and extension of the Southern Sydney Freight Line and completion and operation of the Maldon-Dombarton line.</w:t>
      </w:r>
    </w:p>
    <w:p w14:paraId="6439807B" w14:textId="77777777" w:rsidR="00B73AC1" w:rsidRPr="005B2E87" w:rsidRDefault="00B73AC1" w:rsidP="00ED4CF1">
      <w:pPr>
        <w:spacing w:after="0"/>
        <w:rPr>
          <w:rFonts w:cstheme="minorHAnsi"/>
          <w:sz w:val="24"/>
          <w:szCs w:val="24"/>
        </w:rPr>
      </w:pPr>
    </w:p>
    <w:p w14:paraId="0D02ED17" w14:textId="033B6F2E" w:rsidR="00B73AC1" w:rsidRDefault="00B73AC1" w:rsidP="00ED4CF1">
      <w:pPr>
        <w:spacing w:after="0"/>
        <w:rPr>
          <w:rFonts w:cstheme="minorHAnsi"/>
          <w:sz w:val="24"/>
          <w:szCs w:val="24"/>
        </w:rPr>
      </w:pPr>
      <w:r w:rsidRPr="005B2E87">
        <w:rPr>
          <w:rFonts w:cstheme="minorHAnsi"/>
          <w:sz w:val="24"/>
          <w:szCs w:val="24"/>
        </w:rPr>
        <w:t xml:space="preserve">The worst option </w:t>
      </w:r>
      <w:r>
        <w:rPr>
          <w:rFonts w:cstheme="minorHAnsi"/>
          <w:sz w:val="24"/>
          <w:szCs w:val="24"/>
        </w:rPr>
        <w:t>is</w:t>
      </w:r>
      <w:r w:rsidRPr="005B2E87">
        <w:rPr>
          <w:rFonts w:cstheme="minorHAnsi"/>
          <w:sz w:val="24"/>
          <w:szCs w:val="24"/>
        </w:rPr>
        <w:t xml:space="preserve"> to extend the </w:t>
      </w:r>
      <w:r>
        <w:rPr>
          <w:rFonts w:cstheme="minorHAnsi"/>
          <w:sz w:val="24"/>
          <w:szCs w:val="24"/>
        </w:rPr>
        <w:t xml:space="preserve">Metro </w:t>
      </w:r>
      <w:r w:rsidRPr="005B2E87">
        <w:rPr>
          <w:rFonts w:cstheme="minorHAnsi"/>
          <w:sz w:val="24"/>
          <w:szCs w:val="24"/>
        </w:rPr>
        <w:t>line to Bankstown</w:t>
      </w:r>
      <w:r>
        <w:rPr>
          <w:rFonts w:cstheme="minorHAnsi"/>
          <w:sz w:val="24"/>
          <w:szCs w:val="24"/>
        </w:rPr>
        <w:t>.  T</w:t>
      </w:r>
      <w:r w:rsidRPr="005B2E87">
        <w:rPr>
          <w:rFonts w:cstheme="minorHAnsi"/>
          <w:sz w:val="24"/>
          <w:szCs w:val="24"/>
        </w:rPr>
        <w:t xml:space="preserve">hat would misallocate irreplaceable cross-harbour capacity to the least </w:t>
      </w:r>
      <w:r>
        <w:rPr>
          <w:rFonts w:cstheme="minorHAnsi"/>
          <w:sz w:val="24"/>
          <w:szCs w:val="24"/>
        </w:rPr>
        <w:t xml:space="preserve">transit </w:t>
      </w:r>
      <w:r w:rsidRPr="005B2E87">
        <w:rPr>
          <w:rFonts w:cstheme="minorHAnsi"/>
          <w:sz w:val="24"/>
          <w:szCs w:val="24"/>
        </w:rPr>
        <w:t xml:space="preserve">important </w:t>
      </w:r>
      <w:r>
        <w:rPr>
          <w:rFonts w:cstheme="minorHAnsi"/>
          <w:sz w:val="24"/>
          <w:szCs w:val="24"/>
        </w:rPr>
        <w:t>but</w:t>
      </w:r>
      <w:r w:rsidRPr="005B2E87">
        <w:rPr>
          <w:rFonts w:cstheme="minorHAnsi"/>
          <w:sz w:val="24"/>
          <w:szCs w:val="24"/>
        </w:rPr>
        <w:t xml:space="preserve"> most networked line.  </w:t>
      </w:r>
    </w:p>
    <w:bookmarkEnd w:id="1"/>
    <w:p w14:paraId="0A8E74FA" w14:textId="77777777" w:rsidR="0068790E" w:rsidRDefault="0068790E" w:rsidP="00ED4CF1">
      <w:pPr>
        <w:spacing w:after="0"/>
        <w:rPr>
          <w:rFonts w:cstheme="minorHAnsi"/>
          <w:sz w:val="24"/>
          <w:szCs w:val="24"/>
        </w:rPr>
      </w:pPr>
    </w:p>
    <w:p w14:paraId="0B42C6BB" w14:textId="77777777" w:rsidR="00B73AC1" w:rsidRPr="008858CC" w:rsidRDefault="00B73AC1" w:rsidP="00ED4CF1">
      <w:pPr>
        <w:pStyle w:val="Heading2"/>
        <w:spacing w:before="0"/>
        <w:rPr>
          <w:rFonts w:asciiTheme="minorHAnsi" w:hAnsiTheme="minorHAnsi" w:cstheme="minorHAnsi"/>
          <w:b/>
          <w:bCs/>
        </w:rPr>
      </w:pPr>
      <w:r w:rsidRPr="008858CC">
        <w:rPr>
          <w:rFonts w:asciiTheme="minorHAnsi" w:hAnsiTheme="minorHAnsi" w:cstheme="minorHAnsi"/>
          <w:b/>
          <w:bCs/>
          <w:color w:val="1F3763" w:themeColor="accent1" w:themeShade="7F"/>
          <w:sz w:val="24"/>
          <w:szCs w:val="24"/>
        </w:rPr>
        <w:t>3.</w:t>
      </w:r>
      <w:r w:rsidRPr="008858CC">
        <w:rPr>
          <w:rFonts w:asciiTheme="minorHAnsi" w:hAnsiTheme="minorHAnsi" w:cstheme="minorHAnsi"/>
          <w:b/>
          <w:bCs/>
        </w:rPr>
        <w:tab/>
        <w:t>Conclusion and recommendations</w:t>
      </w:r>
    </w:p>
    <w:p w14:paraId="1BCEB92B" w14:textId="77777777" w:rsidR="00B73AC1" w:rsidRPr="008858CC" w:rsidRDefault="00B73AC1" w:rsidP="00ED4CF1">
      <w:pPr>
        <w:pStyle w:val="Heading3"/>
        <w:spacing w:before="0"/>
        <w:rPr>
          <w:rFonts w:asciiTheme="minorHAnsi" w:hAnsiTheme="minorHAnsi" w:cstheme="minorHAnsi"/>
          <w:b/>
          <w:bCs/>
          <w:i/>
          <w:iCs/>
        </w:rPr>
      </w:pPr>
      <w:r w:rsidRPr="008858CC">
        <w:rPr>
          <w:rFonts w:asciiTheme="minorHAnsi" w:hAnsiTheme="minorHAnsi" w:cstheme="minorHAnsi"/>
          <w:b/>
          <w:bCs/>
          <w:i/>
          <w:iCs/>
        </w:rPr>
        <w:t>Conclusion</w:t>
      </w:r>
    </w:p>
    <w:p w14:paraId="64A27A2A" w14:textId="77777777" w:rsidR="00B73AC1" w:rsidRDefault="00B73AC1" w:rsidP="00ED4CF1">
      <w:pPr>
        <w:spacing w:after="0"/>
        <w:rPr>
          <w:rFonts w:cstheme="minorHAnsi"/>
          <w:sz w:val="24"/>
          <w:szCs w:val="24"/>
        </w:rPr>
      </w:pPr>
      <w:r>
        <w:rPr>
          <w:rFonts w:cstheme="minorHAnsi"/>
          <w:sz w:val="24"/>
          <w:szCs w:val="24"/>
        </w:rPr>
        <w:t>The gravity of issues facing this inquiry should not be underestimated.</w:t>
      </w:r>
    </w:p>
    <w:p w14:paraId="48358B67" w14:textId="77777777" w:rsidR="00B73AC1" w:rsidRDefault="00B73AC1" w:rsidP="00ED4CF1">
      <w:pPr>
        <w:spacing w:after="0"/>
        <w:rPr>
          <w:rFonts w:cstheme="minorHAnsi"/>
          <w:sz w:val="24"/>
          <w:szCs w:val="24"/>
        </w:rPr>
      </w:pPr>
    </w:p>
    <w:p w14:paraId="4931C8B5" w14:textId="01425057" w:rsidR="00B73AC1" w:rsidRDefault="005B4557" w:rsidP="00ED4CF1">
      <w:pPr>
        <w:spacing w:after="0"/>
        <w:rPr>
          <w:rFonts w:cstheme="minorHAnsi"/>
          <w:sz w:val="24"/>
          <w:szCs w:val="24"/>
        </w:rPr>
      </w:pPr>
      <w:r>
        <w:rPr>
          <w:rFonts w:cstheme="minorHAnsi"/>
          <w:sz w:val="24"/>
          <w:szCs w:val="24"/>
        </w:rPr>
        <w:t>Infrastructure has d</w:t>
      </w:r>
      <w:r w:rsidR="00B73AC1" w:rsidRPr="00A8482D">
        <w:rPr>
          <w:rFonts w:cstheme="minorHAnsi"/>
          <w:sz w:val="24"/>
          <w:szCs w:val="24"/>
        </w:rPr>
        <w:t xml:space="preserve">elayed yet pervasive </w:t>
      </w:r>
      <w:r>
        <w:rPr>
          <w:rFonts w:cstheme="minorHAnsi"/>
          <w:sz w:val="24"/>
          <w:szCs w:val="24"/>
        </w:rPr>
        <w:t xml:space="preserve">and long-term </w:t>
      </w:r>
      <w:r w:rsidR="00B73AC1">
        <w:rPr>
          <w:rFonts w:cstheme="minorHAnsi"/>
          <w:sz w:val="24"/>
          <w:szCs w:val="24"/>
        </w:rPr>
        <w:t>effects</w:t>
      </w:r>
      <w:r w:rsidR="00B73AC1" w:rsidRPr="00A8482D">
        <w:rPr>
          <w:rFonts w:cstheme="minorHAnsi"/>
          <w:sz w:val="24"/>
          <w:szCs w:val="24"/>
        </w:rPr>
        <w:t>.  P</w:t>
      </w:r>
      <w:r w:rsidR="00B73AC1">
        <w:rPr>
          <w:rFonts w:cstheme="minorHAnsi"/>
          <w:sz w:val="24"/>
          <w:szCs w:val="24"/>
        </w:rPr>
        <w:t>olicies and p</w:t>
      </w:r>
      <w:r w:rsidR="00B73AC1" w:rsidRPr="00A8482D">
        <w:rPr>
          <w:rFonts w:cstheme="minorHAnsi"/>
          <w:sz w:val="24"/>
          <w:szCs w:val="24"/>
        </w:rPr>
        <w:t xml:space="preserve">rojects change </w:t>
      </w:r>
      <w:r w:rsidR="00B73AC1">
        <w:rPr>
          <w:rFonts w:cstheme="minorHAnsi"/>
          <w:sz w:val="24"/>
          <w:szCs w:val="24"/>
        </w:rPr>
        <w:t>people</w:t>
      </w:r>
      <w:r w:rsidR="00B73AC1" w:rsidRPr="00A8482D">
        <w:rPr>
          <w:rFonts w:cstheme="minorHAnsi"/>
          <w:sz w:val="24"/>
          <w:szCs w:val="24"/>
        </w:rPr>
        <w:t xml:space="preserve">’s </w:t>
      </w:r>
      <w:r w:rsidR="00B73AC1">
        <w:rPr>
          <w:rFonts w:cstheme="minorHAnsi"/>
          <w:sz w:val="24"/>
          <w:szCs w:val="24"/>
        </w:rPr>
        <w:t xml:space="preserve">possibilities in life - </w:t>
      </w:r>
      <w:r w:rsidR="00B73AC1" w:rsidRPr="00A8482D">
        <w:rPr>
          <w:rFonts w:cstheme="minorHAnsi"/>
          <w:sz w:val="24"/>
          <w:szCs w:val="24"/>
        </w:rPr>
        <w:t xml:space="preserve">depending on where they reside.  </w:t>
      </w:r>
      <w:r w:rsidR="00B73AC1">
        <w:rPr>
          <w:rFonts w:cstheme="minorHAnsi"/>
          <w:sz w:val="24"/>
          <w:szCs w:val="24"/>
        </w:rPr>
        <w:t>Australian democracy</w:t>
      </w:r>
      <w:r w:rsidR="00B73AC1" w:rsidRPr="00A8482D">
        <w:rPr>
          <w:rFonts w:cstheme="minorHAnsi"/>
          <w:sz w:val="24"/>
          <w:szCs w:val="24"/>
        </w:rPr>
        <w:t xml:space="preserve"> </w:t>
      </w:r>
      <w:r w:rsidR="00B73AC1">
        <w:rPr>
          <w:rFonts w:cstheme="minorHAnsi"/>
          <w:sz w:val="24"/>
          <w:szCs w:val="24"/>
        </w:rPr>
        <w:t>depends on the</w:t>
      </w:r>
      <w:r w:rsidR="00B73AC1" w:rsidRPr="00A8482D">
        <w:rPr>
          <w:rFonts w:cstheme="minorHAnsi"/>
          <w:sz w:val="24"/>
          <w:szCs w:val="24"/>
        </w:rPr>
        <w:t xml:space="preserve"> </w:t>
      </w:r>
      <w:r w:rsidR="00B73AC1">
        <w:rPr>
          <w:rFonts w:cstheme="minorHAnsi"/>
          <w:sz w:val="24"/>
          <w:szCs w:val="24"/>
        </w:rPr>
        <w:t>effects</w:t>
      </w:r>
      <w:r w:rsidR="00B73AC1" w:rsidRPr="00A8482D">
        <w:rPr>
          <w:rFonts w:cstheme="minorHAnsi"/>
          <w:sz w:val="24"/>
          <w:szCs w:val="24"/>
        </w:rPr>
        <w:t xml:space="preserve"> </w:t>
      </w:r>
      <w:r w:rsidR="00B73AC1">
        <w:rPr>
          <w:rFonts w:cstheme="minorHAnsi"/>
          <w:sz w:val="24"/>
          <w:szCs w:val="24"/>
        </w:rPr>
        <w:t>and reasons for relevant government decisions being widely known</w:t>
      </w:r>
      <w:r w:rsidR="00B73AC1" w:rsidRPr="00A8482D">
        <w:rPr>
          <w:rFonts w:cstheme="minorHAnsi"/>
          <w:sz w:val="24"/>
          <w:szCs w:val="24"/>
        </w:rPr>
        <w:t>.</w:t>
      </w:r>
      <w:r w:rsidR="00B73AC1">
        <w:rPr>
          <w:rFonts w:cstheme="minorHAnsi"/>
          <w:sz w:val="24"/>
          <w:szCs w:val="24"/>
        </w:rPr>
        <w:t xml:space="preserve">  </w:t>
      </w:r>
    </w:p>
    <w:p w14:paraId="15ED9CE0" w14:textId="77777777" w:rsidR="00B73AC1" w:rsidRDefault="00B73AC1" w:rsidP="00ED4CF1">
      <w:pPr>
        <w:spacing w:after="0"/>
        <w:rPr>
          <w:rFonts w:cstheme="minorHAnsi"/>
          <w:sz w:val="24"/>
          <w:szCs w:val="24"/>
        </w:rPr>
      </w:pPr>
    </w:p>
    <w:p w14:paraId="57A7FE09" w14:textId="47CE2079" w:rsidR="00B73AC1" w:rsidRPr="00A8482D" w:rsidRDefault="00B73AC1" w:rsidP="00ED4CF1">
      <w:pPr>
        <w:spacing w:after="0"/>
        <w:rPr>
          <w:rFonts w:cstheme="minorHAnsi"/>
          <w:sz w:val="24"/>
          <w:szCs w:val="24"/>
        </w:rPr>
      </w:pPr>
      <w:r>
        <w:rPr>
          <w:rFonts w:cstheme="minorHAnsi"/>
          <w:sz w:val="24"/>
          <w:szCs w:val="24"/>
        </w:rPr>
        <w:t>The ramifications of bad projects – like those of misinformation about projects - are not limited to ‘infrastructure’</w:t>
      </w:r>
      <w:r w:rsidR="00DF09B5">
        <w:rPr>
          <w:rFonts w:cstheme="minorHAnsi"/>
          <w:sz w:val="24"/>
          <w:szCs w:val="24"/>
        </w:rPr>
        <w:t>.  They</w:t>
      </w:r>
      <w:r>
        <w:rPr>
          <w:rFonts w:cstheme="minorHAnsi"/>
          <w:sz w:val="24"/>
          <w:szCs w:val="24"/>
        </w:rPr>
        <w:t xml:space="preserve"> corrode trust in government. </w:t>
      </w:r>
    </w:p>
    <w:p w14:paraId="62C9961B" w14:textId="77777777" w:rsidR="00B73AC1" w:rsidRDefault="00B73AC1" w:rsidP="00ED4CF1">
      <w:pPr>
        <w:spacing w:after="0"/>
        <w:rPr>
          <w:rFonts w:cstheme="minorHAnsi"/>
          <w:sz w:val="24"/>
          <w:szCs w:val="24"/>
        </w:rPr>
      </w:pPr>
    </w:p>
    <w:p w14:paraId="22DDE972" w14:textId="2A0FBA2D" w:rsidR="005B4557" w:rsidRDefault="0028521E" w:rsidP="00ED4CF1">
      <w:pPr>
        <w:spacing w:after="0"/>
        <w:rPr>
          <w:rFonts w:cstheme="minorHAnsi"/>
          <w:sz w:val="24"/>
          <w:szCs w:val="24"/>
        </w:rPr>
      </w:pPr>
      <w:r>
        <w:rPr>
          <w:rFonts w:cstheme="minorHAnsi"/>
          <w:sz w:val="24"/>
          <w:szCs w:val="24"/>
        </w:rPr>
        <w:t>P</w:t>
      </w:r>
      <w:r w:rsidR="00B73AC1">
        <w:rPr>
          <w:rFonts w:cstheme="minorHAnsi"/>
          <w:sz w:val="24"/>
          <w:szCs w:val="24"/>
        </w:rPr>
        <w:t xml:space="preserve">arliament is the essential link in the chain between a Government and the people it is supposed to serve.  It is the institution </w:t>
      </w:r>
      <w:r>
        <w:rPr>
          <w:rFonts w:cstheme="minorHAnsi"/>
          <w:sz w:val="24"/>
          <w:szCs w:val="24"/>
        </w:rPr>
        <w:t>on w</w:t>
      </w:r>
      <w:r w:rsidR="00B73AC1">
        <w:rPr>
          <w:rFonts w:cstheme="minorHAnsi"/>
          <w:sz w:val="24"/>
          <w:szCs w:val="24"/>
        </w:rPr>
        <w:t>hich democratic accountability</w:t>
      </w:r>
      <w:r>
        <w:rPr>
          <w:rFonts w:cstheme="minorHAnsi"/>
          <w:sz w:val="24"/>
          <w:szCs w:val="24"/>
        </w:rPr>
        <w:t xml:space="preserve"> rests</w:t>
      </w:r>
      <w:r w:rsidR="00B73AC1">
        <w:rPr>
          <w:rFonts w:cstheme="minorHAnsi"/>
          <w:sz w:val="24"/>
          <w:szCs w:val="24"/>
        </w:rPr>
        <w:t xml:space="preserve">.  </w:t>
      </w:r>
    </w:p>
    <w:p w14:paraId="711EE563" w14:textId="77777777" w:rsidR="005B4557" w:rsidRDefault="005B4557" w:rsidP="00ED4CF1">
      <w:pPr>
        <w:spacing w:after="0"/>
        <w:rPr>
          <w:rFonts w:cstheme="minorHAnsi"/>
          <w:sz w:val="24"/>
          <w:szCs w:val="24"/>
        </w:rPr>
      </w:pPr>
    </w:p>
    <w:p w14:paraId="048A854B" w14:textId="365189C4" w:rsidR="008858CC" w:rsidRDefault="005B4557" w:rsidP="00ED4CF1">
      <w:pPr>
        <w:spacing w:after="0"/>
        <w:rPr>
          <w:rFonts w:cstheme="minorHAnsi"/>
          <w:sz w:val="24"/>
          <w:szCs w:val="24"/>
        </w:rPr>
      </w:pPr>
      <w:r>
        <w:rPr>
          <w:rFonts w:cstheme="minorHAnsi"/>
          <w:sz w:val="24"/>
          <w:szCs w:val="24"/>
        </w:rPr>
        <w:t>T</w:t>
      </w:r>
      <w:r w:rsidR="00B73AC1">
        <w:rPr>
          <w:rFonts w:cstheme="minorHAnsi"/>
          <w:sz w:val="24"/>
          <w:szCs w:val="24"/>
        </w:rPr>
        <w:t>he present inquiry should vigorously pursue information about reasons for and consequences of Government decisions.  It must not be put-off by the types of excuses which deterred the inquiry into WestConnex from getting the information it needed.</w:t>
      </w:r>
    </w:p>
    <w:p w14:paraId="2E1CEA02" w14:textId="77777777" w:rsidR="008858CC" w:rsidRDefault="008858CC" w:rsidP="00ED4CF1">
      <w:pPr>
        <w:spacing w:after="0"/>
        <w:rPr>
          <w:rFonts w:cstheme="minorHAnsi"/>
          <w:sz w:val="24"/>
          <w:szCs w:val="24"/>
        </w:rPr>
      </w:pPr>
    </w:p>
    <w:p w14:paraId="4B3CF886" w14:textId="77777777" w:rsidR="00DF3CF2" w:rsidRDefault="00B73AC1" w:rsidP="00ED4CF1">
      <w:pPr>
        <w:spacing w:after="0"/>
        <w:rPr>
          <w:rFonts w:cstheme="minorHAnsi"/>
          <w:sz w:val="24"/>
          <w:szCs w:val="24"/>
        </w:rPr>
      </w:pPr>
      <w:r>
        <w:rPr>
          <w:rFonts w:cstheme="minorHAnsi"/>
          <w:sz w:val="24"/>
          <w:szCs w:val="24"/>
        </w:rPr>
        <w:t xml:space="preserve">My comments are based solely on information in the public domain.  </w:t>
      </w:r>
    </w:p>
    <w:p w14:paraId="4FD117C1" w14:textId="7BB9B0CA" w:rsidR="00B73AC1" w:rsidRDefault="00B73AC1" w:rsidP="00ED4CF1">
      <w:pPr>
        <w:spacing w:after="0"/>
        <w:rPr>
          <w:rFonts w:cstheme="minorHAnsi"/>
          <w:sz w:val="24"/>
          <w:szCs w:val="24"/>
        </w:rPr>
      </w:pPr>
      <w:r>
        <w:rPr>
          <w:rFonts w:cstheme="minorHAnsi"/>
          <w:sz w:val="24"/>
          <w:szCs w:val="24"/>
        </w:rPr>
        <w:lastRenderedPageBreak/>
        <w:t xml:space="preserve">It is most unfortunate this information </w:t>
      </w:r>
      <w:r w:rsidR="00194452">
        <w:rPr>
          <w:rFonts w:cstheme="minorHAnsi"/>
          <w:sz w:val="24"/>
          <w:szCs w:val="24"/>
        </w:rPr>
        <w:t>is</w:t>
      </w:r>
      <w:r>
        <w:rPr>
          <w:rFonts w:cstheme="minorHAnsi"/>
          <w:sz w:val="24"/>
          <w:szCs w:val="24"/>
        </w:rPr>
        <w:t xml:space="preserve"> confus</w:t>
      </w:r>
      <w:r w:rsidR="00194452">
        <w:rPr>
          <w:rFonts w:cstheme="minorHAnsi"/>
          <w:sz w:val="24"/>
          <w:szCs w:val="24"/>
        </w:rPr>
        <w:t>ed</w:t>
      </w:r>
      <w:r>
        <w:rPr>
          <w:rFonts w:cstheme="minorHAnsi"/>
          <w:sz w:val="24"/>
          <w:szCs w:val="24"/>
        </w:rPr>
        <w:t>, contradict</w:t>
      </w:r>
      <w:r w:rsidR="00194452">
        <w:rPr>
          <w:rFonts w:cstheme="minorHAnsi"/>
          <w:sz w:val="24"/>
          <w:szCs w:val="24"/>
        </w:rPr>
        <w:t>ory</w:t>
      </w:r>
      <w:r>
        <w:rPr>
          <w:rFonts w:cstheme="minorHAnsi"/>
          <w:sz w:val="24"/>
          <w:szCs w:val="24"/>
        </w:rPr>
        <w:t xml:space="preserve"> and lack</w:t>
      </w:r>
      <w:r w:rsidR="00194452">
        <w:rPr>
          <w:rFonts w:cstheme="minorHAnsi"/>
          <w:sz w:val="24"/>
          <w:szCs w:val="24"/>
        </w:rPr>
        <w:t>s</w:t>
      </w:r>
      <w:r>
        <w:rPr>
          <w:rFonts w:cstheme="minorHAnsi"/>
          <w:sz w:val="24"/>
          <w:szCs w:val="24"/>
        </w:rPr>
        <w:t xml:space="preserve"> regard for </w:t>
      </w:r>
      <w:r w:rsidR="00194452">
        <w:rPr>
          <w:rFonts w:cstheme="minorHAnsi"/>
          <w:sz w:val="24"/>
          <w:szCs w:val="24"/>
        </w:rPr>
        <w:t>readers</w:t>
      </w:r>
      <w:r>
        <w:rPr>
          <w:rFonts w:cstheme="minorHAnsi"/>
          <w:sz w:val="24"/>
          <w:szCs w:val="24"/>
        </w:rPr>
        <w:t>.  None of the important questions has been answered.  While the present NSW Government is the principal c</w:t>
      </w:r>
      <w:r w:rsidR="00874B92">
        <w:rPr>
          <w:rFonts w:cstheme="minorHAnsi"/>
          <w:sz w:val="24"/>
          <w:szCs w:val="24"/>
        </w:rPr>
        <w:t>ontributor</w:t>
      </w:r>
      <w:r>
        <w:rPr>
          <w:rFonts w:cstheme="minorHAnsi"/>
          <w:sz w:val="24"/>
          <w:szCs w:val="24"/>
        </w:rPr>
        <w:t>, previous Governments and so-called ‘independent’ agencies have much to answer.</w:t>
      </w:r>
    </w:p>
    <w:p w14:paraId="1D07C280" w14:textId="77777777" w:rsidR="008858CC" w:rsidRDefault="008858CC" w:rsidP="00ED4CF1">
      <w:pPr>
        <w:spacing w:after="0"/>
        <w:rPr>
          <w:rFonts w:cstheme="minorHAnsi"/>
          <w:sz w:val="24"/>
          <w:szCs w:val="24"/>
        </w:rPr>
      </w:pPr>
    </w:p>
    <w:p w14:paraId="601AF2CB" w14:textId="30DC9651" w:rsidR="00B73AC1" w:rsidRDefault="00B73AC1" w:rsidP="00ED4CF1">
      <w:pPr>
        <w:spacing w:after="0"/>
        <w:rPr>
          <w:rFonts w:cstheme="minorHAnsi"/>
          <w:sz w:val="24"/>
          <w:szCs w:val="24"/>
        </w:rPr>
      </w:pPr>
      <w:r>
        <w:rPr>
          <w:rFonts w:cstheme="minorHAnsi"/>
          <w:sz w:val="24"/>
          <w:szCs w:val="24"/>
        </w:rPr>
        <w:t xml:space="preserve">In the circumstances, the </w:t>
      </w:r>
      <w:r w:rsidR="00E764E1">
        <w:rPr>
          <w:rFonts w:cstheme="minorHAnsi"/>
          <w:sz w:val="24"/>
          <w:szCs w:val="24"/>
        </w:rPr>
        <w:t>only</w:t>
      </w:r>
      <w:r w:rsidR="001F3AD8">
        <w:rPr>
          <w:rFonts w:cstheme="minorHAnsi"/>
          <w:sz w:val="24"/>
          <w:szCs w:val="24"/>
        </w:rPr>
        <w:t xml:space="preserve"> </w:t>
      </w:r>
      <w:r w:rsidR="00E764E1">
        <w:rPr>
          <w:rFonts w:cstheme="minorHAnsi"/>
          <w:sz w:val="24"/>
          <w:szCs w:val="24"/>
        </w:rPr>
        <w:t xml:space="preserve">sensible </w:t>
      </w:r>
      <w:r w:rsidR="001F3AD8">
        <w:rPr>
          <w:rFonts w:cstheme="minorHAnsi"/>
          <w:sz w:val="24"/>
          <w:szCs w:val="24"/>
        </w:rPr>
        <w:t>approach</w:t>
      </w:r>
      <w:r>
        <w:rPr>
          <w:rFonts w:cstheme="minorHAnsi"/>
          <w:sz w:val="24"/>
          <w:szCs w:val="24"/>
        </w:rPr>
        <w:t xml:space="preserve"> is to </w:t>
      </w:r>
      <w:r w:rsidR="00B3276A">
        <w:rPr>
          <w:rFonts w:cstheme="minorHAnsi"/>
          <w:sz w:val="24"/>
          <w:szCs w:val="24"/>
        </w:rPr>
        <w:t>pause</w:t>
      </w:r>
      <w:r>
        <w:rPr>
          <w:rFonts w:cstheme="minorHAnsi"/>
          <w:sz w:val="24"/>
          <w:szCs w:val="24"/>
        </w:rPr>
        <w:t xml:space="preserve"> current projects and plans and to engage properly independent experts to advise on the situation and options.  That process should be conducted in the public domain.  However, if it is (wrongly) assumed current Metro projects must continue, the </w:t>
      </w:r>
      <w:r w:rsidR="003C36A8">
        <w:rPr>
          <w:rFonts w:cstheme="minorHAnsi"/>
          <w:sz w:val="24"/>
          <w:szCs w:val="24"/>
        </w:rPr>
        <w:t xml:space="preserve">public </w:t>
      </w:r>
      <w:r>
        <w:rPr>
          <w:rFonts w:cstheme="minorHAnsi"/>
          <w:sz w:val="24"/>
          <w:szCs w:val="24"/>
        </w:rPr>
        <w:t xml:space="preserve">information shows conversion of the Bankstown line to be the worst of all available options. </w:t>
      </w:r>
    </w:p>
    <w:p w14:paraId="04E13356" w14:textId="77777777" w:rsidR="00B73AC1" w:rsidRDefault="00B73AC1" w:rsidP="00ED4CF1">
      <w:pPr>
        <w:spacing w:after="0"/>
        <w:rPr>
          <w:rFonts w:cstheme="minorHAnsi"/>
          <w:sz w:val="24"/>
          <w:szCs w:val="24"/>
        </w:rPr>
      </w:pPr>
    </w:p>
    <w:p w14:paraId="4E7B18B2" w14:textId="77777777" w:rsidR="00B73AC1" w:rsidRPr="00874B92" w:rsidRDefault="00B73AC1" w:rsidP="00ED4CF1">
      <w:pPr>
        <w:pStyle w:val="Heading3"/>
        <w:spacing w:before="0"/>
        <w:rPr>
          <w:rFonts w:asciiTheme="minorHAnsi" w:hAnsiTheme="minorHAnsi"/>
          <w:b/>
          <w:bCs/>
          <w:i/>
          <w:iCs/>
        </w:rPr>
      </w:pPr>
      <w:r w:rsidRPr="00874B92">
        <w:rPr>
          <w:rFonts w:asciiTheme="minorHAnsi" w:hAnsiTheme="minorHAnsi"/>
          <w:b/>
          <w:bCs/>
          <w:i/>
          <w:iCs/>
        </w:rPr>
        <w:t>Recommendations</w:t>
      </w:r>
    </w:p>
    <w:p w14:paraId="4F7B929C" w14:textId="5EBFF3F0" w:rsidR="00B73AC1" w:rsidRPr="00EA24D1" w:rsidRDefault="00B3276A" w:rsidP="00ED4CF1">
      <w:pPr>
        <w:spacing w:after="0"/>
        <w:ind w:left="720" w:hanging="720"/>
        <w:rPr>
          <w:rFonts w:cstheme="minorHAnsi"/>
          <w:b/>
          <w:bCs/>
          <w:sz w:val="24"/>
          <w:szCs w:val="24"/>
        </w:rPr>
      </w:pPr>
      <w:r>
        <w:rPr>
          <w:rFonts w:cstheme="minorHAnsi"/>
          <w:b/>
          <w:bCs/>
          <w:sz w:val="24"/>
          <w:szCs w:val="24"/>
        </w:rPr>
        <w:t>i</w:t>
      </w:r>
      <w:r w:rsidR="00B73AC1" w:rsidRPr="00EA24D1">
        <w:rPr>
          <w:rFonts w:cstheme="minorHAnsi"/>
          <w:b/>
          <w:bCs/>
          <w:sz w:val="24"/>
          <w:szCs w:val="24"/>
        </w:rPr>
        <w:t>.</w:t>
      </w:r>
      <w:r w:rsidR="00B73AC1" w:rsidRPr="00EA24D1">
        <w:rPr>
          <w:rFonts w:cstheme="minorHAnsi"/>
          <w:b/>
          <w:bCs/>
          <w:sz w:val="24"/>
          <w:szCs w:val="24"/>
        </w:rPr>
        <w:tab/>
        <w:t xml:space="preserve">This present inquiry </w:t>
      </w:r>
      <w:r w:rsidR="00844A44" w:rsidRPr="00EA24D1">
        <w:rPr>
          <w:rFonts w:cstheme="minorHAnsi"/>
          <w:b/>
          <w:bCs/>
          <w:sz w:val="24"/>
          <w:szCs w:val="24"/>
        </w:rPr>
        <w:t>determines</w:t>
      </w:r>
      <w:r w:rsidR="00B73AC1" w:rsidRPr="00EA24D1">
        <w:rPr>
          <w:rFonts w:cstheme="minorHAnsi"/>
          <w:b/>
          <w:bCs/>
          <w:sz w:val="24"/>
          <w:szCs w:val="24"/>
        </w:rPr>
        <w:t xml:space="preserve">, on balance of probabilities, the </w:t>
      </w:r>
      <w:r w:rsidR="00B73AC1">
        <w:rPr>
          <w:rFonts w:cstheme="minorHAnsi"/>
          <w:b/>
          <w:bCs/>
          <w:sz w:val="24"/>
          <w:szCs w:val="24"/>
        </w:rPr>
        <w:t xml:space="preserve">underlying </w:t>
      </w:r>
      <w:r w:rsidR="00B73AC1" w:rsidRPr="00EA24D1">
        <w:rPr>
          <w:rFonts w:cstheme="minorHAnsi"/>
          <w:b/>
          <w:bCs/>
          <w:sz w:val="24"/>
          <w:szCs w:val="24"/>
        </w:rPr>
        <w:t xml:space="preserve">reasons for </w:t>
      </w:r>
      <w:r w:rsidR="00B73AC1">
        <w:rPr>
          <w:rFonts w:cstheme="minorHAnsi"/>
          <w:b/>
          <w:bCs/>
          <w:sz w:val="24"/>
          <w:szCs w:val="24"/>
        </w:rPr>
        <w:t xml:space="preserve">NSW decisions on </w:t>
      </w:r>
      <w:r w:rsidR="00B73AC1" w:rsidRPr="00EA24D1">
        <w:rPr>
          <w:rFonts w:cstheme="minorHAnsi"/>
          <w:b/>
          <w:bCs/>
          <w:sz w:val="24"/>
          <w:szCs w:val="24"/>
        </w:rPr>
        <w:t>Sydney Metro and especially its core characteristics of small diameter tunnels and central Sydney route.</w:t>
      </w:r>
    </w:p>
    <w:p w14:paraId="52B43C31" w14:textId="77777777" w:rsidR="00B73AC1" w:rsidRPr="00EA24D1" w:rsidRDefault="00B73AC1" w:rsidP="00ED4CF1">
      <w:pPr>
        <w:spacing w:after="0"/>
        <w:ind w:left="720" w:hanging="720"/>
        <w:rPr>
          <w:rFonts w:cstheme="minorHAnsi"/>
          <w:b/>
          <w:bCs/>
          <w:sz w:val="24"/>
          <w:szCs w:val="24"/>
        </w:rPr>
      </w:pPr>
      <w:r w:rsidRPr="00EA24D1">
        <w:rPr>
          <w:rFonts w:cstheme="minorHAnsi"/>
          <w:b/>
          <w:bCs/>
          <w:sz w:val="24"/>
          <w:szCs w:val="24"/>
        </w:rPr>
        <w:t xml:space="preserve"> </w:t>
      </w:r>
    </w:p>
    <w:p w14:paraId="6776159D" w14:textId="7DD5CAAC" w:rsidR="00B73AC1" w:rsidRPr="00EA24D1" w:rsidRDefault="00B73AC1" w:rsidP="00ED4CF1">
      <w:pPr>
        <w:spacing w:after="0"/>
        <w:ind w:left="720" w:hanging="720"/>
        <w:rPr>
          <w:rFonts w:cstheme="minorHAnsi"/>
          <w:b/>
          <w:bCs/>
          <w:sz w:val="24"/>
          <w:szCs w:val="24"/>
        </w:rPr>
      </w:pPr>
      <w:r w:rsidRPr="00EA24D1">
        <w:rPr>
          <w:rFonts w:cstheme="minorHAnsi"/>
          <w:b/>
          <w:bCs/>
          <w:sz w:val="24"/>
          <w:szCs w:val="24"/>
        </w:rPr>
        <w:t>ii.</w:t>
      </w:r>
      <w:r w:rsidRPr="00EA24D1">
        <w:rPr>
          <w:rFonts w:cstheme="minorHAnsi"/>
          <w:b/>
          <w:bCs/>
          <w:sz w:val="24"/>
          <w:szCs w:val="24"/>
        </w:rPr>
        <w:tab/>
        <w:t>An expert public inquiry, independent of the NSW Government, be established to report to Parliament on</w:t>
      </w:r>
    </w:p>
    <w:p w14:paraId="382824DE" w14:textId="1FF20D1B" w:rsidR="00B73AC1" w:rsidRPr="00EA24D1" w:rsidRDefault="00B73AC1" w:rsidP="00ED4CF1">
      <w:pPr>
        <w:spacing w:after="0"/>
        <w:ind w:left="1440" w:hanging="720"/>
        <w:rPr>
          <w:rFonts w:cstheme="minorHAnsi"/>
          <w:b/>
          <w:bCs/>
          <w:sz w:val="24"/>
          <w:szCs w:val="24"/>
        </w:rPr>
      </w:pPr>
      <w:r w:rsidRPr="00EA24D1">
        <w:rPr>
          <w:rFonts w:cstheme="minorHAnsi"/>
          <w:b/>
          <w:bCs/>
          <w:sz w:val="24"/>
          <w:szCs w:val="24"/>
        </w:rPr>
        <w:t>a.</w:t>
      </w:r>
      <w:r w:rsidRPr="00EA24D1">
        <w:rPr>
          <w:rFonts w:cstheme="minorHAnsi"/>
          <w:b/>
          <w:bCs/>
          <w:sz w:val="24"/>
          <w:szCs w:val="24"/>
        </w:rPr>
        <w:tab/>
        <w:t>implications of Sydney Metro and related NSW policies</w:t>
      </w:r>
      <w:r w:rsidR="00BC6E66">
        <w:rPr>
          <w:rFonts w:cstheme="minorHAnsi"/>
          <w:b/>
          <w:bCs/>
          <w:sz w:val="24"/>
          <w:szCs w:val="24"/>
        </w:rPr>
        <w:t xml:space="preserve"> and proposals</w:t>
      </w:r>
      <w:r>
        <w:rPr>
          <w:rFonts w:cstheme="minorHAnsi"/>
          <w:b/>
          <w:bCs/>
          <w:sz w:val="24"/>
          <w:szCs w:val="24"/>
        </w:rPr>
        <w:t>, including for Western Sydney rail</w:t>
      </w:r>
      <w:r w:rsidRPr="00EA24D1">
        <w:rPr>
          <w:rFonts w:cstheme="minorHAnsi"/>
          <w:b/>
          <w:bCs/>
          <w:sz w:val="24"/>
          <w:szCs w:val="24"/>
        </w:rPr>
        <w:t>; and</w:t>
      </w:r>
    </w:p>
    <w:p w14:paraId="771B23A6" w14:textId="77777777" w:rsidR="00B73AC1" w:rsidRPr="00EA24D1" w:rsidRDefault="00B73AC1" w:rsidP="00ED4CF1">
      <w:pPr>
        <w:spacing w:after="0"/>
        <w:ind w:left="720"/>
        <w:rPr>
          <w:rFonts w:cstheme="minorHAnsi"/>
          <w:b/>
          <w:bCs/>
          <w:sz w:val="24"/>
          <w:szCs w:val="24"/>
        </w:rPr>
      </w:pPr>
      <w:r w:rsidRPr="00EA24D1">
        <w:rPr>
          <w:rFonts w:cstheme="minorHAnsi"/>
          <w:b/>
          <w:bCs/>
          <w:sz w:val="24"/>
          <w:szCs w:val="24"/>
        </w:rPr>
        <w:t>b.</w:t>
      </w:r>
      <w:r w:rsidRPr="00EA24D1">
        <w:rPr>
          <w:rFonts w:cstheme="minorHAnsi"/>
          <w:b/>
          <w:bCs/>
          <w:sz w:val="24"/>
          <w:szCs w:val="24"/>
        </w:rPr>
        <w:tab/>
        <w:t>options for public transport policies and projects affecting Sydney.</w:t>
      </w:r>
    </w:p>
    <w:p w14:paraId="673390B0" w14:textId="77777777" w:rsidR="00B73AC1" w:rsidRPr="00EA24D1" w:rsidRDefault="00B73AC1" w:rsidP="00ED4CF1">
      <w:pPr>
        <w:spacing w:after="0"/>
        <w:ind w:left="720"/>
        <w:rPr>
          <w:rFonts w:cstheme="minorHAnsi"/>
          <w:b/>
          <w:bCs/>
          <w:sz w:val="24"/>
          <w:szCs w:val="24"/>
        </w:rPr>
      </w:pPr>
    </w:p>
    <w:p w14:paraId="404293AB" w14:textId="7D171281" w:rsidR="00B73AC1" w:rsidRDefault="00B73AC1" w:rsidP="00ED4CF1">
      <w:pPr>
        <w:spacing w:after="0"/>
        <w:ind w:left="720" w:hanging="720"/>
        <w:rPr>
          <w:rFonts w:cstheme="minorHAnsi"/>
          <w:b/>
          <w:bCs/>
          <w:sz w:val="24"/>
          <w:szCs w:val="24"/>
        </w:rPr>
      </w:pPr>
      <w:r w:rsidRPr="00EA24D1">
        <w:rPr>
          <w:rFonts w:cstheme="minorHAnsi"/>
          <w:b/>
          <w:bCs/>
          <w:sz w:val="24"/>
          <w:szCs w:val="24"/>
        </w:rPr>
        <w:t>i</w:t>
      </w:r>
      <w:r w:rsidR="00B3276A">
        <w:rPr>
          <w:rFonts w:cstheme="minorHAnsi"/>
          <w:b/>
          <w:bCs/>
          <w:sz w:val="24"/>
          <w:szCs w:val="24"/>
        </w:rPr>
        <w:t>ii</w:t>
      </w:r>
      <w:r w:rsidRPr="00EA24D1">
        <w:rPr>
          <w:rFonts w:cstheme="minorHAnsi"/>
          <w:b/>
          <w:bCs/>
          <w:sz w:val="24"/>
          <w:szCs w:val="24"/>
        </w:rPr>
        <w:t>.</w:t>
      </w:r>
      <w:r w:rsidRPr="00EA24D1">
        <w:rPr>
          <w:rFonts w:cstheme="minorHAnsi"/>
          <w:b/>
          <w:bCs/>
          <w:sz w:val="24"/>
          <w:szCs w:val="24"/>
        </w:rPr>
        <w:tab/>
        <w:t xml:space="preserve">There be no Government consideration of, or action on, any Sydney passenger rail project including extension of Sydney Metro, prior to Parliament deliberating the report of the expert public inquiry (arising from recommendation </w:t>
      </w:r>
      <w:r w:rsidR="00E7581D">
        <w:rPr>
          <w:rFonts w:cstheme="minorHAnsi"/>
          <w:b/>
          <w:bCs/>
          <w:sz w:val="24"/>
          <w:szCs w:val="24"/>
        </w:rPr>
        <w:t>ii</w:t>
      </w:r>
      <w:r w:rsidRPr="00EA24D1">
        <w:rPr>
          <w:rFonts w:cstheme="minorHAnsi"/>
          <w:b/>
          <w:bCs/>
          <w:sz w:val="24"/>
          <w:szCs w:val="24"/>
        </w:rPr>
        <w:t>).</w:t>
      </w:r>
    </w:p>
    <w:p w14:paraId="5527D7E5" w14:textId="77777777" w:rsidR="00B73AC1" w:rsidRPr="00EA24D1" w:rsidRDefault="00B73AC1" w:rsidP="00ED4CF1">
      <w:pPr>
        <w:spacing w:after="0"/>
        <w:ind w:left="720" w:hanging="720"/>
        <w:rPr>
          <w:rFonts w:cstheme="minorHAnsi"/>
          <w:b/>
          <w:bCs/>
          <w:sz w:val="24"/>
          <w:szCs w:val="24"/>
        </w:rPr>
      </w:pPr>
    </w:p>
    <w:p w14:paraId="74923EAF" w14:textId="28EBDA38" w:rsidR="00B73AC1" w:rsidRDefault="00B3276A" w:rsidP="00ED4CF1">
      <w:pPr>
        <w:spacing w:after="0"/>
        <w:ind w:left="720" w:hanging="720"/>
        <w:rPr>
          <w:rFonts w:cstheme="minorHAnsi"/>
          <w:b/>
          <w:bCs/>
          <w:sz w:val="24"/>
          <w:szCs w:val="24"/>
        </w:rPr>
      </w:pPr>
      <w:r>
        <w:rPr>
          <w:rFonts w:cstheme="minorHAnsi"/>
          <w:b/>
          <w:bCs/>
          <w:sz w:val="24"/>
          <w:szCs w:val="24"/>
        </w:rPr>
        <w:t>i</w:t>
      </w:r>
      <w:r w:rsidR="00B73AC1">
        <w:rPr>
          <w:rFonts w:cstheme="minorHAnsi"/>
          <w:b/>
          <w:bCs/>
          <w:sz w:val="24"/>
          <w:szCs w:val="24"/>
        </w:rPr>
        <w:t>v.</w:t>
      </w:r>
      <w:r w:rsidR="00B73AC1">
        <w:rPr>
          <w:rFonts w:cstheme="minorHAnsi"/>
          <w:b/>
          <w:bCs/>
          <w:sz w:val="24"/>
          <w:szCs w:val="24"/>
        </w:rPr>
        <w:tab/>
        <w:t>If, notwithstanding the above, work on Metro is to continue, this inquiry should find that conversion of the Bankstown line to Metro is the worst possible option.</w:t>
      </w:r>
    </w:p>
    <w:p w14:paraId="3826150A" w14:textId="77777777" w:rsidR="00B73AC1" w:rsidRDefault="00B73AC1" w:rsidP="00ED4CF1">
      <w:pPr>
        <w:spacing w:after="0"/>
      </w:pPr>
    </w:p>
    <w:sectPr w:rsidR="00B73AC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D277F" w14:textId="77777777" w:rsidR="00EC3A56" w:rsidRDefault="00EC3A56" w:rsidP="00B73AC1">
      <w:pPr>
        <w:spacing w:after="0" w:line="240" w:lineRule="auto"/>
      </w:pPr>
      <w:r>
        <w:separator/>
      </w:r>
    </w:p>
  </w:endnote>
  <w:endnote w:type="continuationSeparator" w:id="0">
    <w:p w14:paraId="4D3A90C7" w14:textId="77777777" w:rsidR="00EC3A56" w:rsidRDefault="00EC3A56" w:rsidP="00B73AC1">
      <w:pPr>
        <w:spacing w:after="0" w:line="240" w:lineRule="auto"/>
      </w:pPr>
      <w:r>
        <w:continuationSeparator/>
      </w:r>
    </w:p>
  </w:endnote>
  <w:endnote w:id="1">
    <w:p w14:paraId="45F41147" w14:textId="2534FF41" w:rsidR="00EC7D72" w:rsidRPr="00CB194B" w:rsidRDefault="00EC7D72">
      <w:pPr>
        <w:pStyle w:val="EndnoteText"/>
        <w:rPr>
          <w:rFonts w:cstheme="minorHAnsi"/>
          <w:sz w:val="18"/>
          <w:szCs w:val="18"/>
        </w:rPr>
      </w:pPr>
      <w:r>
        <w:rPr>
          <w:rStyle w:val="EndnoteReference"/>
        </w:rPr>
        <w:endnoteRef/>
      </w:r>
      <w:r>
        <w:t xml:space="preserve"> </w:t>
      </w:r>
      <w:r w:rsidRPr="00CB194B">
        <w:rPr>
          <w:rFonts w:cstheme="minorHAnsi"/>
          <w:sz w:val="18"/>
          <w:szCs w:val="18"/>
        </w:rPr>
        <w:t xml:space="preserve">Benson Bobrick, </w:t>
      </w:r>
      <w:r w:rsidRPr="00CB194B">
        <w:rPr>
          <w:rFonts w:cstheme="minorHAnsi"/>
          <w:i/>
          <w:iCs/>
          <w:sz w:val="18"/>
          <w:szCs w:val="18"/>
        </w:rPr>
        <w:t>Labyrinths of Iron, A History of the World’s Subways</w:t>
      </w:r>
      <w:r w:rsidRPr="00CB194B">
        <w:rPr>
          <w:rFonts w:cstheme="minorHAnsi"/>
          <w:sz w:val="18"/>
          <w:szCs w:val="18"/>
        </w:rPr>
        <w:t>, Newsweek Books 1982 p.325.</w:t>
      </w:r>
    </w:p>
    <w:p w14:paraId="7D312325" w14:textId="77777777" w:rsidR="00EC7D72" w:rsidRPr="00CB194B" w:rsidRDefault="00EC7D72">
      <w:pPr>
        <w:pStyle w:val="EndnoteText"/>
        <w:rPr>
          <w:sz w:val="18"/>
          <w:szCs w:val="18"/>
        </w:rPr>
      </w:pPr>
    </w:p>
  </w:endnote>
  <w:endnote w:id="2">
    <w:p w14:paraId="0B64E7E0" w14:textId="611E4E08" w:rsidR="00EC7D72" w:rsidRPr="00CB194B" w:rsidRDefault="00EC7D72" w:rsidP="00B73AC1">
      <w:pPr>
        <w:pStyle w:val="EndnoteText"/>
        <w:rPr>
          <w:sz w:val="18"/>
          <w:szCs w:val="18"/>
        </w:rPr>
      </w:pPr>
      <w:r w:rsidRPr="00CB194B">
        <w:rPr>
          <w:rStyle w:val="EndnoteReference"/>
          <w:sz w:val="18"/>
          <w:szCs w:val="18"/>
        </w:rPr>
        <w:endnoteRef/>
      </w:r>
      <w:r w:rsidRPr="00CB194B">
        <w:rPr>
          <w:sz w:val="18"/>
          <w:szCs w:val="18"/>
        </w:rPr>
        <w:t xml:space="preserve"> The jadebeagle.com</w:t>
      </w:r>
    </w:p>
    <w:p w14:paraId="62A47207" w14:textId="77777777" w:rsidR="00EC7D72" w:rsidRPr="00CB194B" w:rsidRDefault="00EC7D72" w:rsidP="00B73AC1">
      <w:pPr>
        <w:pStyle w:val="EndnoteText"/>
        <w:rPr>
          <w:sz w:val="18"/>
          <w:szCs w:val="18"/>
        </w:rPr>
      </w:pPr>
    </w:p>
  </w:endnote>
  <w:endnote w:id="3">
    <w:p w14:paraId="215A4112" w14:textId="0B911361" w:rsidR="00EC7D72" w:rsidRPr="00CB194B" w:rsidRDefault="00EC7D72" w:rsidP="00B73AC1">
      <w:pPr>
        <w:pStyle w:val="EndnoteText"/>
        <w:rPr>
          <w:sz w:val="18"/>
          <w:szCs w:val="18"/>
        </w:rPr>
      </w:pPr>
      <w:r w:rsidRPr="00CB194B">
        <w:rPr>
          <w:rStyle w:val="EndnoteReference"/>
          <w:sz w:val="18"/>
          <w:szCs w:val="18"/>
        </w:rPr>
        <w:endnoteRef/>
      </w:r>
      <w:r w:rsidRPr="00CB194B">
        <w:rPr>
          <w:sz w:val="18"/>
          <w:szCs w:val="18"/>
        </w:rPr>
        <w:t xml:space="preserve"> </w:t>
      </w:r>
      <w:hyperlink r:id="rId1" w:history="1">
        <w:r w:rsidRPr="00CB194B">
          <w:rPr>
            <w:rStyle w:val="Hyperlink"/>
            <w:sz w:val="18"/>
            <w:szCs w:val="18"/>
          </w:rPr>
          <w:t>https://www.thejadebeagle.com/sydney-metro.html</w:t>
        </w:r>
      </w:hyperlink>
    </w:p>
    <w:p w14:paraId="57A13446" w14:textId="59B770AD" w:rsidR="00EC7D72" w:rsidRPr="00CB194B" w:rsidRDefault="00EC7D72" w:rsidP="00B73AC1">
      <w:pPr>
        <w:pStyle w:val="EndnoteText"/>
        <w:rPr>
          <w:sz w:val="18"/>
          <w:szCs w:val="18"/>
        </w:rPr>
      </w:pPr>
      <w:hyperlink r:id="rId2" w:history="1">
        <w:r w:rsidRPr="00CB194B">
          <w:rPr>
            <w:rStyle w:val="Hyperlink"/>
            <w:sz w:val="18"/>
            <w:szCs w:val="18"/>
          </w:rPr>
          <w:t>https://johnmenadue.com/?s=austen</w:t>
        </w:r>
      </w:hyperlink>
    </w:p>
    <w:p w14:paraId="6D6A7988" w14:textId="77777777" w:rsidR="00EC7D72" w:rsidRPr="00CB194B" w:rsidRDefault="00EC7D72" w:rsidP="00B73AC1">
      <w:pPr>
        <w:pStyle w:val="EndnoteText"/>
        <w:rPr>
          <w:sz w:val="18"/>
          <w:szCs w:val="18"/>
        </w:rPr>
      </w:pPr>
    </w:p>
  </w:endnote>
  <w:endnote w:id="4">
    <w:p w14:paraId="1E7F0D95" w14:textId="316FDFA7" w:rsidR="00EC7D72" w:rsidRPr="00CB194B" w:rsidRDefault="00EC7D72" w:rsidP="00B73AC1">
      <w:pPr>
        <w:pStyle w:val="EndnoteText"/>
        <w:rPr>
          <w:sz w:val="18"/>
          <w:szCs w:val="18"/>
        </w:rPr>
      </w:pPr>
      <w:r w:rsidRPr="00CB194B">
        <w:rPr>
          <w:rStyle w:val="EndnoteReference"/>
          <w:sz w:val="18"/>
          <w:szCs w:val="18"/>
        </w:rPr>
        <w:endnoteRef/>
      </w:r>
      <w:r w:rsidRPr="00CB194B">
        <w:rPr>
          <w:sz w:val="18"/>
          <w:szCs w:val="18"/>
        </w:rPr>
        <w:t xml:space="preserve"> </w:t>
      </w:r>
      <w:hyperlink r:id="rId3" w:history="1">
        <w:r w:rsidRPr="00CB194B">
          <w:rPr>
            <w:rStyle w:val="Hyperlink"/>
            <w:sz w:val="18"/>
            <w:szCs w:val="18"/>
          </w:rPr>
          <w:t>https://johnmenadue.com/john-austen-the-high-court-the-williams-case-and-transport/</w:t>
        </w:r>
      </w:hyperlink>
    </w:p>
  </w:endnote>
  <w:endnote w:id="5">
    <w:p w14:paraId="33CF64E8" w14:textId="77777777" w:rsidR="00EC7D72" w:rsidRPr="00CB194B" w:rsidRDefault="00EC7D72" w:rsidP="00B73AC1">
      <w:pPr>
        <w:pStyle w:val="EndnoteText"/>
        <w:rPr>
          <w:sz w:val="18"/>
          <w:szCs w:val="18"/>
        </w:rPr>
      </w:pPr>
    </w:p>
    <w:p w14:paraId="0B38CFE5" w14:textId="28C54AB2" w:rsidR="00EC7D72" w:rsidRPr="00CB194B" w:rsidRDefault="00EC7D72" w:rsidP="00B73AC1">
      <w:pPr>
        <w:pStyle w:val="EndnoteText"/>
        <w:rPr>
          <w:sz w:val="18"/>
          <w:szCs w:val="18"/>
        </w:rPr>
      </w:pPr>
      <w:r w:rsidRPr="00CB194B">
        <w:rPr>
          <w:rStyle w:val="EndnoteReference"/>
          <w:sz w:val="18"/>
          <w:szCs w:val="18"/>
        </w:rPr>
        <w:endnoteRef/>
      </w:r>
      <w:r w:rsidRPr="00CB194B">
        <w:rPr>
          <w:sz w:val="18"/>
          <w:szCs w:val="18"/>
        </w:rPr>
        <w:t xml:space="preserve"> E.g. </w:t>
      </w:r>
      <w:hyperlink r:id="rId4" w:history="1">
        <w:r w:rsidRPr="00CB194B">
          <w:rPr>
            <w:rStyle w:val="Hyperlink"/>
            <w:sz w:val="18"/>
            <w:szCs w:val="18"/>
          </w:rPr>
          <w:t>https://www.thejadebeagle.com/roads.html</w:t>
        </w:r>
      </w:hyperlink>
    </w:p>
    <w:p w14:paraId="3694CAFC" w14:textId="61D0C525" w:rsidR="00EC7D72" w:rsidRPr="00CB194B" w:rsidRDefault="00EC7D72" w:rsidP="00B73AC1">
      <w:pPr>
        <w:pStyle w:val="EndnoteText"/>
        <w:rPr>
          <w:sz w:val="18"/>
          <w:szCs w:val="18"/>
        </w:rPr>
      </w:pPr>
      <w:hyperlink r:id="rId5" w:history="1">
        <w:r w:rsidRPr="00CB194B">
          <w:rPr>
            <w:rStyle w:val="Hyperlink"/>
            <w:sz w:val="18"/>
            <w:szCs w:val="18"/>
          </w:rPr>
          <w:t>https://www.thejadebeagle.com/glory-without-power.html</w:t>
        </w:r>
      </w:hyperlink>
    </w:p>
  </w:endnote>
  <w:endnote w:id="6">
    <w:p w14:paraId="73DFFC68" w14:textId="77777777" w:rsidR="00EC7D72" w:rsidRPr="00CB194B" w:rsidRDefault="00EC7D72" w:rsidP="00B73AC1">
      <w:pPr>
        <w:pStyle w:val="EndnoteText"/>
        <w:rPr>
          <w:sz w:val="18"/>
          <w:szCs w:val="18"/>
        </w:rPr>
      </w:pPr>
    </w:p>
    <w:p w14:paraId="26579745" w14:textId="365EF4BE" w:rsidR="00EC7D72" w:rsidRPr="00CB194B" w:rsidRDefault="00EC7D72" w:rsidP="00B73AC1">
      <w:pPr>
        <w:pStyle w:val="EndnoteText"/>
        <w:rPr>
          <w:sz w:val="18"/>
          <w:szCs w:val="18"/>
        </w:rPr>
      </w:pPr>
      <w:r w:rsidRPr="00CB194B">
        <w:rPr>
          <w:rStyle w:val="EndnoteReference"/>
          <w:sz w:val="18"/>
          <w:szCs w:val="18"/>
        </w:rPr>
        <w:endnoteRef/>
      </w:r>
      <w:hyperlink r:id="rId6" w:history="1">
        <w:r w:rsidRPr="00CB194B">
          <w:rPr>
            <w:rStyle w:val="Hyperlink"/>
            <w:sz w:val="18"/>
            <w:szCs w:val="18"/>
          </w:rPr>
          <w:t>https://www.thejadebeagle.com/a-reply---october-2018.html</w:t>
        </w:r>
      </w:hyperlink>
      <w:r w:rsidRPr="00CB194B">
        <w:rPr>
          <w:sz w:val="18"/>
          <w:szCs w:val="18"/>
        </w:rPr>
        <w:t xml:space="preserve"> </w:t>
      </w:r>
    </w:p>
  </w:endnote>
  <w:endnote w:id="7">
    <w:p w14:paraId="0A2C254E" w14:textId="77777777" w:rsidR="00EC7D72" w:rsidRPr="00CB194B" w:rsidRDefault="00EC7D72" w:rsidP="00B73AC1">
      <w:pPr>
        <w:pStyle w:val="EndnoteText"/>
        <w:rPr>
          <w:sz w:val="18"/>
          <w:szCs w:val="18"/>
        </w:rPr>
      </w:pPr>
    </w:p>
    <w:p w14:paraId="0952FFFF" w14:textId="72E30462" w:rsidR="00EC7D72" w:rsidRPr="00CB194B" w:rsidRDefault="00EC7D72" w:rsidP="00B73AC1">
      <w:pPr>
        <w:pStyle w:val="EndnoteText"/>
        <w:rPr>
          <w:sz w:val="18"/>
          <w:szCs w:val="18"/>
        </w:rPr>
      </w:pPr>
      <w:r w:rsidRPr="00CB194B">
        <w:rPr>
          <w:rStyle w:val="EndnoteReference"/>
          <w:sz w:val="18"/>
          <w:szCs w:val="18"/>
        </w:rPr>
        <w:endnoteRef/>
      </w:r>
      <w:r w:rsidRPr="00CB194B">
        <w:rPr>
          <w:sz w:val="18"/>
          <w:szCs w:val="18"/>
        </w:rPr>
        <w:t xml:space="preserve"> </w:t>
      </w:r>
      <w:hyperlink r:id="rId7" w:history="1">
        <w:r w:rsidRPr="00CB194B">
          <w:rPr>
            <w:rStyle w:val="Hyperlink"/>
            <w:sz w:val="18"/>
            <w:szCs w:val="18"/>
          </w:rPr>
          <w:t>https://www.thejadebeagle.com/western-sydney-rail-response.html</w:t>
        </w:r>
      </w:hyperlink>
    </w:p>
  </w:endnote>
  <w:endnote w:id="8">
    <w:p w14:paraId="4320E54D" w14:textId="77777777" w:rsidR="00EC7D72" w:rsidRPr="00CB194B" w:rsidRDefault="00EC7D72" w:rsidP="00B73AC1">
      <w:pPr>
        <w:pStyle w:val="EndnoteText"/>
        <w:rPr>
          <w:sz w:val="18"/>
          <w:szCs w:val="18"/>
        </w:rPr>
      </w:pPr>
    </w:p>
    <w:p w14:paraId="642F696A" w14:textId="5A9FE4FF" w:rsidR="00EC7D72" w:rsidRPr="00CB194B" w:rsidRDefault="00EC7D72" w:rsidP="00B73AC1">
      <w:pPr>
        <w:pStyle w:val="EndnoteText"/>
        <w:rPr>
          <w:sz w:val="18"/>
          <w:szCs w:val="18"/>
        </w:rPr>
      </w:pPr>
      <w:r w:rsidRPr="00CB194B">
        <w:rPr>
          <w:rStyle w:val="EndnoteReference"/>
          <w:sz w:val="18"/>
          <w:szCs w:val="18"/>
        </w:rPr>
        <w:endnoteRef/>
      </w:r>
      <w:r w:rsidRPr="00CB194B">
        <w:rPr>
          <w:sz w:val="18"/>
          <w:szCs w:val="18"/>
        </w:rPr>
        <w:t xml:space="preserve"> </w:t>
      </w:r>
      <w:hyperlink r:id="rId8" w:history="1">
        <w:r w:rsidRPr="00CB194B">
          <w:rPr>
            <w:rStyle w:val="Hyperlink"/>
            <w:sz w:val="18"/>
            <w:szCs w:val="18"/>
          </w:rPr>
          <w:t>https://www.t</w:t>
        </w:r>
        <w:bookmarkStart w:id="0" w:name="_GoBack"/>
        <w:bookmarkEnd w:id="0"/>
        <w:r w:rsidRPr="00CB194B">
          <w:rPr>
            <w:rStyle w:val="Hyperlink"/>
            <w:sz w:val="18"/>
            <w:szCs w:val="18"/>
          </w:rPr>
          <w:t>hejadebeagle.com/urbans-admonition.html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450B" w14:textId="77777777" w:rsidR="00EC7D72" w:rsidRDefault="00EC7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612321"/>
      <w:docPartObj>
        <w:docPartGallery w:val="Page Numbers (Bottom of Page)"/>
        <w:docPartUnique/>
      </w:docPartObj>
    </w:sdtPr>
    <w:sdtEndPr>
      <w:rPr>
        <w:noProof/>
      </w:rPr>
    </w:sdtEndPr>
    <w:sdtContent>
      <w:p w14:paraId="186B47FF" w14:textId="677E4257" w:rsidR="00EC7D72" w:rsidRDefault="00EC7D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AE60E2" w14:textId="77777777" w:rsidR="00EC7D72" w:rsidRDefault="00EC7D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F65D" w14:textId="77777777" w:rsidR="00EC7D72" w:rsidRDefault="00EC7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BA052" w14:textId="77777777" w:rsidR="00EC3A56" w:rsidRDefault="00EC3A56" w:rsidP="00B73AC1">
      <w:pPr>
        <w:spacing w:after="0" w:line="240" w:lineRule="auto"/>
      </w:pPr>
      <w:r>
        <w:separator/>
      </w:r>
    </w:p>
  </w:footnote>
  <w:footnote w:type="continuationSeparator" w:id="0">
    <w:p w14:paraId="2BC6D0DD" w14:textId="77777777" w:rsidR="00EC3A56" w:rsidRDefault="00EC3A56" w:rsidP="00B73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6E52" w14:textId="77777777" w:rsidR="00EC7D72" w:rsidRDefault="00EC7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C5742" w14:textId="77777777" w:rsidR="00EC7D72" w:rsidRDefault="00EC7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7632" w14:textId="77777777" w:rsidR="00EC7D72" w:rsidRDefault="00EC7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64B1F"/>
    <w:multiLevelType w:val="hybridMultilevel"/>
    <w:tmpl w:val="53ECF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BF51D5"/>
    <w:multiLevelType w:val="hybridMultilevel"/>
    <w:tmpl w:val="1CE25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16041E"/>
    <w:multiLevelType w:val="hybridMultilevel"/>
    <w:tmpl w:val="3B1C2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DF4E87"/>
    <w:multiLevelType w:val="hybridMultilevel"/>
    <w:tmpl w:val="A04AD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3C7CD2"/>
    <w:multiLevelType w:val="hybridMultilevel"/>
    <w:tmpl w:val="A4167B08"/>
    <w:lvl w:ilvl="0" w:tplc="599AE44C">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C1"/>
    <w:rsid w:val="000C61C9"/>
    <w:rsid w:val="00107ED9"/>
    <w:rsid w:val="001177B2"/>
    <w:rsid w:val="00181CA1"/>
    <w:rsid w:val="00187E7F"/>
    <w:rsid w:val="00194452"/>
    <w:rsid w:val="001F3AD8"/>
    <w:rsid w:val="0028521E"/>
    <w:rsid w:val="002D5F29"/>
    <w:rsid w:val="002E3315"/>
    <w:rsid w:val="002E3CB5"/>
    <w:rsid w:val="003C36A8"/>
    <w:rsid w:val="003D1C8B"/>
    <w:rsid w:val="005B4557"/>
    <w:rsid w:val="00616B16"/>
    <w:rsid w:val="0068790E"/>
    <w:rsid w:val="007042DD"/>
    <w:rsid w:val="007132B8"/>
    <w:rsid w:val="00844A44"/>
    <w:rsid w:val="00856901"/>
    <w:rsid w:val="00874B92"/>
    <w:rsid w:val="008858CC"/>
    <w:rsid w:val="008B0051"/>
    <w:rsid w:val="009A210E"/>
    <w:rsid w:val="009B2B20"/>
    <w:rsid w:val="009F5DAB"/>
    <w:rsid w:val="00A3466E"/>
    <w:rsid w:val="00A632DB"/>
    <w:rsid w:val="00AE5868"/>
    <w:rsid w:val="00B23F4E"/>
    <w:rsid w:val="00B3276A"/>
    <w:rsid w:val="00B43A54"/>
    <w:rsid w:val="00B73AC1"/>
    <w:rsid w:val="00BC6E66"/>
    <w:rsid w:val="00C43256"/>
    <w:rsid w:val="00C534B7"/>
    <w:rsid w:val="00C65014"/>
    <w:rsid w:val="00C73A87"/>
    <w:rsid w:val="00CA1E88"/>
    <w:rsid w:val="00CB10CE"/>
    <w:rsid w:val="00CB194B"/>
    <w:rsid w:val="00CB357F"/>
    <w:rsid w:val="00D63DA0"/>
    <w:rsid w:val="00DF09B5"/>
    <w:rsid w:val="00DF3CF2"/>
    <w:rsid w:val="00E252AD"/>
    <w:rsid w:val="00E7581D"/>
    <w:rsid w:val="00E764E1"/>
    <w:rsid w:val="00EC3A56"/>
    <w:rsid w:val="00EC7D72"/>
    <w:rsid w:val="00ED4CF1"/>
    <w:rsid w:val="00EE1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92C3"/>
  <w15:chartTrackingRefBased/>
  <w15:docId w15:val="{CE13FD25-8295-4BCD-B4B2-FB1D1425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3AC1"/>
  </w:style>
  <w:style w:type="paragraph" w:styleId="Heading2">
    <w:name w:val="heading 2"/>
    <w:basedOn w:val="Normal"/>
    <w:next w:val="Normal"/>
    <w:link w:val="Heading2Char"/>
    <w:uiPriority w:val="9"/>
    <w:unhideWhenUsed/>
    <w:qFormat/>
    <w:rsid w:val="00B73A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3A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73A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73AC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A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73AC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73AC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73AC1"/>
    <w:rPr>
      <w:rFonts w:asciiTheme="majorHAnsi" w:eastAsiaTheme="majorEastAsia" w:hAnsiTheme="majorHAnsi" w:cstheme="majorBidi"/>
      <w:color w:val="2F5496" w:themeColor="accent1" w:themeShade="BF"/>
    </w:rPr>
  </w:style>
  <w:style w:type="paragraph" w:styleId="EndnoteText">
    <w:name w:val="endnote text"/>
    <w:basedOn w:val="Normal"/>
    <w:link w:val="EndnoteTextChar"/>
    <w:uiPriority w:val="99"/>
    <w:unhideWhenUsed/>
    <w:rsid w:val="00B73AC1"/>
    <w:pPr>
      <w:spacing w:after="0" w:line="240" w:lineRule="auto"/>
    </w:pPr>
    <w:rPr>
      <w:sz w:val="20"/>
      <w:szCs w:val="20"/>
    </w:rPr>
  </w:style>
  <w:style w:type="character" w:customStyle="1" w:styleId="EndnoteTextChar">
    <w:name w:val="Endnote Text Char"/>
    <w:basedOn w:val="DefaultParagraphFont"/>
    <w:link w:val="EndnoteText"/>
    <w:uiPriority w:val="99"/>
    <w:rsid w:val="00B73AC1"/>
    <w:rPr>
      <w:sz w:val="20"/>
      <w:szCs w:val="20"/>
    </w:rPr>
  </w:style>
  <w:style w:type="paragraph" w:styleId="ListParagraph">
    <w:name w:val="List Paragraph"/>
    <w:basedOn w:val="Normal"/>
    <w:uiPriority w:val="34"/>
    <w:qFormat/>
    <w:rsid w:val="00B73AC1"/>
    <w:pPr>
      <w:ind w:left="720"/>
      <w:contextualSpacing/>
    </w:pPr>
  </w:style>
  <w:style w:type="character" w:styleId="EndnoteReference">
    <w:name w:val="endnote reference"/>
    <w:basedOn w:val="DefaultParagraphFont"/>
    <w:uiPriority w:val="99"/>
    <w:semiHidden/>
    <w:unhideWhenUsed/>
    <w:rsid w:val="00B73AC1"/>
    <w:rPr>
      <w:vertAlign w:val="superscript"/>
    </w:rPr>
  </w:style>
  <w:style w:type="paragraph" w:styleId="NormalWeb">
    <w:name w:val="Normal (Web)"/>
    <w:basedOn w:val="Normal"/>
    <w:uiPriority w:val="99"/>
    <w:unhideWhenUsed/>
    <w:rsid w:val="00B73AC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D5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F29"/>
  </w:style>
  <w:style w:type="paragraph" w:styleId="Footer">
    <w:name w:val="footer"/>
    <w:basedOn w:val="Normal"/>
    <w:link w:val="FooterChar"/>
    <w:uiPriority w:val="99"/>
    <w:unhideWhenUsed/>
    <w:rsid w:val="002D5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F29"/>
  </w:style>
  <w:style w:type="character" w:styleId="Hyperlink">
    <w:name w:val="Hyperlink"/>
    <w:basedOn w:val="DefaultParagraphFont"/>
    <w:uiPriority w:val="99"/>
    <w:semiHidden/>
    <w:unhideWhenUsed/>
    <w:rsid w:val="008858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thejadebeagle.com/urbans-admonition.html" TargetMode="External"/><Relationship Id="rId3" Type="http://schemas.openxmlformats.org/officeDocument/2006/relationships/hyperlink" Target="https://johnmenadue.com/john-austen-the-high-court-the-williams-case-and-transport/" TargetMode="External"/><Relationship Id="rId7" Type="http://schemas.openxmlformats.org/officeDocument/2006/relationships/hyperlink" Target="https://www.thejadebeagle.com/western-sydney-rail-response.html" TargetMode="External"/><Relationship Id="rId2" Type="http://schemas.openxmlformats.org/officeDocument/2006/relationships/hyperlink" Target="https://johnmenadue.com/?s=austen" TargetMode="External"/><Relationship Id="rId1" Type="http://schemas.openxmlformats.org/officeDocument/2006/relationships/hyperlink" Target="https://www.thejadebeagle.com/sydney-metro.html" TargetMode="External"/><Relationship Id="rId6" Type="http://schemas.openxmlformats.org/officeDocument/2006/relationships/hyperlink" Target="https://www.thejadebeagle.com/a-reply---october-2018.html" TargetMode="External"/><Relationship Id="rId5" Type="http://schemas.openxmlformats.org/officeDocument/2006/relationships/hyperlink" Target="https://www.thejadebeagle.com/glory-without-power.html" TargetMode="External"/><Relationship Id="rId4" Type="http://schemas.openxmlformats.org/officeDocument/2006/relationships/hyperlink" Target="https://www.thejadebeagle.com/roa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7</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19</cp:revision>
  <dcterms:created xsi:type="dcterms:W3CDTF">2019-09-20T02:23:00Z</dcterms:created>
  <dcterms:modified xsi:type="dcterms:W3CDTF">2019-09-23T08:55:00Z</dcterms:modified>
</cp:coreProperties>
</file>