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8907" w14:textId="22D2F1ED" w:rsidR="00461668" w:rsidRPr="00461668" w:rsidRDefault="0051187D" w:rsidP="0046166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 xml:space="preserve">John Austen: </w:t>
      </w:r>
      <w:r w:rsidR="004A03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>M</w:t>
      </w:r>
      <w:r w:rsidR="005B71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 xml:space="preserve">etro – </w:t>
      </w:r>
      <w:r w:rsidR="00B74F1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>public inquiry please</w:t>
      </w:r>
    </w:p>
    <w:p w14:paraId="29C2A35E" w14:textId="77777777" w:rsidR="00461668" w:rsidRPr="000B50E0" w:rsidRDefault="00461668" w:rsidP="004616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777777"/>
          <w:sz w:val="18"/>
          <w:szCs w:val="18"/>
          <w:lang w:eastAsia="en-AU"/>
        </w:rPr>
      </w:pPr>
    </w:p>
    <w:p w14:paraId="0AF2AECB" w14:textId="1DE0FAC9" w:rsidR="00C442E9" w:rsidRDefault="00607F5C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Some recent opinion pieces </w:t>
      </w:r>
      <w:r w:rsid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effectively </w:t>
      </w:r>
      <w:r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called for </w:t>
      </w:r>
      <w:r w:rsidR="00D13DB7"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 stop to </w:t>
      </w:r>
      <w:r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criticis</w:t>
      </w:r>
      <w:r w:rsidR="00D13DB7"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m of</w:t>
      </w:r>
      <w:r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the </w:t>
      </w:r>
      <w:r w:rsidR="00D13DB7"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NSW </w:t>
      </w:r>
      <w:r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Government’s approach to Sydney railways – in particular Metro – and </w:t>
      </w:r>
      <w:r w:rsid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for everyone to </w:t>
      </w:r>
      <w:r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get </w:t>
      </w:r>
      <w:r w:rsidR="0060477A"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onboard</w:t>
      </w:r>
      <w:r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the transport ‘revolution’.</w:t>
      </w:r>
      <w:r w:rsidR="000B50E0"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</w:t>
      </w:r>
      <w:r w:rsidRPr="000B50E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I can’t agree.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</w:t>
      </w:r>
    </w:p>
    <w:p w14:paraId="744EE967" w14:textId="77777777" w:rsidR="00C442E9" w:rsidRDefault="00C442E9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2E2297D2" w14:textId="0A028594" w:rsidR="00607F5C" w:rsidRDefault="00364C9D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Pearls </w:t>
      </w:r>
      <w:r w:rsidR="0036304F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and Irritations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ha</w:t>
      </w:r>
      <w:r w:rsidR="000F7E3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carried a number of posts on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the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problems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8A1D9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Metro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poses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for Sydney’s existing railway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(Sydney Trains)</w:t>
      </w:r>
      <w:r w:rsidR="009B145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,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35049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metropolitan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growth </w:t>
      </w:r>
      <w:r w:rsidR="0035049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and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for major new developments such as Badgerys Creek</w:t>
      </w:r>
      <w:r w:rsidR="00204AD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airport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</w:t>
      </w:r>
      <w:r w:rsidR="00624A9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The reasons </w:t>
      </w:r>
      <w:r w:rsidR="0044069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include</w:t>
      </w:r>
      <w:r w:rsidR="0066734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Metro</w:t>
      </w:r>
      <w:r w:rsidR="00607F5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:</w:t>
      </w:r>
    </w:p>
    <w:p w14:paraId="11705EBB" w14:textId="7A165CE7" w:rsidR="00607F5C" w:rsidRPr="00607F5C" w:rsidRDefault="00667346" w:rsidP="0050548E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distract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from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 now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pres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sing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need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to deal with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growing demand</w:t>
      </w:r>
      <w:r w:rsidR="0050548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from Sydney’s west and far south-west.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Metro </w:t>
      </w:r>
      <w:r w:rsidR="004F024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is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adding </w:t>
      </w:r>
      <w:r w:rsidR="004F024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new rail capacity but in the wrong places</w:t>
      </w:r>
      <w:r w:rsidR="0050548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eg. in the north-west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;</w:t>
      </w:r>
    </w:p>
    <w:p w14:paraId="46F70553" w14:textId="1E77B401" w:rsidR="0050548E" w:rsidRDefault="0050548E" w:rsidP="0050548E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add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the wrong type of capacity for such demand.  It </w:t>
      </w:r>
      <w:r w:rsidR="0066734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offers far fewer </w:t>
      </w:r>
      <w:r w:rsidR="00667346" w:rsidRPr="00607F5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seat</w:t>
      </w:r>
      <w:r w:rsidR="0066734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 w:rsidR="00667346" w:rsidRPr="00607F5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66734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than Sydney Trains –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meaning its passengers will need to stand for long times</w:t>
      </w:r>
      <w:r w:rsidR="00667346" w:rsidRPr="00607F5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;</w:t>
      </w:r>
      <w:r w:rsidRPr="0050548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7FE0EDE4" w14:textId="19CDBF44" w:rsidR="00667346" w:rsidRPr="0050548E" w:rsidRDefault="0050548E" w:rsidP="003F29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 w:rsidRPr="0050548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reduc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es</w:t>
      </w:r>
      <w:r w:rsidRPr="0050548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the capacity of the Sydney Trains system to deal with this growth – by taking over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vital</w:t>
      </w:r>
      <w:r w:rsidRPr="0050548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parts of that network;</w:t>
      </w:r>
    </w:p>
    <w:p w14:paraId="38F639B8" w14:textId="7A83FC86" w:rsidR="00607F5C" w:rsidRPr="00607F5C" w:rsidRDefault="00440696" w:rsidP="00607F5C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 w:rsidRPr="00607F5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may 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reinforce the above by </w:t>
      </w:r>
      <w:r w:rsidRPr="00607F5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prevent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ing</w:t>
      </w:r>
      <w:r w:rsidRPr="00607F5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0B50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Sydney Trains from </w:t>
      </w:r>
      <w:r w:rsidR="00CF17F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ever </w:t>
      </w:r>
      <w:r w:rsidR="000B50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acquiring critical </w:t>
      </w:r>
      <w:r w:rsidR="004F024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new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line </w:t>
      </w:r>
      <w:r w:rsidR="004F024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capacity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eg. </w:t>
      </w:r>
      <w:r w:rsidR="000B50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by 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sterilising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very few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potential 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routes under the CBD</w:t>
      </w:r>
      <w:r w:rsidR="0050548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that are needed to run trains from the west and south-west</w:t>
      </w:r>
      <w:r w:rsidRPr="00607F5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</w:t>
      </w:r>
    </w:p>
    <w:p w14:paraId="7E7D2851" w14:textId="77777777" w:rsidR="00607F5C" w:rsidRDefault="00607F5C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4BD59DEF" w14:textId="35BDE231" w:rsidR="00D13DB7" w:rsidRDefault="00607F5C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long-term </w:t>
      </w:r>
      <w:r w:rsidR="0044069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effect may be to create social and economic divides by effectively restricting the access of many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– especially in Sydney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’s west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- </w:t>
      </w:r>
      <w:r w:rsidR="0044069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to 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better</w:t>
      </w:r>
      <w:r w:rsidR="0044069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education and employment opportunities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 the east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 </w:t>
      </w:r>
      <w:r w:rsidR="000B50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West-east travel involve</w:t>
      </w:r>
      <w:r w:rsidR="00CF17F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commuter journeys of over 20 minutes on board; such commuters require plenty of seats</w:t>
      </w:r>
      <w:r w:rsidR="000B50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  S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ydney Trains type systems have </w:t>
      </w:r>
      <w:r w:rsidR="000B50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plenty of seats,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Metro type systems don’t.</w:t>
      </w:r>
    </w:p>
    <w:p w14:paraId="3FE84E4B" w14:textId="77777777" w:rsidR="00D13DB7" w:rsidRDefault="00D13DB7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43C9B1E8" w14:textId="5B02B410" w:rsidR="005C7191" w:rsidRDefault="00C442E9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Already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Metro is causing serious planning problems.  It is 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 reason for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an almost year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long delay in the Commonwealth-State western Sydney rail study report – the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re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is a squabble about whether Metro </w:t>
      </w:r>
      <w:r w:rsidR="0060477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is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suitable for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long trips from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western Sydney or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from</w:t>
      </w:r>
      <w:r w:rsidR="004F024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Badgerys Creek airport.</w:t>
      </w:r>
    </w:p>
    <w:p w14:paraId="0BDBA8AE" w14:textId="04E2CAF2" w:rsidR="005C7191" w:rsidRDefault="005C7191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6FBA6F5F" w14:textId="383AEDD0" w:rsidR="00461BB1" w:rsidRDefault="0060477A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Metro is also a problem for the d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raft 30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-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year plans by the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Government’s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Greater Sydney Commission and Transport Department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  The plans c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ontradict each other about future 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intentions; the Commission suggested all Sydney rail will be converted to Metro without apparently understanding what it is!</w:t>
      </w:r>
      <w:r w:rsidR="002F450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</w:t>
      </w:r>
    </w:p>
    <w:p w14:paraId="28D6E471" w14:textId="77777777" w:rsidR="00461BB1" w:rsidRDefault="00461BB1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0B904E14" w14:textId="3A0C5DBA" w:rsidR="005C7191" w:rsidRDefault="002F4508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This is not the only confusion; important parts of the story continually change –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Government claims about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Metro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vary: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‘ultimate’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passenger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capacity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vari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es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from</w:t>
      </w:r>
      <w:r w:rsidR="00967E7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an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up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-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to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-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40,000 target to 46,000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per hour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, the number of Metro trains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has been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30, 20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and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15 per hour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, there is no consistency in whether it is to be e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xten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ded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to Hurstville, Lidcombe, Cabramatta, Liverpool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etc.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Unsurprisingly cost estimates change.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Etc.</w:t>
      </w:r>
    </w:p>
    <w:p w14:paraId="23F70632" w14:textId="77777777" w:rsidR="005C7191" w:rsidRDefault="005C7191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7BFB98AE" w14:textId="1B837F08" w:rsidR="004F2E34" w:rsidRDefault="0060477A" w:rsidP="004F2E34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Is there a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need </w:t>
      </w:r>
      <w:r w:rsidR="00364C9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for 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 </w:t>
      </w:r>
      <w:r w:rsidR="00204AD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Metro</w:t>
      </w:r>
      <w:r w:rsidR="00364C9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</w:t>
      </w:r>
      <w:r w:rsidR="00364C9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o </w:t>
      </w:r>
      <w:r w:rsidR="00826C9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cause such problems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?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For example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;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if it took other routes to other places, or was done in a different sequence say starting with a line to Parramatta rather than Bankstown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?</w:t>
      </w:r>
      <w:r w:rsidR="004F2E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We do not know.</w:t>
      </w:r>
    </w:p>
    <w:p w14:paraId="46B1BE5C" w14:textId="77777777" w:rsidR="004F2E34" w:rsidRDefault="004F2E34" w:rsidP="004F2E34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71B83120" w14:textId="7F715CFF" w:rsidR="004F024D" w:rsidRDefault="0060477A" w:rsidP="004F2E34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</w:t>
      </w:r>
      <w:r w:rsidR="0044069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he Government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has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ignor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ed</w:t>
      </w:r>
      <w:r w:rsidR="0044069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public warnings from experts about these matters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– such as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in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the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authoritative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independent 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2010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report on Sydney transport planning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by Ron Christie et al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This does not inspire confidence. 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</w:t>
      </w:r>
      <w:r w:rsidR="00D13DB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ogether with 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the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failure to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lastRenderedPageBreak/>
        <w:t>expla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n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pivotal matters - such as 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reasons for small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tunnel sizes which forever prevent 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Sydney Trains u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ing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corridors it needs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-  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this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feeds</w:t>
      </w:r>
      <w:r w:rsidR="00D7072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speculation about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hidden agendas. 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Credible people have made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s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uggestion</w:t>
      </w:r>
      <w:r w:rsidR="00CF17F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of </w:t>
      </w:r>
      <w:r w:rsidR="00D7072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motives such as personality clashes, </w:t>
      </w:r>
      <w:r w:rsidR="00DC11C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an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ti-union</w:t>
      </w:r>
      <w:r w:rsidR="004F024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views</w:t>
      </w:r>
      <w:r w:rsidR="00DC11C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, </w:t>
      </w:r>
      <w:r w:rsidR="002F450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 dislike of Sydney Trains, </w:t>
      </w:r>
      <w:r w:rsidR="00DC11C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privatisation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and</w:t>
      </w:r>
      <w:r w:rsidR="00DC11C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FA115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real estate development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Some claim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biases about train types</w:t>
      </w:r>
      <w:r w:rsidR="002F450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 It is said proponents of new lines now refer to their ideas as ‘Metro’ – whether or not they want one 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–</w:t>
      </w:r>
      <w:r w:rsidR="002F450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as Metro is the fashion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</w:t>
      </w:r>
    </w:p>
    <w:p w14:paraId="6A753E84" w14:textId="77777777" w:rsidR="000B2B2A" w:rsidRDefault="000B2B2A" w:rsidP="004F2E34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7773265A" w14:textId="33A8A9AB" w:rsidR="00DC11CC" w:rsidRDefault="009F5BB5" w:rsidP="004F2E34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Is it possible </w:t>
      </w:r>
      <w:r w:rsidR="00DC11C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Transport Minister at the time of the key decisions –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now the 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Premier the </w:t>
      </w:r>
      <w:r w:rsidR="00DC11C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Hon. Gladys Berejiklian MP</w:t>
      </w:r>
      <w:r w:rsidR="00D06F9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–</w:t>
      </w:r>
      <w:r w:rsidR="00DC11C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was </w:t>
      </w:r>
      <w:r w:rsidR="00204AD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hoodwinked</w:t>
      </w:r>
      <w:r w:rsidR="00FA115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into 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an ever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-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growing</w:t>
      </w:r>
      <w:r w:rsidR="00DC11C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scheme she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f</w:t>
      </w:r>
      <w:r w:rsidR="00DC11C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eels unable to stop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?</w:t>
      </w:r>
      <w:r w:rsidR="00E35EB8" w:rsidRPr="00E35EB8">
        <w:t xml:space="preserve"> </w:t>
      </w:r>
    </w:p>
    <w:p w14:paraId="40904440" w14:textId="77777777" w:rsidR="00FA1153" w:rsidRDefault="00FA1153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09E1435A" w14:textId="42C0BED0" w:rsidR="007A78E0" w:rsidRDefault="007A78E0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There has been no credible assessment of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Metro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</w:t>
      </w:r>
      <w:r w:rsidR="00B53D5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Infrastructure Australia</w:t>
      </w:r>
      <w:r w:rsidR="001A558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’s 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2017 </w:t>
      </w:r>
      <w:r w:rsidR="001A558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assessment</w:t>
      </w:r>
      <w:r w:rsidR="00B53D5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1A558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ignored all these questions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While it </w:t>
      </w:r>
      <w:r w:rsidR="001A558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express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ed</w:t>
      </w:r>
      <w:r w:rsidR="00B53D5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concern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that </w:t>
      </w:r>
      <w:r w:rsidR="00B53D5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NSW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ignored</w:t>
      </w:r>
      <w:r w:rsidR="00B53D57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options </w:t>
      </w:r>
      <w:r w:rsidR="005F430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-  which might have included </w:t>
      </w:r>
      <w:r w:rsidR="0074651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 harbour crossing usable by</w:t>
      </w:r>
      <w:r w:rsidR="005F430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Sydney Trains or extension of Metro to Kingsford Smith Airport instead of Bankstown - 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it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nonetheless</w:t>
      </w:r>
      <w:r w:rsidR="009B145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gave 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Metro</w:t>
      </w:r>
      <w:r w:rsidR="009B145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 seal of approval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</w:t>
      </w:r>
    </w:p>
    <w:p w14:paraId="61AA1012" w14:textId="77777777" w:rsidR="007A78E0" w:rsidRDefault="007A78E0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6BB484FD" w14:textId="54EA81A4" w:rsidR="007A78E0" w:rsidRDefault="00C442E9" w:rsidP="009F5BB5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under-construction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Metro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is almost certainly uneconomic.  The claimed benefit-cost ratio </w:t>
      </w:r>
      <w:r w:rsidR="004F024D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of 1.3:1.0 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is 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only 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for a $12bn 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Chatswood-City-Bankstown 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extension 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to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the original</w:t>
      </w:r>
      <w:r w:rsidR="009D655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Rouse Hill-Chatswood </w:t>
      </w:r>
      <w:r w:rsidR="007A7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project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calculat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ions are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not public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but no doubt a large ‘benefit’ arises from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bail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ing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out 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the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fiasco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that will 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result from the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original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$8bn project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;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thousands of passengers needing </w:t>
      </w:r>
      <w:r w:rsidR="009D655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-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for the first time – to change trains and rail systems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at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Chatswood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to proceed 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further 10 km to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C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ity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</w:t>
      </w:r>
    </w:p>
    <w:p w14:paraId="77B4BBAF" w14:textId="6B911F55" w:rsidR="007A78E0" w:rsidRDefault="007A78E0" w:rsidP="007A78E0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2923FC5E" w14:textId="29E8531E" w:rsidR="003C41CA" w:rsidRDefault="00A508E1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e State Government’s 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ideas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3C41C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are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under 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increasing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public challenge by experts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</w:t>
      </w:r>
      <w:r w:rsidR="005C719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51D177FA" w14:textId="77777777" w:rsidR="003C41CA" w:rsidRDefault="003C41CA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0620384C" w14:textId="6575315E" w:rsidR="00705E8B" w:rsidRDefault="009F5BB5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My</w:t>
      </w:r>
      <w:r w:rsidR="0094184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most recent post</w:t>
      </w:r>
      <w:r w:rsidR="00FA115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6818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argued 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these</w:t>
      </w:r>
      <w:r w:rsidR="00826C9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ideas </w:t>
      </w:r>
      <w:r w:rsidR="00826C9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contributed to</w:t>
      </w:r>
      <w:r w:rsidR="00FA115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the </w:t>
      </w:r>
      <w:r w:rsidR="005B7D3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January </w:t>
      </w:r>
      <w:r w:rsidR="00FA115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melt-down of 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</w:t>
      </w:r>
      <w:r w:rsidR="00FA115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Sydney Trains system</w:t>
      </w:r>
      <w:r w:rsidR="003C41C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</w:t>
      </w:r>
      <w:hyperlink r:id="rId8" w:history="1">
        <w:r w:rsidR="00705E8B" w:rsidRPr="008720E6">
          <w:rPr>
            <w:rStyle w:val="Hyperlink"/>
            <w:rFonts w:ascii="Georgia" w:eastAsia="Times New Roman" w:hAnsi="Georgia" w:cs="Times New Roman"/>
            <w:iCs/>
            <w:sz w:val="24"/>
            <w:szCs w:val="24"/>
            <w:bdr w:val="none" w:sz="0" w:space="0" w:color="auto" w:frame="1"/>
            <w:lang w:eastAsia="en-AU"/>
          </w:rPr>
          <w:t>https://johnmenadue.com/john-austen-nsw-needs-an-inquiry-into-sydney-transport/</w:t>
        </w:r>
      </w:hyperlink>
    </w:p>
    <w:p w14:paraId="5F9D5351" w14:textId="77777777" w:rsidR="00705E8B" w:rsidRDefault="00705E8B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02666EB4" w14:textId="3CCB3A76" w:rsidR="00FA1153" w:rsidRDefault="00A508E1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Some experts agree</w:t>
      </w:r>
      <w:r w:rsidR="009D655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;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the</w:t>
      </w:r>
      <w:r w:rsidR="003C41C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argument </w:t>
      </w:r>
      <w:r w:rsidR="00A5776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is 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effectively</w:t>
      </w:r>
      <w:r w:rsidR="00D06F9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confirmed</w:t>
      </w:r>
      <w:r w:rsidR="006818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by</w:t>
      </w:r>
      <w:r w:rsidR="0094184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the </w:t>
      </w:r>
      <w:r w:rsidR="0068183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official </w:t>
      </w:r>
      <w:r w:rsidR="00FA115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re</w:t>
      </w:r>
      <w:r w:rsidR="005B7D3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port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which point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</w:t>
      </w:r>
      <w:r w:rsidR="003C41C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he finger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</w:t>
      </w:r>
      <w:r w:rsidR="003C41C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 timetable developed by the Government – not </w:t>
      </w:r>
      <w:r w:rsidR="00CF17F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by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Sydney Trains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  The timetable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tangl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es 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up trains on an inadequately resourced network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It </w:t>
      </w:r>
      <w:r w:rsidR="002F450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will</w:t>
      </w:r>
      <w:r w:rsidR="00705E8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happen again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– unless either the timetable is substantially revised</w:t>
      </w:r>
      <w:r w:rsidR="00461B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and on-board crowding worsens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or there is </w:t>
      </w:r>
      <w:r w:rsid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major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investment in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Sydney Trains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But with a Metro bill of around $40bn and rising, the necessary </w:t>
      </w:r>
      <w:r w:rsid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spending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would be a budgetary stretch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and </w:t>
      </w:r>
      <w:r w:rsid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take a long time to deliver</w:t>
      </w:r>
      <w:r w:rsidR="000B2B2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</w:t>
      </w:r>
      <w:r w:rsidR="009F5B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</w:t>
      </w:r>
      <w:r w:rsidR="00602828">
        <w:rPr>
          <w:rStyle w:val="Hyperlink"/>
          <w:rFonts w:ascii="Georgia" w:eastAsia="Times New Roman" w:hAnsi="Georgia" w:cs="Times New Roman"/>
          <w:iCs/>
          <w:sz w:val="24"/>
          <w:szCs w:val="24"/>
          <w:bdr w:val="none" w:sz="0" w:space="0" w:color="auto" w:frame="1"/>
          <w:lang w:eastAsia="en-AU"/>
        </w:rPr>
        <w:t xml:space="preserve"> </w:t>
      </w:r>
      <w:r w:rsidR="00602828" w:rsidRPr="00602828">
        <w:rPr>
          <w:rStyle w:val="Hyperlink"/>
          <w:rFonts w:ascii="Georgia" w:eastAsia="Times New Roman" w:hAnsi="Georgia" w:cs="Times New Roman"/>
          <w:iCs/>
          <w:sz w:val="24"/>
          <w:szCs w:val="24"/>
          <w:bdr w:val="none" w:sz="0" w:space="0" w:color="auto" w:frame="1"/>
          <w:lang w:eastAsia="en-AU"/>
        </w:rPr>
        <w:t>https://www.transport.nsw.gov.au/news-and-events/media-releases/report-actions-to-boost-rail-resilience</w:t>
      </w:r>
    </w:p>
    <w:p w14:paraId="302DE78B" w14:textId="77777777" w:rsidR="009B1456" w:rsidRDefault="009B1456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5D1D5F87" w14:textId="1D58C695" w:rsidR="00416B13" w:rsidRDefault="009B1456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Perhaps </w:t>
      </w:r>
      <w:r w:rsidR="00CD61D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to forestall an </w:t>
      </w:r>
      <w:r w:rsidR="003C778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independent </w:t>
      </w:r>
      <w:r w:rsidR="00CD61D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inquiry</w:t>
      </w:r>
      <w:r w:rsidR="00CF17F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– now also called for by the Greens -</w:t>
      </w:r>
      <w:r w:rsidR="00CD61D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Government attempted to </w:t>
      </w:r>
      <w:r w:rsidR="00416B1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clarify matters </w:t>
      </w:r>
      <w:r w:rsidR="00D06F9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via</w:t>
      </w:r>
      <w:r w:rsidR="00416B1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</w:t>
      </w:r>
      <w:r w:rsidR="00D06F9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n</w:t>
      </w:r>
      <w:r w:rsidR="00416B1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opinion piece in the Sydney Morning Herald.</w:t>
      </w:r>
      <w:r w:rsidR="002C1D5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hyperlink r:id="rId9" w:history="1">
        <w:r w:rsidR="002C1D56" w:rsidRPr="006C7DBA">
          <w:rPr>
            <w:rStyle w:val="Hyperlink"/>
            <w:rFonts w:ascii="Georgia" w:eastAsia="Times New Roman" w:hAnsi="Georgia" w:cs="Times New Roman"/>
            <w:iCs/>
            <w:sz w:val="24"/>
            <w:szCs w:val="24"/>
            <w:bdr w:val="none" w:sz="0" w:space="0" w:color="auto" w:frame="1"/>
            <w:lang w:eastAsia="en-AU"/>
          </w:rPr>
          <w:t>http://www.smh.com.au/comment/trains-every-two-minutes-sydney-metro-will-get-rid-of-troublesome-bottleneck-on-rail-network-20180206-h0utcq.html</w:t>
        </w:r>
      </w:hyperlink>
    </w:p>
    <w:p w14:paraId="0ECA4355" w14:textId="77777777" w:rsidR="00416B13" w:rsidRDefault="00416B13" w:rsidP="006D790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06693B51" w14:textId="6D435016" w:rsidR="00635B7D" w:rsidRDefault="00416B13" w:rsidP="005B743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Unfortunately</w:t>
      </w:r>
      <w:r w:rsidR="002C1D56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,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6C07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this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failed</w:t>
      </w:r>
      <w:r w:rsidR="006C07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to clear up anything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</w:t>
      </w:r>
    </w:p>
    <w:p w14:paraId="4FBE7057" w14:textId="77777777" w:rsidR="00416B13" w:rsidRDefault="00416B13" w:rsidP="005B743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2B95A621" w14:textId="71CA328E" w:rsidR="00D7234F" w:rsidRDefault="00D7234F" w:rsidP="00D7234F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It said facts show Sydney can’t do without Metro, but did not provide </w:t>
      </w:r>
      <w:r w:rsidR="009D655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any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real facts </w:t>
      </w:r>
      <w:r w:rsidR="00D06F9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support.  </w:t>
      </w:r>
    </w:p>
    <w:p w14:paraId="13E90893" w14:textId="77777777" w:rsidR="00F434B4" w:rsidRDefault="00F434B4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469F59AA" w14:textId="7BC6BFEF" w:rsidR="002C1D56" w:rsidRDefault="00D70723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lastRenderedPageBreak/>
        <w:t>It</w:t>
      </w:r>
      <w:r w:rsid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fudged figures </w:t>
      </w:r>
      <w:r w:rsidR="003C778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cast </w:t>
      </w:r>
      <w:r w:rsid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alternatives </w:t>
      </w:r>
      <w:r w:rsidR="003C778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 a poor light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CD61D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- putting </w:t>
      </w:r>
      <w:r w:rsid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Sydney Trains</w:t>
      </w:r>
      <w:r w:rsidR="00CD61D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2E730F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capacity </w:t>
      </w:r>
      <w:r w:rsidR="005B7D3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at least 5,000 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passengers </w:t>
      </w:r>
      <w:r w:rsidR="005B7D3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per </w:t>
      </w:r>
      <w:r w:rsidR="00C442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hour per </w:t>
      </w:r>
      <w:r w:rsidR="005B7D3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line below what experts </w:t>
      </w:r>
      <w:r w:rsidR="003C778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say</w:t>
      </w:r>
      <w:r w:rsidR="005B7D3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today and 10,000 </w:t>
      </w:r>
      <w:r w:rsidR="006C07B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(32%) </w:t>
      </w:r>
      <w:r w:rsidR="005B7D3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below </w:t>
      </w:r>
      <w:r w:rsidR="00CD61D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what </w:t>
      </w:r>
      <w:r w:rsidR="005B7D3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 more modern </w:t>
      </w:r>
      <w:r w:rsidR="00EF3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Sydney Trains </w:t>
      </w:r>
      <w:r w:rsidR="005B7D3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system</w:t>
      </w:r>
      <w:r w:rsidR="003C778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could easily achieve</w:t>
      </w:r>
      <w:r w:rsidR="00EF38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</w:t>
      </w:r>
      <w:r w:rsidR="003E17F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</w:t>
      </w:r>
      <w:r w:rsidR="00594BF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Tellingly, i</w:t>
      </w:r>
      <w:r w:rsidR="00CD61DC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 did not </w:t>
      </w:r>
      <w:r w:rsidR="003E17F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mention the </w:t>
      </w:r>
      <w:r w:rsidR="00594BF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relevant </w:t>
      </w:r>
      <w:r w:rsidR="003E17F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capacity measure for commuters – seating – on which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 </w:t>
      </w:r>
      <w:r w:rsidR="003E17F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Sydney Trains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type system </w:t>
      </w:r>
      <w:r w:rsidR="00E36C7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is</w:t>
      </w:r>
      <w:r w:rsidR="003E17F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far superior to Metro. </w:t>
      </w:r>
      <w:r w:rsidR="002C1D56" w:rsidRPr="002C1D56">
        <w:t xml:space="preserve"> </w:t>
      </w:r>
    </w:p>
    <w:p w14:paraId="3F089A1A" w14:textId="77777777" w:rsidR="00F434B4" w:rsidRDefault="00F434B4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5584CEAB" w14:textId="1EE51627" w:rsidR="00D7234F" w:rsidRDefault="00956B28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The opinion pie</w:t>
      </w:r>
      <w:r w:rsidR="00A54CDA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ce</w:t>
      </w:r>
      <w:r w:rsidR="00FA115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D7234F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closed with:</w:t>
      </w:r>
    </w:p>
    <w:p w14:paraId="443F693E" w14:textId="77777777" w:rsidR="00D85DB8" w:rsidRDefault="00D85DB8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13B9684E" w14:textId="277A5E1D" w:rsidR="00D7234F" w:rsidRDefault="00D7234F" w:rsidP="00D7234F">
      <w:pPr>
        <w:shd w:val="clear" w:color="auto" w:fill="FFFFFF"/>
        <w:spacing w:after="240" w:line="240" w:lineRule="auto"/>
        <w:ind w:left="720"/>
        <w:textAlignment w:val="baseline"/>
        <w:rPr>
          <w:rFonts w:ascii="Georgia" w:eastAsia="Times New Roman" w:hAnsi="Georgia" w:cs="Times New Roman"/>
          <w:i/>
          <w:color w:val="1D1D1D"/>
          <w:sz w:val="24"/>
          <w:szCs w:val="24"/>
          <w:lang w:eastAsia="en-AU"/>
        </w:rPr>
      </w:pPr>
      <w:r w:rsidRPr="00D7234F">
        <w:rPr>
          <w:rFonts w:ascii="Georgia" w:eastAsia="Times New Roman" w:hAnsi="Georgia" w:cs="Times New Roman"/>
          <w:i/>
          <w:color w:val="1D1D1D"/>
          <w:sz w:val="24"/>
          <w:szCs w:val="24"/>
          <w:lang w:eastAsia="en-AU"/>
        </w:rPr>
        <w:t>It's time to end the tired debate about whether Sydney's established double-deck train system needs a single-deck addition and focus on the transport revolution coming to this city.</w:t>
      </w:r>
    </w:p>
    <w:p w14:paraId="1C793A41" w14:textId="0850F800" w:rsidR="00631768" w:rsidRPr="00631768" w:rsidRDefault="00631768" w:rsidP="00631768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Even given </w:t>
      </w:r>
      <w:r w:rsidR="00F00448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dubious </w:t>
      </w:r>
      <w:r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claims in the piece </w:t>
      </w:r>
      <w:r w:rsidR="003C7785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such as that </w:t>
      </w:r>
      <w:r w:rsidR="009D655B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fifteen</w:t>
      </w:r>
      <w:r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 options</w:t>
      </w:r>
      <w:r w:rsidR="00956B28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 were considered by ‘experts’ </w:t>
      </w:r>
      <w:r w:rsidR="00CD61DC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- </w:t>
      </w:r>
      <w:r w:rsidR="009D655B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only</w:t>
      </w:r>
      <w:r w:rsidR="00956B28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 </w:t>
      </w:r>
      <w:r w:rsidR="009D655B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four</w:t>
      </w:r>
      <w:r w:rsidR="00956B28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 made it to the public domain</w:t>
      </w:r>
      <w:r w:rsidR="00E36C74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 </w:t>
      </w:r>
      <w:r w:rsidR="00CF17F9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(</w:t>
      </w:r>
      <w:r w:rsidR="00E36C74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Metro </w:t>
      </w:r>
      <w:r w:rsidR="00594BF3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apparently </w:t>
      </w:r>
      <w:r w:rsidR="00E36C74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c</w:t>
      </w:r>
      <w:r w:rsidR="00A508E1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ame</w:t>
      </w:r>
      <w:r w:rsidR="00E36C74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 </w:t>
      </w:r>
      <w:r w:rsidR="00461BB1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3rd</w:t>
      </w:r>
      <w:r w:rsidR="00CF17F9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)</w:t>
      </w:r>
      <w:r w:rsidR="00956B28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 - </w:t>
      </w:r>
      <w:r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t</w:t>
      </w:r>
      <w:r w:rsidRPr="00631768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his is </w:t>
      </w:r>
      <w:r w:rsidR="003C7785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as </w:t>
      </w:r>
      <w:r w:rsidRPr="00631768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>extraordinary</w:t>
      </w:r>
      <w:r w:rsidR="003C7785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 as it is</w:t>
      </w:r>
      <w:r w:rsidR="00956B28">
        <w:rPr>
          <w:rFonts w:ascii="Georgia" w:eastAsia="Times New Roman" w:hAnsi="Georgia" w:cs="Times New Roman"/>
          <w:color w:val="1D1D1D"/>
          <w:sz w:val="24"/>
          <w:szCs w:val="24"/>
          <w:lang w:eastAsia="en-AU"/>
        </w:rPr>
        <w:t xml:space="preserve"> wrong:</w:t>
      </w:r>
    </w:p>
    <w:p w14:paraId="5844DF4F" w14:textId="3C0F245A" w:rsidR="00D7234F" w:rsidRDefault="00D7234F" w:rsidP="00D7234F">
      <w:pPr>
        <w:pStyle w:val="ListParagraph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established Sydney system is not 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(</w:t>
      </w:r>
      <w:r w:rsidR="009D655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just</w:t>
      </w:r>
      <w:r w:rsidR="00AB5DB5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)</w:t>
      </w:r>
      <w:r w:rsidR="009D655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double-deck.  It can be, has been and is used </w:t>
      </w:r>
      <w:r w:rsidR="009D655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also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by single-deck trains; </w:t>
      </w:r>
    </w:p>
    <w:p w14:paraId="6537BD21" w14:textId="415273A9" w:rsidR="00D7234F" w:rsidRDefault="00D7234F" w:rsidP="00D7234F">
      <w:pPr>
        <w:pStyle w:val="ListParagraph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Metro detract</w:t>
      </w:r>
      <w:r w:rsidR="00E4112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from rather than add</w:t>
      </w:r>
      <w:r w:rsidR="00E4112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to this system; and</w:t>
      </w:r>
    </w:p>
    <w:p w14:paraId="265F7641" w14:textId="6F3FDC70" w:rsidR="00D7234F" w:rsidRPr="00BB7921" w:rsidRDefault="00631768" w:rsidP="00BB7921">
      <w:pPr>
        <w:pStyle w:val="ListParagraph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</w:t>
      </w:r>
      <w:r w:rsidR="00D7234F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n serious company the </w:t>
      </w:r>
      <w:r w:rsidR="00594BF3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Sydney </w:t>
      </w:r>
      <w:r w:rsidR="00D7234F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double v. single</w:t>
      </w:r>
      <w:r w:rsidR="003F0548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-</w:t>
      </w:r>
      <w:r w:rsidR="00D7234F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deck debate </w:t>
      </w:r>
      <w:r w:rsidR="00E36C74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was </w:t>
      </w:r>
      <w:r w:rsidR="00D7234F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settled years ago </w:t>
      </w:r>
      <w:r w:rsidR="00E36C74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- </w:t>
      </w:r>
      <w:r w:rsidR="00CD61DC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in favour of double-decks</w:t>
      </w:r>
      <w:r w:rsidR="00E36C74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.  The only debate</w:t>
      </w:r>
      <w:r w:rsidR="00594BF3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now </w:t>
      </w:r>
      <w:r w:rsidR="00E36C74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is </w:t>
      </w:r>
      <w:r w:rsidR="00594BF3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about why the </w:t>
      </w:r>
      <w:r w:rsidR="00D7234F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Government </w:t>
      </w:r>
      <w:r w:rsidR="00594BF3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d</w:t>
      </w:r>
      <w:r w:rsid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oesn’t</w:t>
      </w:r>
      <w:r w:rsidR="00594BF3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accept this.</w:t>
      </w:r>
      <w:r w:rsidR="00BB7921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</w:t>
      </w:r>
      <w:hyperlink r:id="rId10" w:history="1">
        <w:r w:rsidR="00BB7921" w:rsidRPr="00BB7921">
          <w:rPr>
            <w:rStyle w:val="Hyperlink"/>
            <w:rFonts w:ascii="Georgia" w:eastAsia="Times New Roman" w:hAnsi="Georgia" w:cs="Times New Roman"/>
            <w:iCs/>
            <w:sz w:val="24"/>
            <w:szCs w:val="24"/>
            <w:bdr w:val="none" w:sz="0" w:space="0" w:color="auto" w:frame="1"/>
            <w:lang w:eastAsia="en-AU"/>
          </w:rPr>
          <w:t>http://www.abc.net.au/news/2014-04-11/barry-ofarrell-sydney-trains-claim-doubtful/5371446</w:t>
        </w:r>
      </w:hyperlink>
      <w:r w:rsidR="00D7234F" w:rsidRP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7CEC173E" w14:textId="43EB9FE5" w:rsidR="00A45130" w:rsidRDefault="00A45130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6FD4BE8B" w14:textId="1D2A04E4" w:rsidR="00956B28" w:rsidRDefault="006C07B1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Worse, </w:t>
      </w:r>
      <w:r w:rsidR="00E36C7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sentiment </w:t>
      </w:r>
      <w:r w:rsidR="00956B2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is misguided.  Transport should be a means to an end.  Who wants a ‘revolution’ 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if </w:t>
      </w:r>
      <w:r w:rsidR="00594BF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by artificially constraining commuting it 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creates economic and social </w:t>
      </w:r>
      <w:r w:rsidR="00956B2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disadvantage 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for</w:t>
      </w:r>
      <w:r w:rsidR="00956B2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millions of 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people</w:t>
      </w:r>
      <w:r w:rsidR="00956B2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?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 </w:t>
      </w:r>
    </w:p>
    <w:p w14:paraId="17E348B2" w14:textId="77777777" w:rsidR="00956B28" w:rsidRDefault="00956B28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734B3152" w14:textId="2CF19E0D" w:rsidR="00D85DB8" w:rsidRDefault="00E36C74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The</w:t>
      </w:r>
      <w:r w:rsidR="00330462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9C226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issue</w:t>
      </w:r>
      <w:r w:rsidR="00072F8F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s go beyond </w:t>
      </w:r>
      <w:r w:rsidR="00330462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trains</w:t>
      </w:r>
      <w:r w:rsidR="00072F8F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into</w:t>
      </w:r>
      <w:r w:rsidR="00330462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E340B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the </w:t>
      </w:r>
      <w:r w:rsidR="00330462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failure to</w:t>
      </w:r>
      <w:r w:rsidR="000C3B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provid</w:t>
      </w:r>
      <w:r w:rsidR="00330462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e</w:t>
      </w:r>
      <w:r w:rsidR="000C3B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proper – </w:t>
      </w:r>
      <w:r w:rsidR="000C3B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adequate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, accurate and unbiassed - </w:t>
      </w:r>
      <w:r w:rsidR="000C3BE0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information about </w:t>
      </w:r>
      <w:r w:rsidR="00E41124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important 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p</w:t>
      </w:r>
      <w:r w:rsid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roposals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</w:t>
      </w:r>
      <w:r w:rsidR="00AF0AA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Unless such information is p</w:t>
      </w:r>
      <w:r w:rsidR="00CF17F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ublished</w:t>
      </w:r>
      <w:r w:rsidR="00AF0AA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5B55E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politicians </w:t>
      </w:r>
      <w:r w:rsidR="009D655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will be locked in</w:t>
      </w:r>
      <w:r w:rsidR="00BB792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to</w:t>
      </w:r>
      <w:r w:rsidR="009D655B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policies they don’t understand</w:t>
      </w:r>
      <w:r w:rsidR="007C7162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and the community will suffer.</w:t>
      </w:r>
    </w:p>
    <w:p w14:paraId="1070F2CC" w14:textId="581F4191" w:rsidR="002C1D56" w:rsidRDefault="002C1D56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7F647866" w14:textId="3E2233D6" w:rsidR="008D0FC1" w:rsidRDefault="002C1D56" w:rsidP="008D0FC1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In fairness, there is not enough </w:t>
      </w:r>
      <w:r w:rsidR="00D85DB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space in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 Sydney Morning Herald opinion piece to </w:t>
      </w:r>
      <w:r w:rsidR="00594BF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provide </w:t>
      </w:r>
      <w:r w:rsidR="00A508E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an</w:t>
      </w:r>
      <w:r w:rsidR="00594BF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explanation of how it has come to this.  A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nswers to </w:t>
      </w:r>
      <w:r w:rsidR="008D0FC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</w:t>
      </w:r>
      <w:r w:rsidR="00E340B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e important</w:t>
      </w:r>
      <w:r w:rsidR="008D0FC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question </w:t>
      </w:r>
      <w:r w:rsidR="005C2852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– is there a better way? - </w:t>
      </w:r>
      <w:r w:rsidR="008D0FC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can only be </w:t>
      </w:r>
      <w:r w:rsidR="009C226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determined by</w:t>
      </w:r>
      <w:r w:rsidR="008D0FC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an open public inquiry</w:t>
      </w:r>
      <w:r w:rsidR="009C2269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which gets to the real facts</w:t>
      </w:r>
      <w:r w:rsidR="008D0FC1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 </w:t>
      </w:r>
    </w:p>
    <w:p w14:paraId="40FEF7E1" w14:textId="77777777" w:rsidR="00A13C4F" w:rsidRDefault="00A13C4F" w:rsidP="00A13C4F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5C10A1A0" w14:textId="781F40B6" w:rsidR="000736A6" w:rsidRDefault="00A13C4F" w:rsidP="00A13C4F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Those confiden</w:t>
      </w:r>
      <w:r w:rsidR="00FF08D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t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in their </w:t>
      </w:r>
      <w:r w:rsidR="00FF08D3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‘facts’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surely would not object to being </w:t>
      </w:r>
      <w:r w:rsidR="005C2852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so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vindicated?</w:t>
      </w:r>
      <w:r w:rsidR="00F943CF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76E6F67A" w14:textId="158AAF38" w:rsidR="002514B5" w:rsidRDefault="002514B5" w:rsidP="006D7908">
      <w:pPr>
        <w:spacing w:after="0"/>
        <w:rPr>
          <w:rFonts w:ascii="Georgia" w:hAnsi="Georgia" w:cstheme="minorHAnsi"/>
          <w:color w:val="333333"/>
          <w:sz w:val="24"/>
          <w:szCs w:val="24"/>
          <w:lang w:eastAsia="en-AU"/>
        </w:rPr>
      </w:pPr>
    </w:p>
    <w:p w14:paraId="2AB8054F" w14:textId="77777777" w:rsidR="00A343FA" w:rsidRDefault="00A343FA" w:rsidP="00FA34F0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70B069DC" w14:textId="79039BC2" w:rsidR="00FC73C7" w:rsidRPr="00461668" w:rsidRDefault="00FC73C7" w:rsidP="00FC73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46166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John Austen is a happily retired former official. He was Director of Economic Policy for Infrastructure Australia from its inception in 2008 until his retirement in 2014</w:t>
      </w:r>
      <w:r w:rsidR="00CE1B7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and previously advised on NSW rail issues</w:t>
      </w:r>
      <w:r w:rsidRPr="0046166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 Further background </w:t>
      </w:r>
      <w:r w:rsidR="00B72A1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is</w:t>
      </w:r>
      <w:r w:rsidRPr="0046166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at:  thejadebeagle.com. </w:t>
      </w:r>
    </w:p>
    <w:p w14:paraId="3ADA05AC" w14:textId="2E8D6026" w:rsidR="00A343FA" w:rsidRDefault="003B3562" w:rsidP="00FA34F0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483BD461" w14:textId="3A4F7504" w:rsidR="00C525C3" w:rsidRDefault="00C525C3" w:rsidP="00FA34F0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14:paraId="1548E3E3" w14:textId="0F564ABD" w:rsidR="00C525C3" w:rsidRDefault="00C525C3" w:rsidP="00FA34F0">
      <w:pPr>
        <w:spacing w:after="0" w:line="240" w:lineRule="auto"/>
        <w:textAlignment w:val="baseline"/>
        <w:rPr>
          <w:rFonts w:ascii="Georgia" w:hAnsi="Georgia"/>
          <w:i/>
          <w:sz w:val="24"/>
          <w:szCs w:val="24"/>
        </w:rPr>
      </w:pPr>
      <w:r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[1] </w:t>
      </w:r>
      <w:r w:rsidRPr="00C525C3">
        <w:rPr>
          <w:rFonts w:ascii="Georgia" w:hAnsi="Georgia"/>
          <w:i/>
          <w:sz w:val="24"/>
          <w:szCs w:val="24"/>
        </w:rPr>
        <w:t>Independent Public Inquiry into a Lo</w:t>
      </w:r>
      <w:bookmarkStart w:id="0" w:name="_GoBack"/>
      <w:bookmarkEnd w:id="0"/>
      <w:r w:rsidRPr="00C525C3">
        <w:rPr>
          <w:rFonts w:ascii="Georgia" w:hAnsi="Georgia"/>
          <w:i/>
          <w:sz w:val="24"/>
          <w:szCs w:val="24"/>
        </w:rPr>
        <w:t>ng Term Transport Plan for Sydney (Chair Ron Christie AM) Final Report May 2010</w:t>
      </w:r>
    </w:p>
    <w:p w14:paraId="39FEB767" w14:textId="7BCEB21F" w:rsidR="0035049A" w:rsidRDefault="0035049A" w:rsidP="00FA34F0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sectPr w:rsidR="00350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84DF" w14:textId="77777777" w:rsidR="00AA37AA" w:rsidRDefault="00AA37AA" w:rsidP="00FC34C4">
      <w:pPr>
        <w:spacing w:after="0" w:line="240" w:lineRule="auto"/>
      </w:pPr>
      <w:r>
        <w:separator/>
      </w:r>
    </w:p>
  </w:endnote>
  <w:endnote w:type="continuationSeparator" w:id="0">
    <w:p w14:paraId="2617587D" w14:textId="77777777" w:rsidR="00AA37AA" w:rsidRDefault="00AA37AA" w:rsidP="00FC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CED2" w14:textId="77777777" w:rsidR="00AA37AA" w:rsidRDefault="00AA37AA" w:rsidP="00FC34C4">
      <w:pPr>
        <w:spacing w:after="0" w:line="240" w:lineRule="auto"/>
      </w:pPr>
      <w:r>
        <w:separator/>
      </w:r>
    </w:p>
  </w:footnote>
  <w:footnote w:type="continuationSeparator" w:id="0">
    <w:p w14:paraId="47A8792F" w14:textId="77777777" w:rsidR="00AA37AA" w:rsidRDefault="00AA37AA" w:rsidP="00FC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49D6"/>
    <w:multiLevelType w:val="hybridMultilevel"/>
    <w:tmpl w:val="99609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21E"/>
    <w:multiLevelType w:val="multilevel"/>
    <w:tmpl w:val="093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365A5"/>
    <w:multiLevelType w:val="hybridMultilevel"/>
    <w:tmpl w:val="AACE26D8"/>
    <w:lvl w:ilvl="0" w:tplc="9104C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BBB"/>
    <w:multiLevelType w:val="hybridMultilevel"/>
    <w:tmpl w:val="38F69B76"/>
    <w:lvl w:ilvl="0" w:tplc="7CDEE4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2F5B"/>
    <w:multiLevelType w:val="hybridMultilevel"/>
    <w:tmpl w:val="ECD086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04B9"/>
    <w:multiLevelType w:val="hybridMultilevel"/>
    <w:tmpl w:val="D72E8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15F6"/>
    <w:multiLevelType w:val="hybridMultilevel"/>
    <w:tmpl w:val="73948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06DF"/>
    <w:multiLevelType w:val="hybridMultilevel"/>
    <w:tmpl w:val="2062D9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6BAD"/>
    <w:multiLevelType w:val="hybridMultilevel"/>
    <w:tmpl w:val="E6CEF9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0D46"/>
    <w:multiLevelType w:val="hybridMultilevel"/>
    <w:tmpl w:val="AC664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3841"/>
    <w:multiLevelType w:val="hybridMultilevel"/>
    <w:tmpl w:val="7896B52E"/>
    <w:lvl w:ilvl="0" w:tplc="43928E5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E3566"/>
    <w:multiLevelType w:val="hybridMultilevel"/>
    <w:tmpl w:val="6E120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8165F"/>
    <w:multiLevelType w:val="hybridMultilevel"/>
    <w:tmpl w:val="F3C2F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E27AB"/>
    <w:multiLevelType w:val="hybridMultilevel"/>
    <w:tmpl w:val="69181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22F1"/>
    <w:multiLevelType w:val="hybridMultilevel"/>
    <w:tmpl w:val="51C46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B0ACF"/>
    <w:multiLevelType w:val="hybridMultilevel"/>
    <w:tmpl w:val="A172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F2C51"/>
    <w:multiLevelType w:val="hybridMultilevel"/>
    <w:tmpl w:val="460CA4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10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68"/>
    <w:rsid w:val="000101B4"/>
    <w:rsid w:val="000306BC"/>
    <w:rsid w:val="00035C6D"/>
    <w:rsid w:val="00042C5C"/>
    <w:rsid w:val="00044F2E"/>
    <w:rsid w:val="0004681A"/>
    <w:rsid w:val="000500CC"/>
    <w:rsid w:val="00054CE3"/>
    <w:rsid w:val="00072F8F"/>
    <w:rsid w:val="000736A6"/>
    <w:rsid w:val="00085F0D"/>
    <w:rsid w:val="00091BD3"/>
    <w:rsid w:val="00097FF9"/>
    <w:rsid w:val="000A13DA"/>
    <w:rsid w:val="000A2F58"/>
    <w:rsid w:val="000B2B2A"/>
    <w:rsid w:val="000B50E0"/>
    <w:rsid w:val="000C0CD7"/>
    <w:rsid w:val="000C2FEB"/>
    <w:rsid w:val="000C3BE0"/>
    <w:rsid w:val="000D420F"/>
    <w:rsid w:val="000F7E35"/>
    <w:rsid w:val="0014197B"/>
    <w:rsid w:val="0014679C"/>
    <w:rsid w:val="001519BA"/>
    <w:rsid w:val="001615B8"/>
    <w:rsid w:val="0016341C"/>
    <w:rsid w:val="00191BE8"/>
    <w:rsid w:val="001A43A6"/>
    <w:rsid w:val="001A5584"/>
    <w:rsid w:val="001B0168"/>
    <w:rsid w:val="001B10F9"/>
    <w:rsid w:val="001D3F20"/>
    <w:rsid w:val="001D6529"/>
    <w:rsid w:val="001E38D5"/>
    <w:rsid w:val="00200298"/>
    <w:rsid w:val="00200E6E"/>
    <w:rsid w:val="00204ADB"/>
    <w:rsid w:val="002124C3"/>
    <w:rsid w:val="002179AE"/>
    <w:rsid w:val="00223DA8"/>
    <w:rsid w:val="00231FDE"/>
    <w:rsid w:val="0023395E"/>
    <w:rsid w:val="00250DC6"/>
    <w:rsid w:val="002514B5"/>
    <w:rsid w:val="00264917"/>
    <w:rsid w:val="002702A7"/>
    <w:rsid w:val="002772F2"/>
    <w:rsid w:val="00284BA1"/>
    <w:rsid w:val="002A1E26"/>
    <w:rsid w:val="002A2759"/>
    <w:rsid w:val="002B62E9"/>
    <w:rsid w:val="002B6D86"/>
    <w:rsid w:val="002C1D56"/>
    <w:rsid w:val="002C3B13"/>
    <w:rsid w:val="002E2E6C"/>
    <w:rsid w:val="002E730F"/>
    <w:rsid w:val="002F4508"/>
    <w:rsid w:val="00302E18"/>
    <w:rsid w:val="003031E4"/>
    <w:rsid w:val="00310F72"/>
    <w:rsid w:val="003131A8"/>
    <w:rsid w:val="00324C13"/>
    <w:rsid w:val="00327D89"/>
    <w:rsid w:val="00330462"/>
    <w:rsid w:val="003341A7"/>
    <w:rsid w:val="00337FFA"/>
    <w:rsid w:val="0035049A"/>
    <w:rsid w:val="0036304F"/>
    <w:rsid w:val="00363C01"/>
    <w:rsid w:val="00364C9D"/>
    <w:rsid w:val="00393625"/>
    <w:rsid w:val="003B3562"/>
    <w:rsid w:val="003C41CA"/>
    <w:rsid w:val="003C4A9E"/>
    <w:rsid w:val="003C6A26"/>
    <w:rsid w:val="003C7785"/>
    <w:rsid w:val="003D2581"/>
    <w:rsid w:val="003D38A6"/>
    <w:rsid w:val="003E17FE"/>
    <w:rsid w:val="003F0548"/>
    <w:rsid w:val="003F7FA6"/>
    <w:rsid w:val="00412A47"/>
    <w:rsid w:val="00416B13"/>
    <w:rsid w:val="004204E2"/>
    <w:rsid w:val="00427661"/>
    <w:rsid w:val="00427D63"/>
    <w:rsid w:val="00440696"/>
    <w:rsid w:val="0044172C"/>
    <w:rsid w:val="004436FF"/>
    <w:rsid w:val="00461668"/>
    <w:rsid w:val="00461BB1"/>
    <w:rsid w:val="0047211F"/>
    <w:rsid w:val="00474C75"/>
    <w:rsid w:val="00476F47"/>
    <w:rsid w:val="004941C3"/>
    <w:rsid w:val="004A035E"/>
    <w:rsid w:val="004B76B9"/>
    <w:rsid w:val="004D000F"/>
    <w:rsid w:val="004D0C22"/>
    <w:rsid w:val="004E1BC0"/>
    <w:rsid w:val="004F024D"/>
    <w:rsid w:val="004F2E34"/>
    <w:rsid w:val="004F78B9"/>
    <w:rsid w:val="0050548E"/>
    <w:rsid w:val="0051187D"/>
    <w:rsid w:val="00521D75"/>
    <w:rsid w:val="005358EF"/>
    <w:rsid w:val="00536DA7"/>
    <w:rsid w:val="00540117"/>
    <w:rsid w:val="0054333F"/>
    <w:rsid w:val="00553469"/>
    <w:rsid w:val="00554BFE"/>
    <w:rsid w:val="0055633A"/>
    <w:rsid w:val="00587B61"/>
    <w:rsid w:val="00594BF3"/>
    <w:rsid w:val="005B55E9"/>
    <w:rsid w:val="005B711F"/>
    <w:rsid w:val="005B7431"/>
    <w:rsid w:val="005B7D31"/>
    <w:rsid w:val="005C2852"/>
    <w:rsid w:val="005C4002"/>
    <w:rsid w:val="005C7191"/>
    <w:rsid w:val="005C7800"/>
    <w:rsid w:val="005F22BA"/>
    <w:rsid w:val="005F3F28"/>
    <w:rsid w:val="005F4309"/>
    <w:rsid w:val="00602828"/>
    <w:rsid w:val="0060477A"/>
    <w:rsid w:val="00606A3D"/>
    <w:rsid w:val="00607F5C"/>
    <w:rsid w:val="006128D7"/>
    <w:rsid w:val="00622F50"/>
    <w:rsid w:val="00623658"/>
    <w:rsid w:val="00624A93"/>
    <w:rsid w:val="00631768"/>
    <w:rsid w:val="00632271"/>
    <w:rsid w:val="00633569"/>
    <w:rsid w:val="00635B7D"/>
    <w:rsid w:val="006401A2"/>
    <w:rsid w:val="00656DB6"/>
    <w:rsid w:val="00662F8A"/>
    <w:rsid w:val="006630B5"/>
    <w:rsid w:val="00666282"/>
    <w:rsid w:val="00667346"/>
    <w:rsid w:val="006717F5"/>
    <w:rsid w:val="00681834"/>
    <w:rsid w:val="006B333D"/>
    <w:rsid w:val="006C07B1"/>
    <w:rsid w:val="006C7654"/>
    <w:rsid w:val="006D7908"/>
    <w:rsid w:val="006E186E"/>
    <w:rsid w:val="006E2495"/>
    <w:rsid w:val="006E4DAE"/>
    <w:rsid w:val="00705E8B"/>
    <w:rsid w:val="0071514B"/>
    <w:rsid w:val="00722540"/>
    <w:rsid w:val="00723B87"/>
    <w:rsid w:val="00730B46"/>
    <w:rsid w:val="0074651D"/>
    <w:rsid w:val="00747B6C"/>
    <w:rsid w:val="00761F45"/>
    <w:rsid w:val="0078110B"/>
    <w:rsid w:val="00794750"/>
    <w:rsid w:val="007A78E0"/>
    <w:rsid w:val="007B11E2"/>
    <w:rsid w:val="007B12D0"/>
    <w:rsid w:val="007C29FC"/>
    <w:rsid w:val="007C57D7"/>
    <w:rsid w:val="007C7162"/>
    <w:rsid w:val="007D2339"/>
    <w:rsid w:val="007E5A60"/>
    <w:rsid w:val="007E7662"/>
    <w:rsid w:val="00811716"/>
    <w:rsid w:val="008257BA"/>
    <w:rsid w:val="008268DB"/>
    <w:rsid w:val="00826C93"/>
    <w:rsid w:val="00853941"/>
    <w:rsid w:val="00854ECF"/>
    <w:rsid w:val="00866015"/>
    <w:rsid w:val="00872B08"/>
    <w:rsid w:val="00882EDD"/>
    <w:rsid w:val="0088363A"/>
    <w:rsid w:val="0088365C"/>
    <w:rsid w:val="008855EB"/>
    <w:rsid w:val="00886509"/>
    <w:rsid w:val="008A1D9A"/>
    <w:rsid w:val="008A2043"/>
    <w:rsid w:val="008A480C"/>
    <w:rsid w:val="008C0FBA"/>
    <w:rsid w:val="008D0FC1"/>
    <w:rsid w:val="00901C4F"/>
    <w:rsid w:val="00912A4D"/>
    <w:rsid w:val="009135A5"/>
    <w:rsid w:val="00921490"/>
    <w:rsid w:val="009248E0"/>
    <w:rsid w:val="00924C5E"/>
    <w:rsid w:val="00933546"/>
    <w:rsid w:val="00941845"/>
    <w:rsid w:val="00943D1B"/>
    <w:rsid w:val="0095347C"/>
    <w:rsid w:val="00956B28"/>
    <w:rsid w:val="00964816"/>
    <w:rsid w:val="00966289"/>
    <w:rsid w:val="00967E71"/>
    <w:rsid w:val="009A0225"/>
    <w:rsid w:val="009B1456"/>
    <w:rsid w:val="009C2269"/>
    <w:rsid w:val="009C7759"/>
    <w:rsid w:val="009D532B"/>
    <w:rsid w:val="009D655B"/>
    <w:rsid w:val="009E13A3"/>
    <w:rsid w:val="009E52A5"/>
    <w:rsid w:val="009F1509"/>
    <w:rsid w:val="009F5BB5"/>
    <w:rsid w:val="00A02231"/>
    <w:rsid w:val="00A13C4F"/>
    <w:rsid w:val="00A2112E"/>
    <w:rsid w:val="00A343FA"/>
    <w:rsid w:val="00A45130"/>
    <w:rsid w:val="00A508E1"/>
    <w:rsid w:val="00A54CDA"/>
    <w:rsid w:val="00A5776E"/>
    <w:rsid w:val="00A9169A"/>
    <w:rsid w:val="00A926CE"/>
    <w:rsid w:val="00AA37AA"/>
    <w:rsid w:val="00AA3C60"/>
    <w:rsid w:val="00AB5DB5"/>
    <w:rsid w:val="00AB7650"/>
    <w:rsid w:val="00AC28C6"/>
    <w:rsid w:val="00AD0CC2"/>
    <w:rsid w:val="00AD235C"/>
    <w:rsid w:val="00AE0AFD"/>
    <w:rsid w:val="00AF0AA8"/>
    <w:rsid w:val="00B025F5"/>
    <w:rsid w:val="00B0309B"/>
    <w:rsid w:val="00B03F23"/>
    <w:rsid w:val="00B10A01"/>
    <w:rsid w:val="00B21B59"/>
    <w:rsid w:val="00B22108"/>
    <w:rsid w:val="00B25A2C"/>
    <w:rsid w:val="00B25D56"/>
    <w:rsid w:val="00B347C8"/>
    <w:rsid w:val="00B34A16"/>
    <w:rsid w:val="00B41FF6"/>
    <w:rsid w:val="00B53D57"/>
    <w:rsid w:val="00B67F2F"/>
    <w:rsid w:val="00B71C88"/>
    <w:rsid w:val="00B72A16"/>
    <w:rsid w:val="00B72FEA"/>
    <w:rsid w:val="00B74F16"/>
    <w:rsid w:val="00BA7FD3"/>
    <w:rsid w:val="00BB7921"/>
    <w:rsid w:val="00BC4906"/>
    <w:rsid w:val="00BD4A47"/>
    <w:rsid w:val="00C04C04"/>
    <w:rsid w:val="00C05D3B"/>
    <w:rsid w:val="00C258DA"/>
    <w:rsid w:val="00C442E9"/>
    <w:rsid w:val="00C525C3"/>
    <w:rsid w:val="00C63AF8"/>
    <w:rsid w:val="00C91698"/>
    <w:rsid w:val="00C93FBC"/>
    <w:rsid w:val="00CA6C67"/>
    <w:rsid w:val="00CB2CE2"/>
    <w:rsid w:val="00CB3C1B"/>
    <w:rsid w:val="00CB760D"/>
    <w:rsid w:val="00CD61DC"/>
    <w:rsid w:val="00CD74C0"/>
    <w:rsid w:val="00CE1B71"/>
    <w:rsid w:val="00CF17F9"/>
    <w:rsid w:val="00CF1B9D"/>
    <w:rsid w:val="00CF4679"/>
    <w:rsid w:val="00D00268"/>
    <w:rsid w:val="00D03ACA"/>
    <w:rsid w:val="00D06F94"/>
    <w:rsid w:val="00D13DB7"/>
    <w:rsid w:val="00D300EC"/>
    <w:rsid w:val="00D34EAC"/>
    <w:rsid w:val="00D35E13"/>
    <w:rsid w:val="00D70723"/>
    <w:rsid w:val="00D7234F"/>
    <w:rsid w:val="00D74EFA"/>
    <w:rsid w:val="00D82074"/>
    <w:rsid w:val="00D85060"/>
    <w:rsid w:val="00D85DB8"/>
    <w:rsid w:val="00D90804"/>
    <w:rsid w:val="00DC11CC"/>
    <w:rsid w:val="00DC505D"/>
    <w:rsid w:val="00DC622E"/>
    <w:rsid w:val="00DE447B"/>
    <w:rsid w:val="00DE4F7D"/>
    <w:rsid w:val="00DF37FC"/>
    <w:rsid w:val="00DF6A7A"/>
    <w:rsid w:val="00DF7127"/>
    <w:rsid w:val="00E17212"/>
    <w:rsid w:val="00E27C34"/>
    <w:rsid w:val="00E340B9"/>
    <w:rsid w:val="00E35EB8"/>
    <w:rsid w:val="00E360F3"/>
    <w:rsid w:val="00E36C74"/>
    <w:rsid w:val="00E41124"/>
    <w:rsid w:val="00E451D7"/>
    <w:rsid w:val="00E55D42"/>
    <w:rsid w:val="00E5606C"/>
    <w:rsid w:val="00E61403"/>
    <w:rsid w:val="00E61EEA"/>
    <w:rsid w:val="00E7063B"/>
    <w:rsid w:val="00E70C8D"/>
    <w:rsid w:val="00E73E63"/>
    <w:rsid w:val="00EA0C9A"/>
    <w:rsid w:val="00ED2CF8"/>
    <w:rsid w:val="00EE051C"/>
    <w:rsid w:val="00EF38E0"/>
    <w:rsid w:val="00F00448"/>
    <w:rsid w:val="00F04375"/>
    <w:rsid w:val="00F06C71"/>
    <w:rsid w:val="00F24061"/>
    <w:rsid w:val="00F25A2E"/>
    <w:rsid w:val="00F434B4"/>
    <w:rsid w:val="00F462B2"/>
    <w:rsid w:val="00F52E90"/>
    <w:rsid w:val="00F56759"/>
    <w:rsid w:val="00F63AD7"/>
    <w:rsid w:val="00F8215F"/>
    <w:rsid w:val="00F943CF"/>
    <w:rsid w:val="00F9537A"/>
    <w:rsid w:val="00F959C0"/>
    <w:rsid w:val="00FA1153"/>
    <w:rsid w:val="00FA34F0"/>
    <w:rsid w:val="00FA64AC"/>
    <w:rsid w:val="00FB5FF0"/>
    <w:rsid w:val="00FC02D0"/>
    <w:rsid w:val="00FC0C18"/>
    <w:rsid w:val="00FC34C4"/>
    <w:rsid w:val="00FC73C7"/>
    <w:rsid w:val="00FD228F"/>
    <w:rsid w:val="00FD5D92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52F7"/>
  <w15:chartTrackingRefBased/>
  <w15:docId w15:val="{2D4D8572-1144-4276-B864-063169E2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6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61668"/>
    <w:rPr>
      <w:color w:val="0000FF"/>
      <w:u w:val="single"/>
    </w:rPr>
  </w:style>
  <w:style w:type="character" w:customStyle="1" w:styleId="entry-date">
    <w:name w:val="entry-date"/>
    <w:basedOn w:val="DefaultParagraphFont"/>
    <w:rsid w:val="00461668"/>
  </w:style>
  <w:style w:type="paragraph" w:styleId="NormalWeb">
    <w:name w:val="Normal (Web)"/>
    <w:basedOn w:val="Normal"/>
    <w:uiPriority w:val="99"/>
    <w:semiHidden/>
    <w:unhideWhenUsed/>
    <w:rsid w:val="004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461668"/>
    <w:rPr>
      <w:i/>
      <w:iCs/>
    </w:rPr>
  </w:style>
  <w:style w:type="character" w:styleId="Strong">
    <w:name w:val="Strong"/>
    <w:basedOn w:val="DefaultParagraphFont"/>
    <w:uiPriority w:val="22"/>
    <w:qFormat/>
    <w:rsid w:val="004616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2A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3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34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FC34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34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34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865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0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31FDE"/>
  </w:style>
  <w:style w:type="character" w:styleId="CommentReference">
    <w:name w:val="annotation reference"/>
    <w:basedOn w:val="DefaultParagraphFont"/>
    <w:uiPriority w:val="99"/>
    <w:semiHidden/>
    <w:unhideWhenUsed/>
    <w:rsid w:val="00476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menadue.com/john-austen-nsw-needs-an-inquiry-into-sydney-trans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bc.net.au/news/2014-04-11/barry-ofarrell-sydney-trains-claim-doubtful/5371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h.com.au/comment/trains-every-two-minutes-sydney-metro-will-get-rid-of-troublesome-bottleneck-on-rail-network-20180206-h0utc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B2D0-A072-4216-9FE9-D6EB2741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</cp:revision>
  <dcterms:created xsi:type="dcterms:W3CDTF">2018-02-26T01:51:00Z</dcterms:created>
  <dcterms:modified xsi:type="dcterms:W3CDTF">2018-02-26T01:51:00Z</dcterms:modified>
</cp:coreProperties>
</file>