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E130" w14:textId="729150A9" w:rsidR="00280F99" w:rsidRPr="00D734FC" w:rsidRDefault="00280F99" w:rsidP="00280F99">
      <w:pPr>
        <w:pStyle w:val="Heading1"/>
        <w:spacing w:before="0"/>
        <w:rPr>
          <w:rFonts w:ascii="Neue Haas Grotesk Text Pro" w:hAnsi="Neue Haas Grotesk Text Pro"/>
        </w:rPr>
      </w:pPr>
      <w:bookmarkStart w:id="0" w:name="_Toc128428614"/>
      <w:r w:rsidRPr="00D734FC">
        <w:rPr>
          <w:rFonts w:ascii="Neue Haas Grotesk Text Pro" w:hAnsi="Neue Haas Grotesk Text Pro"/>
        </w:rPr>
        <w:t>Infrastructure policy ‘Pearl Harboured’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-110003269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45DABAF" w14:textId="38CE58F4" w:rsidR="006002BA" w:rsidRDefault="006002BA">
          <w:pPr>
            <w:pStyle w:val="TOCHeading"/>
          </w:pPr>
          <w:r>
            <w:t>Contents</w:t>
          </w:r>
        </w:p>
        <w:p w14:paraId="6437792F" w14:textId="11B3DA88" w:rsidR="001B3462" w:rsidRDefault="006002B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428614" w:history="1">
            <w:r w:rsidR="001B3462" w:rsidRPr="000200A0">
              <w:rPr>
                <w:rStyle w:val="Hyperlink"/>
                <w:rFonts w:ascii="Neue Haas Grotesk Text Pro" w:hAnsi="Neue Haas Grotesk Text Pro"/>
                <w:noProof/>
              </w:rPr>
              <w:t>Infrastructure policy ‘Pearl Harboured’</w:t>
            </w:r>
            <w:r w:rsidR="001B3462">
              <w:rPr>
                <w:noProof/>
                <w:webHidden/>
              </w:rPr>
              <w:tab/>
            </w:r>
            <w:r w:rsidR="001B3462">
              <w:rPr>
                <w:noProof/>
                <w:webHidden/>
              </w:rPr>
              <w:fldChar w:fldCharType="begin"/>
            </w:r>
            <w:r w:rsidR="001B3462">
              <w:rPr>
                <w:noProof/>
                <w:webHidden/>
              </w:rPr>
              <w:instrText xml:space="preserve"> PAGEREF _Toc128428614 \h </w:instrText>
            </w:r>
            <w:r w:rsidR="001B3462">
              <w:rPr>
                <w:noProof/>
                <w:webHidden/>
              </w:rPr>
            </w:r>
            <w:r w:rsidR="001B3462">
              <w:rPr>
                <w:noProof/>
                <w:webHidden/>
              </w:rPr>
              <w:fldChar w:fldCharType="separate"/>
            </w:r>
            <w:r w:rsidR="001B3462">
              <w:rPr>
                <w:noProof/>
                <w:webHidden/>
              </w:rPr>
              <w:t>1</w:t>
            </w:r>
            <w:r w:rsidR="001B3462">
              <w:rPr>
                <w:noProof/>
                <w:webHidden/>
              </w:rPr>
              <w:fldChar w:fldCharType="end"/>
            </w:r>
          </w:hyperlink>
        </w:p>
        <w:p w14:paraId="3F30DAE3" w14:textId="1261D942" w:rsidR="001B3462" w:rsidRDefault="00000000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8428615" w:history="1">
            <w:r w:rsidR="001B3462" w:rsidRPr="000200A0">
              <w:rPr>
                <w:rStyle w:val="Hyperlink"/>
                <w:noProof/>
              </w:rPr>
              <w:t>1.</w:t>
            </w:r>
            <w:r w:rsidR="001B3462">
              <w:rPr>
                <w:rFonts w:eastAsiaTheme="minorEastAsia"/>
                <w:noProof/>
                <w:lang w:eastAsia="en-AU"/>
              </w:rPr>
              <w:tab/>
            </w:r>
            <w:r w:rsidR="001B3462" w:rsidRPr="000200A0">
              <w:rPr>
                <w:rStyle w:val="Hyperlink"/>
                <w:noProof/>
              </w:rPr>
              <w:t>Introduction</w:t>
            </w:r>
            <w:r w:rsidR="001B3462">
              <w:rPr>
                <w:noProof/>
                <w:webHidden/>
              </w:rPr>
              <w:tab/>
            </w:r>
            <w:r w:rsidR="001B3462">
              <w:rPr>
                <w:noProof/>
                <w:webHidden/>
              </w:rPr>
              <w:fldChar w:fldCharType="begin"/>
            </w:r>
            <w:r w:rsidR="001B3462">
              <w:rPr>
                <w:noProof/>
                <w:webHidden/>
              </w:rPr>
              <w:instrText xml:space="preserve"> PAGEREF _Toc128428615 \h </w:instrText>
            </w:r>
            <w:r w:rsidR="001B3462">
              <w:rPr>
                <w:noProof/>
                <w:webHidden/>
              </w:rPr>
            </w:r>
            <w:r w:rsidR="001B3462">
              <w:rPr>
                <w:noProof/>
                <w:webHidden/>
              </w:rPr>
              <w:fldChar w:fldCharType="separate"/>
            </w:r>
            <w:r w:rsidR="001B3462">
              <w:rPr>
                <w:noProof/>
                <w:webHidden/>
              </w:rPr>
              <w:t>2</w:t>
            </w:r>
            <w:r w:rsidR="001B3462">
              <w:rPr>
                <w:noProof/>
                <w:webHidden/>
              </w:rPr>
              <w:fldChar w:fldCharType="end"/>
            </w:r>
          </w:hyperlink>
        </w:p>
        <w:p w14:paraId="504A15FF" w14:textId="12F22CE8" w:rsidR="001B3462" w:rsidRDefault="00000000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8428616" w:history="1">
            <w:r w:rsidR="001B3462" w:rsidRPr="000200A0">
              <w:rPr>
                <w:rStyle w:val="Hyperlink"/>
                <w:noProof/>
              </w:rPr>
              <w:t>2.</w:t>
            </w:r>
            <w:r w:rsidR="001B3462">
              <w:rPr>
                <w:rFonts w:eastAsiaTheme="minorEastAsia"/>
                <w:noProof/>
                <w:lang w:eastAsia="en-AU"/>
              </w:rPr>
              <w:tab/>
            </w:r>
            <w:r w:rsidR="001B3462" w:rsidRPr="000200A0">
              <w:rPr>
                <w:rStyle w:val="Hyperlink"/>
                <w:noProof/>
              </w:rPr>
              <w:t>A grim outlook?</w:t>
            </w:r>
            <w:r w:rsidR="001B3462">
              <w:rPr>
                <w:noProof/>
                <w:webHidden/>
              </w:rPr>
              <w:tab/>
            </w:r>
            <w:r w:rsidR="001B3462">
              <w:rPr>
                <w:noProof/>
                <w:webHidden/>
              </w:rPr>
              <w:fldChar w:fldCharType="begin"/>
            </w:r>
            <w:r w:rsidR="001B3462">
              <w:rPr>
                <w:noProof/>
                <w:webHidden/>
              </w:rPr>
              <w:instrText xml:space="preserve"> PAGEREF _Toc128428616 \h </w:instrText>
            </w:r>
            <w:r w:rsidR="001B3462">
              <w:rPr>
                <w:noProof/>
                <w:webHidden/>
              </w:rPr>
            </w:r>
            <w:r w:rsidR="001B3462">
              <w:rPr>
                <w:noProof/>
                <w:webHidden/>
              </w:rPr>
              <w:fldChar w:fldCharType="separate"/>
            </w:r>
            <w:r w:rsidR="001B3462">
              <w:rPr>
                <w:noProof/>
                <w:webHidden/>
              </w:rPr>
              <w:t>2</w:t>
            </w:r>
            <w:r w:rsidR="001B3462">
              <w:rPr>
                <w:noProof/>
                <w:webHidden/>
              </w:rPr>
              <w:fldChar w:fldCharType="end"/>
            </w:r>
          </w:hyperlink>
        </w:p>
        <w:p w14:paraId="453AC82E" w14:textId="536C7DEC" w:rsidR="001B3462" w:rsidRDefault="00000000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8428617" w:history="1">
            <w:r w:rsidR="001B3462" w:rsidRPr="000200A0">
              <w:rPr>
                <w:rStyle w:val="Hyperlink"/>
                <w:noProof/>
              </w:rPr>
              <w:t>3.</w:t>
            </w:r>
            <w:r w:rsidR="001B3462">
              <w:rPr>
                <w:rFonts w:eastAsiaTheme="minorEastAsia"/>
                <w:noProof/>
                <w:lang w:eastAsia="en-AU"/>
              </w:rPr>
              <w:tab/>
            </w:r>
            <w:r w:rsidR="001B3462" w:rsidRPr="000200A0">
              <w:rPr>
                <w:rStyle w:val="Hyperlink"/>
                <w:noProof/>
              </w:rPr>
              <w:t>The review</w:t>
            </w:r>
            <w:r w:rsidR="001B3462">
              <w:rPr>
                <w:noProof/>
                <w:webHidden/>
              </w:rPr>
              <w:tab/>
            </w:r>
            <w:r w:rsidR="001B3462">
              <w:rPr>
                <w:noProof/>
                <w:webHidden/>
              </w:rPr>
              <w:fldChar w:fldCharType="begin"/>
            </w:r>
            <w:r w:rsidR="001B3462">
              <w:rPr>
                <w:noProof/>
                <w:webHidden/>
              </w:rPr>
              <w:instrText xml:space="preserve"> PAGEREF _Toc128428617 \h </w:instrText>
            </w:r>
            <w:r w:rsidR="001B3462">
              <w:rPr>
                <w:noProof/>
                <w:webHidden/>
              </w:rPr>
            </w:r>
            <w:r w:rsidR="001B3462">
              <w:rPr>
                <w:noProof/>
                <w:webHidden/>
              </w:rPr>
              <w:fldChar w:fldCharType="separate"/>
            </w:r>
            <w:r w:rsidR="001B3462">
              <w:rPr>
                <w:noProof/>
                <w:webHidden/>
              </w:rPr>
              <w:t>2</w:t>
            </w:r>
            <w:r w:rsidR="001B3462">
              <w:rPr>
                <w:noProof/>
                <w:webHidden/>
              </w:rPr>
              <w:fldChar w:fldCharType="end"/>
            </w:r>
          </w:hyperlink>
        </w:p>
        <w:p w14:paraId="7B1E5FCE" w14:textId="4E309CD6" w:rsidR="001B3462" w:rsidRDefault="00000000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8428618" w:history="1">
            <w:r w:rsidR="001B3462" w:rsidRPr="000200A0">
              <w:rPr>
                <w:rStyle w:val="Hyperlink"/>
                <w:noProof/>
              </w:rPr>
              <w:t>4.</w:t>
            </w:r>
            <w:r w:rsidR="001B3462">
              <w:rPr>
                <w:rFonts w:eastAsiaTheme="minorEastAsia"/>
                <w:noProof/>
                <w:lang w:eastAsia="en-AU"/>
              </w:rPr>
              <w:tab/>
            </w:r>
            <w:r w:rsidR="001B3462" w:rsidRPr="000200A0">
              <w:rPr>
                <w:rStyle w:val="Hyperlink"/>
                <w:noProof/>
              </w:rPr>
              <w:t>Comments</w:t>
            </w:r>
            <w:r w:rsidR="001B3462">
              <w:rPr>
                <w:noProof/>
                <w:webHidden/>
              </w:rPr>
              <w:tab/>
            </w:r>
            <w:r w:rsidR="001B3462">
              <w:rPr>
                <w:noProof/>
                <w:webHidden/>
              </w:rPr>
              <w:fldChar w:fldCharType="begin"/>
            </w:r>
            <w:r w:rsidR="001B3462">
              <w:rPr>
                <w:noProof/>
                <w:webHidden/>
              </w:rPr>
              <w:instrText xml:space="preserve"> PAGEREF _Toc128428618 \h </w:instrText>
            </w:r>
            <w:r w:rsidR="001B3462">
              <w:rPr>
                <w:noProof/>
                <w:webHidden/>
              </w:rPr>
            </w:r>
            <w:r w:rsidR="001B3462">
              <w:rPr>
                <w:noProof/>
                <w:webHidden/>
              </w:rPr>
              <w:fldChar w:fldCharType="separate"/>
            </w:r>
            <w:r w:rsidR="001B3462">
              <w:rPr>
                <w:noProof/>
                <w:webHidden/>
              </w:rPr>
              <w:t>3</w:t>
            </w:r>
            <w:r w:rsidR="001B3462">
              <w:rPr>
                <w:noProof/>
                <w:webHidden/>
              </w:rPr>
              <w:fldChar w:fldCharType="end"/>
            </w:r>
          </w:hyperlink>
        </w:p>
        <w:p w14:paraId="574E4C88" w14:textId="4351888D" w:rsidR="001B3462" w:rsidRDefault="00000000">
          <w:pPr>
            <w:pStyle w:val="TOC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8428619" w:history="1">
            <w:r w:rsidR="001B3462" w:rsidRPr="000200A0">
              <w:rPr>
                <w:rStyle w:val="Hyperlink"/>
                <w:noProof/>
              </w:rPr>
              <w:t>4.1</w:t>
            </w:r>
            <w:r w:rsidR="001B3462">
              <w:rPr>
                <w:rFonts w:eastAsiaTheme="minorEastAsia"/>
                <w:noProof/>
                <w:lang w:eastAsia="en-AU"/>
              </w:rPr>
              <w:tab/>
            </w:r>
            <w:r w:rsidR="001B3462" w:rsidRPr="000200A0">
              <w:rPr>
                <w:rStyle w:val="Hyperlink"/>
                <w:noProof/>
              </w:rPr>
              <w:t>Overview</w:t>
            </w:r>
            <w:r w:rsidR="001B3462">
              <w:rPr>
                <w:noProof/>
                <w:webHidden/>
              </w:rPr>
              <w:tab/>
            </w:r>
            <w:r w:rsidR="001B3462">
              <w:rPr>
                <w:noProof/>
                <w:webHidden/>
              </w:rPr>
              <w:fldChar w:fldCharType="begin"/>
            </w:r>
            <w:r w:rsidR="001B3462">
              <w:rPr>
                <w:noProof/>
                <w:webHidden/>
              </w:rPr>
              <w:instrText xml:space="preserve"> PAGEREF _Toc128428619 \h </w:instrText>
            </w:r>
            <w:r w:rsidR="001B3462">
              <w:rPr>
                <w:noProof/>
                <w:webHidden/>
              </w:rPr>
            </w:r>
            <w:r w:rsidR="001B3462">
              <w:rPr>
                <w:noProof/>
                <w:webHidden/>
              </w:rPr>
              <w:fldChar w:fldCharType="separate"/>
            </w:r>
            <w:r w:rsidR="001B3462">
              <w:rPr>
                <w:noProof/>
                <w:webHidden/>
              </w:rPr>
              <w:t>3</w:t>
            </w:r>
            <w:r w:rsidR="001B3462">
              <w:rPr>
                <w:noProof/>
                <w:webHidden/>
              </w:rPr>
              <w:fldChar w:fldCharType="end"/>
            </w:r>
          </w:hyperlink>
        </w:p>
        <w:p w14:paraId="71DAF06B" w14:textId="0983D8D4" w:rsidR="001B3462" w:rsidRDefault="00000000">
          <w:pPr>
            <w:pStyle w:val="TOC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8428620" w:history="1">
            <w:r w:rsidR="001B3462" w:rsidRPr="000200A0">
              <w:rPr>
                <w:rStyle w:val="Hyperlink"/>
                <w:noProof/>
              </w:rPr>
              <w:t>4.2</w:t>
            </w:r>
            <w:r w:rsidR="001B3462">
              <w:rPr>
                <w:rFonts w:eastAsiaTheme="minorEastAsia"/>
                <w:noProof/>
                <w:lang w:eastAsia="en-AU"/>
              </w:rPr>
              <w:tab/>
            </w:r>
            <w:r w:rsidR="001B3462" w:rsidRPr="000200A0">
              <w:rPr>
                <w:rStyle w:val="Hyperlink"/>
                <w:noProof/>
              </w:rPr>
              <w:t>Oversights</w:t>
            </w:r>
            <w:r w:rsidR="001B3462">
              <w:rPr>
                <w:noProof/>
                <w:webHidden/>
              </w:rPr>
              <w:tab/>
            </w:r>
            <w:r w:rsidR="001B3462">
              <w:rPr>
                <w:noProof/>
                <w:webHidden/>
              </w:rPr>
              <w:fldChar w:fldCharType="begin"/>
            </w:r>
            <w:r w:rsidR="001B3462">
              <w:rPr>
                <w:noProof/>
                <w:webHidden/>
              </w:rPr>
              <w:instrText xml:space="preserve"> PAGEREF _Toc128428620 \h </w:instrText>
            </w:r>
            <w:r w:rsidR="001B3462">
              <w:rPr>
                <w:noProof/>
                <w:webHidden/>
              </w:rPr>
            </w:r>
            <w:r w:rsidR="001B3462">
              <w:rPr>
                <w:noProof/>
                <w:webHidden/>
              </w:rPr>
              <w:fldChar w:fldCharType="separate"/>
            </w:r>
            <w:r w:rsidR="001B3462">
              <w:rPr>
                <w:noProof/>
                <w:webHidden/>
              </w:rPr>
              <w:t>4</w:t>
            </w:r>
            <w:r w:rsidR="001B3462">
              <w:rPr>
                <w:noProof/>
                <w:webHidden/>
              </w:rPr>
              <w:fldChar w:fldCharType="end"/>
            </w:r>
          </w:hyperlink>
        </w:p>
        <w:p w14:paraId="7746321A" w14:textId="409496B5" w:rsidR="001B3462" w:rsidRDefault="00000000">
          <w:pPr>
            <w:pStyle w:val="TOC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8428621" w:history="1">
            <w:r w:rsidR="001B3462" w:rsidRPr="000200A0">
              <w:rPr>
                <w:rStyle w:val="Hyperlink"/>
                <w:noProof/>
              </w:rPr>
              <w:t>4.3</w:t>
            </w:r>
            <w:r w:rsidR="001B3462">
              <w:rPr>
                <w:rFonts w:eastAsiaTheme="minorEastAsia"/>
                <w:noProof/>
                <w:lang w:eastAsia="en-AU"/>
              </w:rPr>
              <w:tab/>
            </w:r>
            <w:r w:rsidR="001B3462" w:rsidRPr="000200A0">
              <w:rPr>
                <w:rStyle w:val="Hyperlink"/>
                <w:noProof/>
              </w:rPr>
              <w:t>Better approach</w:t>
            </w:r>
            <w:r w:rsidR="001B3462">
              <w:rPr>
                <w:noProof/>
                <w:webHidden/>
              </w:rPr>
              <w:tab/>
            </w:r>
            <w:r w:rsidR="001B3462">
              <w:rPr>
                <w:noProof/>
                <w:webHidden/>
              </w:rPr>
              <w:fldChar w:fldCharType="begin"/>
            </w:r>
            <w:r w:rsidR="001B3462">
              <w:rPr>
                <w:noProof/>
                <w:webHidden/>
              </w:rPr>
              <w:instrText xml:space="preserve"> PAGEREF _Toc128428621 \h </w:instrText>
            </w:r>
            <w:r w:rsidR="001B3462">
              <w:rPr>
                <w:noProof/>
                <w:webHidden/>
              </w:rPr>
            </w:r>
            <w:r w:rsidR="001B3462">
              <w:rPr>
                <w:noProof/>
                <w:webHidden/>
              </w:rPr>
              <w:fldChar w:fldCharType="separate"/>
            </w:r>
            <w:r w:rsidR="001B3462">
              <w:rPr>
                <w:noProof/>
                <w:webHidden/>
              </w:rPr>
              <w:t>4</w:t>
            </w:r>
            <w:r w:rsidR="001B3462">
              <w:rPr>
                <w:noProof/>
                <w:webHidden/>
              </w:rPr>
              <w:fldChar w:fldCharType="end"/>
            </w:r>
          </w:hyperlink>
        </w:p>
        <w:p w14:paraId="5AFD0BC0" w14:textId="77E54AB1" w:rsidR="001B3462" w:rsidRDefault="00000000">
          <w:pPr>
            <w:pStyle w:val="TOC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8428622" w:history="1">
            <w:r w:rsidR="001B3462" w:rsidRPr="000200A0">
              <w:rPr>
                <w:rStyle w:val="Hyperlink"/>
                <w:noProof/>
              </w:rPr>
              <w:t>4.4</w:t>
            </w:r>
            <w:r w:rsidR="001B3462">
              <w:rPr>
                <w:rFonts w:eastAsiaTheme="minorEastAsia"/>
                <w:noProof/>
                <w:lang w:eastAsia="en-AU"/>
              </w:rPr>
              <w:tab/>
            </w:r>
            <w:r w:rsidR="001B3462" w:rsidRPr="000200A0">
              <w:rPr>
                <w:rStyle w:val="Hyperlink"/>
                <w:noProof/>
              </w:rPr>
              <w:t>Why?</w:t>
            </w:r>
            <w:r w:rsidR="001B3462">
              <w:rPr>
                <w:noProof/>
                <w:webHidden/>
              </w:rPr>
              <w:tab/>
            </w:r>
            <w:r w:rsidR="001B3462">
              <w:rPr>
                <w:noProof/>
                <w:webHidden/>
              </w:rPr>
              <w:fldChar w:fldCharType="begin"/>
            </w:r>
            <w:r w:rsidR="001B3462">
              <w:rPr>
                <w:noProof/>
                <w:webHidden/>
              </w:rPr>
              <w:instrText xml:space="preserve"> PAGEREF _Toc128428622 \h </w:instrText>
            </w:r>
            <w:r w:rsidR="001B3462">
              <w:rPr>
                <w:noProof/>
                <w:webHidden/>
              </w:rPr>
            </w:r>
            <w:r w:rsidR="001B3462">
              <w:rPr>
                <w:noProof/>
                <w:webHidden/>
              </w:rPr>
              <w:fldChar w:fldCharType="separate"/>
            </w:r>
            <w:r w:rsidR="001B3462">
              <w:rPr>
                <w:noProof/>
                <w:webHidden/>
              </w:rPr>
              <w:t>5</w:t>
            </w:r>
            <w:r w:rsidR="001B3462">
              <w:rPr>
                <w:noProof/>
                <w:webHidden/>
              </w:rPr>
              <w:fldChar w:fldCharType="end"/>
            </w:r>
          </w:hyperlink>
        </w:p>
        <w:p w14:paraId="38B8ABC7" w14:textId="2B4C4765" w:rsidR="001B3462" w:rsidRDefault="00000000">
          <w:pPr>
            <w:pStyle w:val="TOC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8428623" w:history="1">
            <w:r w:rsidR="001B3462" w:rsidRPr="000200A0">
              <w:rPr>
                <w:rStyle w:val="Hyperlink"/>
                <w:noProof/>
              </w:rPr>
              <w:t>4.5</w:t>
            </w:r>
            <w:r w:rsidR="001B3462">
              <w:rPr>
                <w:rFonts w:eastAsiaTheme="minorEastAsia"/>
                <w:noProof/>
                <w:lang w:eastAsia="en-AU"/>
              </w:rPr>
              <w:tab/>
            </w:r>
            <w:r w:rsidR="001B3462" w:rsidRPr="000200A0">
              <w:rPr>
                <w:rStyle w:val="Hyperlink"/>
                <w:noProof/>
              </w:rPr>
              <w:t>Guiding the Minister?</w:t>
            </w:r>
            <w:r w:rsidR="001B3462">
              <w:rPr>
                <w:noProof/>
                <w:webHidden/>
              </w:rPr>
              <w:tab/>
            </w:r>
            <w:r w:rsidR="001B3462">
              <w:rPr>
                <w:noProof/>
                <w:webHidden/>
              </w:rPr>
              <w:fldChar w:fldCharType="begin"/>
            </w:r>
            <w:r w:rsidR="001B3462">
              <w:rPr>
                <w:noProof/>
                <w:webHidden/>
              </w:rPr>
              <w:instrText xml:space="preserve"> PAGEREF _Toc128428623 \h </w:instrText>
            </w:r>
            <w:r w:rsidR="001B3462">
              <w:rPr>
                <w:noProof/>
                <w:webHidden/>
              </w:rPr>
            </w:r>
            <w:r w:rsidR="001B3462">
              <w:rPr>
                <w:noProof/>
                <w:webHidden/>
              </w:rPr>
              <w:fldChar w:fldCharType="separate"/>
            </w:r>
            <w:r w:rsidR="001B3462">
              <w:rPr>
                <w:noProof/>
                <w:webHidden/>
              </w:rPr>
              <w:t>6</w:t>
            </w:r>
            <w:r w:rsidR="001B3462">
              <w:rPr>
                <w:noProof/>
                <w:webHidden/>
              </w:rPr>
              <w:fldChar w:fldCharType="end"/>
            </w:r>
          </w:hyperlink>
        </w:p>
        <w:p w14:paraId="1FA2C1C5" w14:textId="54DCBF46" w:rsidR="001B3462" w:rsidRDefault="00000000">
          <w:pPr>
            <w:pStyle w:val="TOC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8428624" w:history="1">
            <w:r w:rsidR="001B3462" w:rsidRPr="000200A0">
              <w:rPr>
                <w:rStyle w:val="Hyperlink"/>
                <w:noProof/>
              </w:rPr>
              <w:t>4.6</w:t>
            </w:r>
            <w:r w:rsidR="001B3462">
              <w:rPr>
                <w:rFonts w:eastAsiaTheme="minorEastAsia"/>
                <w:noProof/>
                <w:lang w:eastAsia="en-AU"/>
              </w:rPr>
              <w:tab/>
            </w:r>
            <w:r w:rsidR="001B3462" w:rsidRPr="000200A0">
              <w:rPr>
                <w:rStyle w:val="Hyperlink"/>
                <w:noProof/>
              </w:rPr>
              <w:t>Commonwealth spending and s.96</w:t>
            </w:r>
            <w:r w:rsidR="001B3462">
              <w:rPr>
                <w:noProof/>
                <w:webHidden/>
              </w:rPr>
              <w:tab/>
            </w:r>
            <w:r w:rsidR="001B3462">
              <w:rPr>
                <w:noProof/>
                <w:webHidden/>
              </w:rPr>
              <w:fldChar w:fldCharType="begin"/>
            </w:r>
            <w:r w:rsidR="001B3462">
              <w:rPr>
                <w:noProof/>
                <w:webHidden/>
              </w:rPr>
              <w:instrText xml:space="preserve"> PAGEREF _Toc128428624 \h </w:instrText>
            </w:r>
            <w:r w:rsidR="001B3462">
              <w:rPr>
                <w:noProof/>
                <w:webHidden/>
              </w:rPr>
            </w:r>
            <w:r w:rsidR="001B3462">
              <w:rPr>
                <w:noProof/>
                <w:webHidden/>
              </w:rPr>
              <w:fldChar w:fldCharType="separate"/>
            </w:r>
            <w:r w:rsidR="001B3462">
              <w:rPr>
                <w:noProof/>
                <w:webHidden/>
              </w:rPr>
              <w:t>7</w:t>
            </w:r>
            <w:r w:rsidR="001B3462">
              <w:rPr>
                <w:noProof/>
                <w:webHidden/>
              </w:rPr>
              <w:fldChar w:fldCharType="end"/>
            </w:r>
          </w:hyperlink>
        </w:p>
        <w:p w14:paraId="41F05930" w14:textId="4A93D422" w:rsidR="001B3462" w:rsidRDefault="00000000">
          <w:pPr>
            <w:pStyle w:val="TOC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8428625" w:history="1">
            <w:r w:rsidR="001B3462" w:rsidRPr="000200A0">
              <w:rPr>
                <w:rStyle w:val="Hyperlink"/>
                <w:noProof/>
              </w:rPr>
              <w:t>4.7</w:t>
            </w:r>
            <w:r w:rsidR="001B3462">
              <w:rPr>
                <w:rFonts w:eastAsiaTheme="minorEastAsia"/>
                <w:noProof/>
                <w:lang w:eastAsia="en-AU"/>
              </w:rPr>
              <w:tab/>
            </w:r>
            <w:r w:rsidR="001B3462" w:rsidRPr="000200A0">
              <w:rPr>
                <w:rStyle w:val="Hyperlink"/>
                <w:noProof/>
              </w:rPr>
              <w:t>Purpose inverted</w:t>
            </w:r>
            <w:r w:rsidR="001B3462">
              <w:rPr>
                <w:noProof/>
                <w:webHidden/>
              </w:rPr>
              <w:tab/>
            </w:r>
            <w:r w:rsidR="001B3462">
              <w:rPr>
                <w:noProof/>
                <w:webHidden/>
              </w:rPr>
              <w:fldChar w:fldCharType="begin"/>
            </w:r>
            <w:r w:rsidR="001B3462">
              <w:rPr>
                <w:noProof/>
                <w:webHidden/>
              </w:rPr>
              <w:instrText xml:space="preserve"> PAGEREF _Toc128428625 \h </w:instrText>
            </w:r>
            <w:r w:rsidR="001B3462">
              <w:rPr>
                <w:noProof/>
                <w:webHidden/>
              </w:rPr>
            </w:r>
            <w:r w:rsidR="001B3462">
              <w:rPr>
                <w:noProof/>
                <w:webHidden/>
              </w:rPr>
              <w:fldChar w:fldCharType="separate"/>
            </w:r>
            <w:r w:rsidR="001B3462">
              <w:rPr>
                <w:noProof/>
                <w:webHidden/>
              </w:rPr>
              <w:t>8</w:t>
            </w:r>
            <w:r w:rsidR="001B3462">
              <w:rPr>
                <w:noProof/>
                <w:webHidden/>
              </w:rPr>
              <w:fldChar w:fldCharType="end"/>
            </w:r>
          </w:hyperlink>
        </w:p>
        <w:p w14:paraId="3C9A703D" w14:textId="1F3D8FB0" w:rsidR="001B3462" w:rsidRDefault="00000000">
          <w:pPr>
            <w:pStyle w:val="TOC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8428626" w:history="1">
            <w:r w:rsidR="001B3462" w:rsidRPr="000200A0">
              <w:rPr>
                <w:rStyle w:val="Hyperlink"/>
                <w:noProof/>
              </w:rPr>
              <w:t>4.8</w:t>
            </w:r>
            <w:r w:rsidR="001B3462">
              <w:rPr>
                <w:rFonts w:eastAsiaTheme="minorEastAsia"/>
                <w:noProof/>
                <w:lang w:eastAsia="en-AU"/>
              </w:rPr>
              <w:tab/>
            </w:r>
            <w:r w:rsidR="001B3462" w:rsidRPr="000200A0">
              <w:rPr>
                <w:rStyle w:val="Hyperlink"/>
                <w:noProof/>
              </w:rPr>
              <w:t>Salvaging the battleship</w:t>
            </w:r>
            <w:r w:rsidR="001B3462">
              <w:rPr>
                <w:noProof/>
                <w:webHidden/>
              </w:rPr>
              <w:tab/>
            </w:r>
            <w:r w:rsidR="001B3462">
              <w:rPr>
                <w:noProof/>
                <w:webHidden/>
              </w:rPr>
              <w:fldChar w:fldCharType="begin"/>
            </w:r>
            <w:r w:rsidR="001B3462">
              <w:rPr>
                <w:noProof/>
                <w:webHidden/>
              </w:rPr>
              <w:instrText xml:space="preserve"> PAGEREF _Toc128428626 \h </w:instrText>
            </w:r>
            <w:r w:rsidR="001B3462">
              <w:rPr>
                <w:noProof/>
                <w:webHidden/>
              </w:rPr>
            </w:r>
            <w:r w:rsidR="001B3462">
              <w:rPr>
                <w:noProof/>
                <w:webHidden/>
              </w:rPr>
              <w:fldChar w:fldCharType="separate"/>
            </w:r>
            <w:r w:rsidR="001B3462">
              <w:rPr>
                <w:noProof/>
                <w:webHidden/>
              </w:rPr>
              <w:t>9</w:t>
            </w:r>
            <w:r w:rsidR="001B3462">
              <w:rPr>
                <w:noProof/>
                <w:webHidden/>
              </w:rPr>
              <w:fldChar w:fldCharType="end"/>
            </w:r>
          </w:hyperlink>
        </w:p>
        <w:p w14:paraId="0BD099EC" w14:textId="1F5D63AD" w:rsidR="001B3462" w:rsidRDefault="00000000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8428627" w:history="1">
            <w:r w:rsidR="001B3462" w:rsidRPr="000200A0">
              <w:rPr>
                <w:rStyle w:val="Hyperlink"/>
                <w:noProof/>
              </w:rPr>
              <w:t>5.</w:t>
            </w:r>
            <w:r w:rsidR="001B3462">
              <w:rPr>
                <w:rFonts w:eastAsiaTheme="minorEastAsia"/>
                <w:noProof/>
                <w:lang w:eastAsia="en-AU"/>
              </w:rPr>
              <w:tab/>
            </w:r>
            <w:r w:rsidR="001B3462" w:rsidRPr="000200A0">
              <w:rPr>
                <w:rStyle w:val="Hyperlink"/>
                <w:noProof/>
              </w:rPr>
              <w:t>Conclusion</w:t>
            </w:r>
            <w:r w:rsidR="001B3462">
              <w:rPr>
                <w:noProof/>
                <w:webHidden/>
              </w:rPr>
              <w:tab/>
            </w:r>
            <w:r w:rsidR="001B3462">
              <w:rPr>
                <w:noProof/>
                <w:webHidden/>
              </w:rPr>
              <w:fldChar w:fldCharType="begin"/>
            </w:r>
            <w:r w:rsidR="001B3462">
              <w:rPr>
                <w:noProof/>
                <w:webHidden/>
              </w:rPr>
              <w:instrText xml:space="preserve"> PAGEREF _Toc128428627 \h </w:instrText>
            </w:r>
            <w:r w:rsidR="001B3462">
              <w:rPr>
                <w:noProof/>
                <w:webHidden/>
              </w:rPr>
            </w:r>
            <w:r w:rsidR="001B3462">
              <w:rPr>
                <w:noProof/>
                <w:webHidden/>
              </w:rPr>
              <w:fldChar w:fldCharType="separate"/>
            </w:r>
            <w:r w:rsidR="001B3462">
              <w:rPr>
                <w:noProof/>
                <w:webHidden/>
              </w:rPr>
              <w:t>9</w:t>
            </w:r>
            <w:r w:rsidR="001B3462">
              <w:rPr>
                <w:noProof/>
                <w:webHidden/>
              </w:rPr>
              <w:fldChar w:fldCharType="end"/>
            </w:r>
          </w:hyperlink>
        </w:p>
        <w:p w14:paraId="38901C76" w14:textId="5CADAA54" w:rsidR="006002BA" w:rsidRDefault="006002BA">
          <w:r>
            <w:rPr>
              <w:b/>
              <w:bCs/>
              <w:noProof/>
            </w:rPr>
            <w:fldChar w:fldCharType="end"/>
          </w:r>
        </w:p>
      </w:sdtContent>
    </w:sdt>
    <w:p w14:paraId="0A357BBB" w14:textId="682C35C1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03172274" w14:textId="299180DA" w:rsidR="006002BA" w:rsidRDefault="006002BA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4E08F454" w14:textId="63E04251" w:rsidR="006002BA" w:rsidRDefault="006002BA">
      <w:pPr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br w:type="page"/>
      </w:r>
    </w:p>
    <w:p w14:paraId="60904546" w14:textId="2DAF90BC" w:rsidR="00E86722" w:rsidRDefault="00E86722" w:rsidP="00E86722">
      <w:pPr>
        <w:pStyle w:val="Heading2"/>
      </w:pPr>
      <w:bookmarkStart w:id="1" w:name="_Toc128428615"/>
      <w:r w:rsidRPr="00E86722">
        <w:rPr>
          <w:b w:val="0"/>
        </w:rPr>
        <w:lastRenderedPageBreak/>
        <w:t>1.</w:t>
      </w:r>
      <w:r>
        <w:tab/>
        <w:t>Introduction</w:t>
      </w:r>
      <w:bookmarkEnd w:id="1"/>
    </w:p>
    <w:p w14:paraId="498695BB" w14:textId="6261C1C8" w:rsidR="00E86722" w:rsidRDefault="00E86722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 xml:space="preserve">This article concerns the Commonwealth Government’s response to the 2022 review of Infrastructure Australia.  </w:t>
      </w:r>
      <w:r w:rsidR="009C249A">
        <w:rPr>
          <w:rFonts w:ascii="Neue Haas Grotesk Text Pro" w:hAnsi="Neue Haas Grotesk Text Pro"/>
          <w:sz w:val="24"/>
          <w:szCs w:val="24"/>
        </w:rPr>
        <w:t xml:space="preserve">It is a longer version of that at </w:t>
      </w:r>
      <w:hyperlink r:id="rId8" w:history="1">
        <w:r w:rsidR="009C249A" w:rsidRPr="00302564">
          <w:rPr>
            <w:rStyle w:val="Hyperlink"/>
            <w:rFonts w:ascii="Neue Haas Grotesk Text Pro" w:hAnsi="Neue Haas Grotesk Text Pro"/>
            <w:sz w:val="24"/>
            <w:szCs w:val="24"/>
          </w:rPr>
          <w:t>https://johnmenadue.com/infrastructure-policy-pearl-harboured/</w:t>
        </w:r>
      </w:hyperlink>
      <w:r w:rsidR="009C249A">
        <w:rPr>
          <w:rFonts w:ascii="Neue Haas Grotesk Text Pro" w:hAnsi="Neue Haas Grotesk Text Pro"/>
          <w:sz w:val="24"/>
          <w:szCs w:val="24"/>
        </w:rPr>
        <w:t xml:space="preserve">.  </w:t>
      </w:r>
      <w:r>
        <w:rPr>
          <w:rFonts w:ascii="Neue Haas Grotesk Text Pro" w:hAnsi="Neue Haas Grotesk Text Pro"/>
          <w:sz w:val="24"/>
          <w:szCs w:val="24"/>
        </w:rPr>
        <w:t>A more complete version will soon be available.</w:t>
      </w:r>
    </w:p>
    <w:p w14:paraId="3DB1B72E" w14:textId="65CD3EA5" w:rsidR="00E86722" w:rsidRDefault="00E86722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0DE91F1B" w14:textId="51BAD531" w:rsidR="00E86722" w:rsidRDefault="00E86722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 xml:space="preserve">As ever, comments and corrections </w:t>
      </w:r>
      <w:r w:rsidR="009C249A">
        <w:rPr>
          <w:rFonts w:ascii="Neue Haas Grotesk Text Pro" w:hAnsi="Neue Haas Grotesk Text Pro"/>
          <w:sz w:val="24"/>
          <w:szCs w:val="24"/>
        </w:rPr>
        <w:t>are</w:t>
      </w:r>
      <w:r>
        <w:rPr>
          <w:rFonts w:ascii="Neue Haas Grotesk Text Pro" w:hAnsi="Neue Haas Grotesk Text Pro"/>
          <w:sz w:val="24"/>
          <w:szCs w:val="24"/>
        </w:rPr>
        <w:t xml:space="preserve"> welcome</w:t>
      </w:r>
      <w:r w:rsidR="009C249A">
        <w:rPr>
          <w:rFonts w:ascii="Neue Haas Grotesk Text Pro" w:hAnsi="Neue Haas Grotesk Text Pro"/>
          <w:sz w:val="24"/>
          <w:szCs w:val="24"/>
        </w:rPr>
        <w:t>.</w:t>
      </w:r>
    </w:p>
    <w:p w14:paraId="75FBC3DB" w14:textId="5695A610" w:rsidR="00E86722" w:rsidRDefault="00E86722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40D86D34" w14:textId="64F41CE5" w:rsidR="00280F99" w:rsidRPr="00D734FC" w:rsidRDefault="00E86722" w:rsidP="00280F99">
      <w:pPr>
        <w:pStyle w:val="Heading2"/>
        <w:spacing w:before="0"/>
      </w:pPr>
      <w:bookmarkStart w:id="2" w:name="_Toc128428616"/>
      <w:r>
        <w:t>2.</w:t>
      </w:r>
      <w:r>
        <w:tab/>
      </w:r>
      <w:r w:rsidR="00280F99" w:rsidRPr="00D734FC">
        <w:t>A grim outlook?</w:t>
      </w:r>
      <w:bookmarkEnd w:id="2"/>
    </w:p>
    <w:p w14:paraId="49E24D8A" w14:textId="77777777" w:rsidR="00280F99" w:rsidRPr="00D734FC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 w:rsidRPr="00D734FC">
        <w:rPr>
          <w:rFonts w:ascii="Neue Haas Grotesk Text Pro" w:hAnsi="Neue Haas Grotesk Text Pro"/>
          <w:sz w:val="24"/>
          <w:szCs w:val="24"/>
        </w:rPr>
        <w:t xml:space="preserve">Picture this: </w:t>
      </w:r>
    </w:p>
    <w:p w14:paraId="09C58552" w14:textId="77777777" w:rsidR="00280F99" w:rsidRPr="00D734FC" w:rsidRDefault="00280F99" w:rsidP="00280F99">
      <w:pPr>
        <w:pStyle w:val="ListParagraph"/>
        <w:numPr>
          <w:ilvl w:val="0"/>
          <w:numId w:val="1"/>
        </w:numPr>
        <w:spacing w:after="0"/>
        <w:ind w:left="360"/>
        <w:rPr>
          <w:rFonts w:ascii="Neue Haas Grotesk Text Pro" w:hAnsi="Neue Haas Grotesk Text Pro"/>
          <w:sz w:val="24"/>
          <w:szCs w:val="24"/>
        </w:rPr>
      </w:pPr>
      <w:r w:rsidRPr="00D734FC">
        <w:rPr>
          <w:rFonts w:ascii="Neue Haas Grotesk Text Pro" w:hAnsi="Neue Haas Grotesk Text Pro"/>
          <w:sz w:val="24"/>
          <w:szCs w:val="24"/>
        </w:rPr>
        <w:t xml:space="preserve">pork-barrelling encouraged while important projects languish; </w:t>
      </w:r>
    </w:p>
    <w:p w14:paraId="79985AA0" w14:textId="77777777" w:rsidR="00280F99" w:rsidRPr="00D734FC" w:rsidRDefault="00280F99" w:rsidP="00280F99">
      <w:pPr>
        <w:pStyle w:val="ListParagraph"/>
        <w:numPr>
          <w:ilvl w:val="0"/>
          <w:numId w:val="1"/>
        </w:numPr>
        <w:spacing w:after="0"/>
        <w:ind w:left="360"/>
        <w:rPr>
          <w:rFonts w:ascii="Neue Haas Grotesk Text Pro" w:hAnsi="Neue Haas Grotesk Text Pro"/>
          <w:sz w:val="24"/>
          <w:szCs w:val="24"/>
        </w:rPr>
      </w:pPr>
      <w:r w:rsidRPr="00D734FC">
        <w:rPr>
          <w:rFonts w:ascii="Neue Haas Grotesk Text Pro" w:hAnsi="Neue Haas Grotesk Text Pro"/>
          <w:sz w:val="24"/>
          <w:szCs w:val="24"/>
        </w:rPr>
        <w:t>proponents assessing their own proposals;</w:t>
      </w:r>
    </w:p>
    <w:p w14:paraId="0C50744D" w14:textId="0E151299" w:rsidR="00280F99" w:rsidRPr="00D734FC" w:rsidRDefault="00280F99" w:rsidP="00280F99">
      <w:pPr>
        <w:pStyle w:val="ListParagraph"/>
        <w:numPr>
          <w:ilvl w:val="0"/>
          <w:numId w:val="1"/>
        </w:numPr>
        <w:spacing w:after="0"/>
        <w:ind w:left="360"/>
        <w:rPr>
          <w:rFonts w:ascii="Neue Haas Grotesk Text Pro" w:hAnsi="Neue Haas Grotesk Text Pro"/>
          <w:sz w:val="24"/>
          <w:szCs w:val="24"/>
        </w:rPr>
      </w:pPr>
      <w:r w:rsidRPr="00D734FC">
        <w:rPr>
          <w:rFonts w:ascii="Neue Haas Grotesk Text Pro" w:hAnsi="Neue Haas Grotesk Text Pro"/>
          <w:sz w:val="24"/>
          <w:szCs w:val="24"/>
        </w:rPr>
        <w:t xml:space="preserve">Premiers trashing the Commonwealth via national cabinet saying </w:t>
      </w:r>
      <w:r>
        <w:rPr>
          <w:rFonts w:ascii="Neue Haas Grotesk Text Pro" w:hAnsi="Neue Haas Grotesk Text Pro"/>
          <w:sz w:val="24"/>
          <w:szCs w:val="24"/>
        </w:rPr>
        <w:t xml:space="preserve">it should </w:t>
      </w:r>
      <w:r w:rsidR="00C90CCE">
        <w:rPr>
          <w:rFonts w:ascii="Neue Haas Grotesk Text Pro" w:hAnsi="Neue Haas Grotesk Text Pro"/>
          <w:sz w:val="24"/>
          <w:szCs w:val="24"/>
        </w:rPr>
        <w:t>obey</w:t>
      </w:r>
      <w:r w:rsidRPr="00D734FC">
        <w:rPr>
          <w:rFonts w:ascii="Neue Haas Grotesk Text Pro" w:hAnsi="Neue Haas Grotesk Text Pro"/>
          <w:sz w:val="24"/>
          <w:szCs w:val="24"/>
        </w:rPr>
        <w:t xml:space="preserve"> </w:t>
      </w:r>
      <w:r w:rsidR="00C90CCE">
        <w:rPr>
          <w:rFonts w:ascii="Neue Haas Grotesk Text Pro" w:hAnsi="Neue Haas Grotesk Text Pro"/>
          <w:sz w:val="24"/>
          <w:szCs w:val="24"/>
        </w:rPr>
        <w:t xml:space="preserve">their </w:t>
      </w:r>
      <w:r>
        <w:rPr>
          <w:rFonts w:ascii="Neue Haas Grotesk Text Pro" w:hAnsi="Neue Haas Grotesk Text Pro"/>
          <w:sz w:val="24"/>
          <w:szCs w:val="24"/>
        </w:rPr>
        <w:t>expert</w:t>
      </w:r>
      <w:r w:rsidR="00C90CCE">
        <w:rPr>
          <w:rFonts w:ascii="Neue Haas Grotesk Text Pro" w:hAnsi="Neue Haas Grotesk Text Pro"/>
          <w:sz w:val="24"/>
          <w:szCs w:val="24"/>
        </w:rPr>
        <w:t>s</w:t>
      </w:r>
      <w:r>
        <w:rPr>
          <w:rFonts w:ascii="Neue Haas Grotesk Text Pro" w:hAnsi="Neue Haas Grotesk Text Pro"/>
          <w:sz w:val="24"/>
          <w:szCs w:val="24"/>
        </w:rPr>
        <w:t>;</w:t>
      </w:r>
    </w:p>
    <w:p w14:paraId="058A7442" w14:textId="77777777" w:rsidR="00280F99" w:rsidRPr="00D734FC" w:rsidRDefault="00280F99" w:rsidP="00280F99">
      <w:pPr>
        <w:pStyle w:val="ListParagraph"/>
        <w:numPr>
          <w:ilvl w:val="0"/>
          <w:numId w:val="1"/>
        </w:numPr>
        <w:spacing w:after="0"/>
        <w:ind w:left="360"/>
        <w:rPr>
          <w:rFonts w:ascii="Neue Haas Grotesk Text Pro" w:hAnsi="Neue Haas Grotesk Text Pro"/>
          <w:sz w:val="24"/>
          <w:szCs w:val="24"/>
        </w:rPr>
      </w:pPr>
      <w:r w:rsidRPr="00D734FC">
        <w:rPr>
          <w:rFonts w:ascii="Neue Haas Grotesk Text Pro" w:hAnsi="Neue Haas Grotesk Text Pro"/>
          <w:sz w:val="24"/>
          <w:szCs w:val="24"/>
        </w:rPr>
        <w:t>a Minister facing condemnation by the High Court and corruption commission</w:t>
      </w:r>
      <w:r>
        <w:rPr>
          <w:rFonts w:ascii="Neue Haas Grotesk Text Pro" w:hAnsi="Neue Haas Grotesk Text Pro"/>
          <w:sz w:val="24"/>
          <w:szCs w:val="24"/>
        </w:rPr>
        <w:t>.</w:t>
      </w:r>
    </w:p>
    <w:p w14:paraId="2B9AC9FD" w14:textId="77777777" w:rsidR="00280F99" w:rsidRPr="00D734FC" w:rsidRDefault="00280F99" w:rsidP="00280F99">
      <w:pPr>
        <w:pStyle w:val="ListParagraph"/>
        <w:spacing w:after="0"/>
        <w:rPr>
          <w:rFonts w:ascii="Neue Haas Grotesk Text Pro" w:hAnsi="Neue Haas Grotesk Text Pro"/>
          <w:sz w:val="24"/>
          <w:szCs w:val="24"/>
        </w:rPr>
      </w:pPr>
      <w:r w:rsidRPr="00D734FC">
        <w:rPr>
          <w:rFonts w:ascii="Neue Haas Grotesk Text Pro" w:hAnsi="Neue Haas Grotesk Text Pro"/>
          <w:sz w:val="24"/>
          <w:szCs w:val="24"/>
        </w:rPr>
        <w:t xml:space="preserve">  </w:t>
      </w:r>
    </w:p>
    <w:p w14:paraId="6C43C9B9" w14:textId="77777777" w:rsidR="00280F99" w:rsidRPr="00D734FC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 w:rsidRPr="00D734FC">
        <w:rPr>
          <w:rFonts w:ascii="Neue Haas Grotesk Text Pro" w:hAnsi="Neue Haas Grotesk Text Pro"/>
          <w:sz w:val="24"/>
          <w:szCs w:val="24"/>
        </w:rPr>
        <w:t xml:space="preserve">All in the name of cleaning-up ‘Scott Morrison’s mess’.  </w:t>
      </w:r>
    </w:p>
    <w:p w14:paraId="7F9E9DBD" w14:textId="77777777" w:rsidR="00280F99" w:rsidRPr="00D734FC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03164C48" w14:textId="10184E97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 w:rsidRPr="00D734FC">
        <w:rPr>
          <w:rFonts w:ascii="Neue Haas Grotesk Text Pro" w:hAnsi="Neue Haas Grotesk Text Pro"/>
          <w:sz w:val="24"/>
          <w:szCs w:val="24"/>
        </w:rPr>
        <w:t xml:space="preserve">Infrastructure policy after the independent review of Infrastructure Australia?  </w:t>
      </w:r>
    </w:p>
    <w:p w14:paraId="0F8BAB3C" w14:textId="489CB9C5" w:rsidR="006002BA" w:rsidRDefault="006002BA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3F8F8964" w14:textId="2E3BADD4" w:rsidR="006002BA" w:rsidRPr="00D734FC" w:rsidRDefault="006002BA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>What could go wrong?  What did go wrong?</w:t>
      </w:r>
    </w:p>
    <w:p w14:paraId="097919EF" w14:textId="77777777" w:rsidR="00280F99" w:rsidRDefault="00280F99" w:rsidP="00280F99">
      <w:pPr>
        <w:pStyle w:val="Heading2"/>
        <w:spacing w:before="0"/>
      </w:pPr>
    </w:p>
    <w:p w14:paraId="05E4AD03" w14:textId="6210EF4B" w:rsidR="00280F99" w:rsidRPr="00D734FC" w:rsidRDefault="00E86722" w:rsidP="00280F99">
      <w:pPr>
        <w:pStyle w:val="Heading2"/>
        <w:spacing w:before="0"/>
      </w:pPr>
      <w:bookmarkStart w:id="3" w:name="_Toc128428617"/>
      <w:r>
        <w:t>3.</w:t>
      </w:r>
      <w:r>
        <w:tab/>
      </w:r>
      <w:r w:rsidR="00280F99" w:rsidRPr="00D734FC">
        <w:t>The review</w:t>
      </w:r>
      <w:bookmarkEnd w:id="3"/>
    </w:p>
    <w:p w14:paraId="30CE05A0" w14:textId="68E873DA" w:rsidR="00280F99" w:rsidRDefault="00BD4C2A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>Soon after the Government was elected, t</w:t>
      </w:r>
      <w:r w:rsidR="00280F99" w:rsidRPr="00D734FC">
        <w:rPr>
          <w:rFonts w:ascii="Neue Haas Grotesk Text Pro" w:hAnsi="Neue Haas Grotesk Text Pro"/>
          <w:sz w:val="24"/>
          <w:szCs w:val="24"/>
        </w:rPr>
        <w:t xml:space="preserve">he </w:t>
      </w:r>
      <w:r w:rsidR="006002BA">
        <w:rPr>
          <w:rFonts w:ascii="Neue Haas Grotesk Text Pro" w:hAnsi="Neue Haas Grotesk Text Pro"/>
          <w:sz w:val="24"/>
          <w:szCs w:val="24"/>
        </w:rPr>
        <w:t xml:space="preserve">new Commonwealth </w:t>
      </w:r>
      <w:r w:rsidR="00280F99" w:rsidRPr="00D734FC">
        <w:rPr>
          <w:rFonts w:ascii="Neue Haas Grotesk Text Pro" w:hAnsi="Neue Haas Grotesk Text Pro"/>
          <w:sz w:val="24"/>
          <w:szCs w:val="24"/>
        </w:rPr>
        <w:t xml:space="preserve">Minister set-up an ‘independent review’ </w:t>
      </w:r>
      <w:r w:rsidR="006002BA">
        <w:rPr>
          <w:rFonts w:ascii="Neue Haas Grotesk Text Pro" w:hAnsi="Neue Haas Grotesk Text Pro"/>
          <w:sz w:val="24"/>
          <w:szCs w:val="24"/>
        </w:rPr>
        <w:t>of</w:t>
      </w:r>
      <w:r w:rsidR="00280F99" w:rsidRPr="00D734FC">
        <w:rPr>
          <w:rFonts w:ascii="Neue Haas Grotesk Text Pro" w:hAnsi="Neue Haas Grotesk Text Pro"/>
          <w:sz w:val="24"/>
          <w:szCs w:val="24"/>
        </w:rPr>
        <w:t xml:space="preserve"> Infrastructure Australia.</w:t>
      </w:r>
      <w:r w:rsidR="006002BA">
        <w:rPr>
          <w:rFonts w:ascii="Neue Haas Grotesk Text Pro" w:hAnsi="Neue Haas Grotesk Text Pro"/>
          <w:sz w:val="24"/>
          <w:szCs w:val="24"/>
        </w:rPr>
        <w:t xml:space="preserve">  The purpose: to find a job for it.</w:t>
      </w:r>
      <w:r w:rsidR="00280F99" w:rsidRPr="00D734FC">
        <w:rPr>
          <w:rFonts w:ascii="Neue Haas Grotesk Text Pro" w:hAnsi="Neue Haas Grotesk Text Pro"/>
          <w:sz w:val="24"/>
          <w:szCs w:val="24"/>
        </w:rPr>
        <w:t xml:space="preserve">  The s</w:t>
      </w:r>
      <w:r w:rsidR="006002BA">
        <w:rPr>
          <w:rFonts w:ascii="Neue Haas Grotesk Text Pro" w:hAnsi="Neue Haas Grotesk Text Pro"/>
          <w:sz w:val="24"/>
          <w:szCs w:val="24"/>
        </w:rPr>
        <w:t>upposed</w:t>
      </w:r>
      <w:r w:rsidR="00280F99" w:rsidRPr="00D734FC">
        <w:rPr>
          <w:rFonts w:ascii="Neue Haas Grotesk Text Pro" w:hAnsi="Neue Haas Grotesk Text Pro"/>
          <w:sz w:val="24"/>
          <w:szCs w:val="24"/>
        </w:rPr>
        <w:t xml:space="preserve"> problem: the former Government </w:t>
      </w:r>
      <w:r w:rsidR="00280F99">
        <w:rPr>
          <w:rFonts w:ascii="Neue Haas Grotesk Text Pro" w:hAnsi="Neue Haas Grotesk Text Pro"/>
          <w:sz w:val="24"/>
          <w:szCs w:val="24"/>
        </w:rPr>
        <w:t>didn’t</w:t>
      </w:r>
      <w:r w:rsidR="00280F99" w:rsidRPr="00D734FC">
        <w:rPr>
          <w:rFonts w:ascii="Neue Haas Grotesk Text Pro" w:hAnsi="Neue Haas Grotesk Text Pro"/>
          <w:sz w:val="24"/>
          <w:szCs w:val="24"/>
        </w:rPr>
        <w:t xml:space="preserve"> listen to it.</w:t>
      </w:r>
      <w:r w:rsidR="00D352B5">
        <w:rPr>
          <w:rStyle w:val="FootnoteReference"/>
          <w:rFonts w:ascii="Neue Haas Grotesk Text Pro" w:hAnsi="Neue Haas Grotesk Text Pro"/>
          <w:sz w:val="24"/>
          <w:szCs w:val="24"/>
        </w:rPr>
        <w:footnoteReference w:id="1"/>
      </w:r>
      <w:r w:rsidR="00280F99" w:rsidRPr="00D734FC">
        <w:rPr>
          <w:rFonts w:ascii="Neue Haas Grotesk Text Pro" w:hAnsi="Neue Haas Grotesk Text Pro"/>
          <w:sz w:val="24"/>
          <w:szCs w:val="24"/>
        </w:rPr>
        <w:t xml:space="preserve">  </w:t>
      </w:r>
    </w:p>
    <w:p w14:paraId="6ABAA8E3" w14:textId="77777777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15EDF6A4" w14:textId="1ADD8254" w:rsidR="00280F99" w:rsidRDefault="00280F99" w:rsidP="00280F99">
      <w:pPr>
        <w:spacing w:after="0"/>
        <w:rPr>
          <w:rFonts w:ascii="Neue Haas Grotesk Text Pro" w:hAnsi="Neue Haas Grotesk Text Pro" w:cs="Times New Roman"/>
          <w:sz w:val="24"/>
          <w:szCs w:val="24"/>
          <w:lang w:eastAsia="en-AU"/>
        </w:rPr>
      </w:pPr>
      <w:r w:rsidRPr="00D734FC">
        <w:rPr>
          <w:rFonts w:ascii="Neue Haas Grotesk Text Pro" w:hAnsi="Neue Haas Grotesk Text Pro"/>
          <w:sz w:val="24"/>
          <w:szCs w:val="24"/>
        </w:rPr>
        <w:t xml:space="preserve">Implying: </w:t>
      </w:r>
      <w:r>
        <w:rPr>
          <w:rFonts w:ascii="Neue Haas Grotesk Text Pro" w:hAnsi="Neue Haas Grotesk Text Pro"/>
          <w:sz w:val="24"/>
          <w:szCs w:val="24"/>
        </w:rPr>
        <w:t>she</w:t>
      </w:r>
      <w:r w:rsidRPr="00D734FC">
        <w:rPr>
          <w:rFonts w:ascii="Neue Haas Grotesk Text Pro" w:hAnsi="Neue Haas Grotesk Text Pro"/>
          <w:sz w:val="24"/>
          <w:szCs w:val="24"/>
        </w:rPr>
        <w:t xml:space="preserve"> d</w:t>
      </w:r>
      <w:r>
        <w:rPr>
          <w:rFonts w:ascii="Neue Haas Grotesk Text Pro" w:hAnsi="Neue Haas Grotesk Text Pro"/>
          <w:sz w:val="24"/>
          <w:szCs w:val="24"/>
        </w:rPr>
        <w:t>idn’t</w:t>
      </w:r>
      <w:r w:rsidRPr="00D734FC">
        <w:rPr>
          <w:rFonts w:ascii="Neue Haas Grotesk Text Pro" w:hAnsi="Neue Haas Grotesk Text Pro"/>
          <w:sz w:val="24"/>
          <w:szCs w:val="24"/>
        </w:rPr>
        <w:t xml:space="preserve"> intend to listen either.  </w:t>
      </w:r>
      <w:r>
        <w:rPr>
          <w:rFonts w:ascii="Neue Haas Grotesk Text Pro" w:hAnsi="Neue Haas Grotesk Text Pro"/>
          <w:sz w:val="24"/>
          <w:szCs w:val="24"/>
        </w:rPr>
        <w:t>Evidence?</w:t>
      </w:r>
      <w:r w:rsidRPr="00D734FC">
        <w:rPr>
          <w:rFonts w:ascii="Neue Haas Grotesk Text Pro" w:hAnsi="Neue Haas Grotesk Text Pro"/>
          <w:sz w:val="24"/>
          <w:szCs w:val="24"/>
        </w:rPr>
        <w:t xml:space="preserve"> </w:t>
      </w:r>
      <w:r>
        <w:rPr>
          <w:rFonts w:ascii="Neue Haas Grotesk Text Pro" w:hAnsi="Neue Haas Grotesk Text Pro"/>
          <w:sz w:val="24"/>
          <w:szCs w:val="24"/>
        </w:rPr>
        <w:t>H</w:t>
      </w:r>
      <w:r w:rsidRPr="00D734FC">
        <w:rPr>
          <w:rFonts w:ascii="Neue Haas Grotesk Text Pro" w:hAnsi="Neue Haas Grotesk Text Pro"/>
          <w:sz w:val="24"/>
          <w:szCs w:val="24"/>
        </w:rPr>
        <w:t>er announcing $123bn of infrastructure spending over the next decade, much derived from election promises.  Another Minister who got into office and closed the door?</w:t>
      </w:r>
      <w:r w:rsidR="0023206A">
        <w:rPr>
          <w:rStyle w:val="FootnoteReference"/>
          <w:rFonts w:ascii="Neue Haas Grotesk Text Pro" w:hAnsi="Neue Haas Grotesk Text Pro"/>
          <w:sz w:val="24"/>
          <w:szCs w:val="24"/>
        </w:rPr>
        <w:footnoteReference w:id="2"/>
      </w:r>
      <w:r w:rsidRPr="00D734FC">
        <w:rPr>
          <w:rFonts w:ascii="Neue Haas Grotesk Text Pro" w:hAnsi="Neue Haas Grotesk Text Pro"/>
        </w:rPr>
        <w:t xml:space="preserve">  </w:t>
      </w:r>
    </w:p>
    <w:p w14:paraId="651BB3D0" w14:textId="77777777" w:rsidR="00280F99" w:rsidRPr="00D734FC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6905F753" w14:textId="51C64509" w:rsidR="00280F99" w:rsidRPr="00D734FC" w:rsidRDefault="0023206A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>My submission to the review</w:t>
      </w:r>
      <w:r w:rsidR="00280F99" w:rsidRPr="00D734FC">
        <w:rPr>
          <w:rFonts w:ascii="Neue Haas Grotesk Text Pro" w:hAnsi="Neue Haas Grotesk Text Pro"/>
          <w:sz w:val="24"/>
          <w:szCs w:val="24"/>
        </w:rPr>
        <w:t xml:space="preserve"> recommended abolition of </w:t>
      </w:r>
      <w:r w:rsidR="006002BA">
        <w:rPr>
          <w:rFonts w:ascii="Neue Haas Grotesk Text Pro" w:hAnsi="Neue Haas Grotesk Text Pro"/>
          <w:sz w:val="24"/>
          <w:szCs w:val="24"/>
        </w:rPr>
        <w:t>the organisation</w:t>
      </w:r>
      <w:r w:rsidR="00280F99" w:rsidRPr="00D734FC">
        <w:rPr>
          <w:rFonts w:ascii="Neue Haas Grotesk Text Pro" w:hAnsi="Neue Haas Grotesk Text Pro"/>
          <w:sz w:val="24"/>
          <w:szCs w:val="24"/>
        </w:rPr>
        <w:t xml:space="preserve">. Departments </w:t>
      </w:r>
      <w:r w:rsidR="00280F99">
        <w:rPr>
          <w:rFonts w:ascii="Neue Haas Grotesk Text Pro" w:hAnsi="Neue Haas Grotesk Text Pro"/>
          <w:sz w:val="24"/>
          <w:szCs w:val="24"/>
        </w:rPr>
        <w:t>sh</w:t>
      </w:r>
      <w:r w:rsidR="00280F99" w:rsidRPr="00D734FC">
        <w:rPr>
          <w:rFonts w:ascii="Neue Haas Grotesk Text Pro" w:hAnsi="Neue Haas Grotesk Text Pro"/>
          <w:sz w:val="24"/>
          <w:szCs w:val="24"/>
        </w:rPr>
        <w:t xml:space="preserve">ould advise the Government on Commonwealth responsibilities.  The Productivity Commission </w:t>
      </w:r>
      <w:r w:rsidR="00280F99">
        <w:rPr>
          <w:rFonts w:ascii="Neue Haas Grotesk Text Pro" w:hAnsi="Neue Haas Grotesk Text Pro"/>
          <w:sz w:val="24"/>
          <w:szCs w:val="24"/>
        </w:rPr>
        <w:t>sh</w:t>
      </w:r>
      <w:r w:rsidR="00280F99" w:rsidRPr="00D734FC">
        <w:rPr>
          <w:rFonts w:ascii="Neue Haas Grotesk Text Pro" w:hAnsi="Neue Haas Grotesk Text Pro"/>
          <w:sz w:val="24"/>
          <w:szCs w:val="24"/>
        </w:rPr>
        <w:t>ould advise Parliament on State etc. proposals.</w:t>
      </w:r>
      <w:r>
        <w:rPr>
          <w:rStyle w:val="FootnoteReference"/>
          <w:rFonts w:ascii="Neue Haas Grotesk Text Pro" w:hAnsi="Neue Haas Grotesk Text Pro"/>
          <w:sz w:val="24"/>
          <w:szCs w:val="24"/>
        </w:rPr>
        <w:footnoteReference w:id="3"/>
      </w:r>
      <w:r w:rsidR="00280F99" w:rsidRPr="00D734FC">
        <w:rPr>
          <w:rFonts w:ascii="Neue Haas Grotesk Text Pro" w:hAnsi="Neue Haas Grotesk Text Pro"/>
          <w:sz w:val="24"/>
          <w:szCs w:val="24"/>
        </w:rPr>
        <w:t xml:space="preserve"> </w:t>
      </w:r>
    </w:p>
    <w:p w14:paraId="0E801BF3" w14:textId="77777777" w:rsidR="0023206A" w:rsidRDefault="0023206A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24EE1CF8" w14:textId="0B66A3CA" w:rsidR="00280F99" w:rsidRPr="00D734FC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 w:rsidRPr="00D734FC">
        <w:rPr>
          <w:rFonts w:ascii="Neue Haas Grotesk Text Pro" w:hAnsi="Neue Haas Grotesk Text Pro"/>
          <w:sz w:val="24"/>
          <w:szCs w:val="24"/>
        </w:rPr>
        <w:t xml:space="preserve">The review </w:t>
      </w:r>
      <w:r>
        <w:rPr>
          <w:rFonts w:ascii="Neue Haas Grotesk Text Pro" w:hAnsi="Neue Haas Grotesk Text Pro"/>
          <w:sz w:val="24"/>
          <w:szCs w:val="24"/>
        </w:rPr>
        <w:t>didn’t like</w:t>
      </w:r>
      <w:r w:rsidRPr="00D734FC">
        <w:rPr>
          <w:rFonts w:ascii="Neue Haas Grotesk Text Pro" w:hAnsi="Neue Haas Grotesk Text Pro"/>
          <w:sz w:val="24"/>
          <w:szCs w:val="24"/>
        </w:rPr>
        <w:t xml:space="preserve"> that.</w:t>
      </w:r>
      <w:r w:rsidR="009C249A">
        <w:rPr>
          <w:rFonts w:ascii="Neue Haas Grotesk Text Pro" w:hAnsi="Neue Haas Grotesk Text Pro"/>
          <w:sz w:val="24"/>
          <w:szCs w:val="24"/>
        </w:rPr>
        <w:t xml:space="preserve">  Even if it did agree the organisation’s </w:t>
      </w:r>
      <w:r w:rsidR="006002BA">
        <w:rPr>
          <w:rFonts w:ascii="Neue Haas Grotesk Text Pro" w:hAnsi="Neue Haas Grotesk Text Pro"/>
          <w:sz w:val="24"/>
          <w:szCs w:val="24"/>
        </w:rPr>
        <w:t xml:space="preserve">current advisory </w:t>
      </w:r>
      <w:r w:rsidR="009C249A">
        <w:rPr>
          <w:rFonts w:ascii="Neue Haas Grotesk Text Pro" w:hAnsi="Neue Haas Grotesk Text Pro"/>
          <w:sz w:val="24"/>
          <w:szCs w:val="24"/>
        </w:rPr>
        <w:t xml:space="preserve">functions should </w:t>
      </w:r>
      <w:r w:rsidR="00BD4C2A">
        <w:rPr>
          <w:rFonts w:ascii="Neue Haas Grotesk Text Pro" w:hAnsi="Neue Haas Grotesk Text Pro"/>
          <w:sz w:val="24"/>
          <w:szCs w:val="24"/>
        </w:rPr>
        <w:t xml:space="preserve">not </w:t>
      </w:r>
      <w:r w:rsidR="009C249A">
        <w:rPr>
          <w:rFonts w:ascii="Neue Haas Grotesk Text Pro" w:hAnsi="Neue Haas Grotesk Text Pro"/>
          <w:sz w:val="24"/>
          <w:szCs w:val="24"/>
        </w:rPr>
        <w:t>be conducted by a corporation.</w:t>
      </w:r>
      <w:r w:rsidR="0023206A">
        <w:rPr>
          <w:rStyle w:val="FootnoteReference"/>
          <w:rFonts w:ascii="Neue Haas Grotesk Text Pro" w:hAnsi="Neue Haas Grotesk Text Pro"/>
          <w:sz w:val="24"/>
          <w:szCs w:val="24"/>
        </w:rPr>
        <w:footnoteReference w:id="4"/>
      </w:r>
      <w:r w:rsidR="0023206A" w:rsidRPr="00D734FC">
        <w:rPr>
          <w:rFonts w:ascii="Neue Haas Grotesk Text Pro" w:hAnsi="Neue Haas Grotesk Text Pro"/>
          <w:sz w:val="24"/>
          <w:szCs w:val="24"/>
        </w:rPr>
        <w:t xml:space="preserve"> </w:t>
      </w:r>
    </w:p>
    <w:p w14:paraId="5DDA2C8F" w14:textId="77777777" w:rsidR="00280F99" w:rsidRPr="00D734FC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15EC5B52" w14:textId="3597ACF2" w:rsidR="00280F99" w:rsidRPr="00D734FC" w:rsidRDefault="009C249A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lastRenderedPageBreak/>
        <w:t>The review</w:t>
      </w:r>
      <w:r w:rsidR="00280F99" w:rsidRPr="00D734FC">
        <w:rPr>
          <w:rFonts w:ascii="Neue Haas Grotesk Text Pro" w:hAnsi="Neue Haas Grotesk Text Pro"/>
          <w:sz w:val="24"/>
          <w:szCs w:val="24"/>
        </w:rPr>
        <w:t xml:space="preserve"> finished its assay </w:t>
      </w:r>
      <w:r w:rsidR="00252785">
        <w:rPr>
          <w:rFonts w:ascii="Neue Haas Grotesk Text Pro" w:hAnsi="Neue Haas Grotesk Text Pro"/>
          <w:sz w:val="24"/>
          <w:szCs w:val="24"/>
        </w:rPr>
        <w:t>in</w:t>
      </w:r>
      <w:r w:rsidR="00280F99" w:rsidRPr="00D734FC">
        <w:rPr>
          <w:rFonts w:ascii="Neue Haas Grotesk Text Pro" w:hAnsi="Neue Haas Grotesk Text Pro"/>
          <w:sz w:val="24"/>
          <w:szCs w:val="24"/>
        </w:rPr>
        <w:t xml:space="preserve"> October 2022.</w:t>
      </w:r>
      <w:r>
        <w:rPr>
          <w:rFonts w:ascii="Neue Haas Grotesk Text Pro" w:hAnsi="Neue Haas Grotesk Text Pro"/>
          <w:sz w:val="24"/>
          <w:szCs w:val="24"/>
        </w:rPr>
        <w:t xml:space="preserve">  </w:t>
      </w:r>
      <w:r w:rsidR="00280F99" w:rsidRPr="00D734FC">
        <w:rPr>
          <w:rFonts w:ascii="Neue Haas Grotesk Text Pro" w:hAnsi="Neue Haas Grotesk Text Pro"/>
          <w:sz w:val="24"/>
          <w:szCs w:val="24"/>
        </w:rPr>
        <w:t xml:space="preserve">Recommendations included: </w:t>
      </w:r>
    </w:p>
    <w:p w14:paraId="27780573" w14:textId="20A2A99B" w:rsidR="00280F99" w:rsidRPr="00D734FC" w:rsidRDefault="00280F99" w:rsidP="00280F99">
      <w:pPr>
        <w:pStyle w:val="ListParagraph"/>
        <w:numPr>
          <w:ilvl w:val="0"/>
          <w:numId w:val="3"/>
        </w:numPr>
        <w:spacing w:after="0"/>
        <w:ind w:left="360"/>
        <w:rPr>
          <w:rFonts w:ascii="Neue Haas Grotesk Text Pro" w:hAnsi="Neue Haas Grotesk Text Pro"/>
          <w:sz w:val="24"/>
          <w:szCs w:val="24"/>
        </w:rPr>
      </w:pPr>
      <w:r w:rsidRPr="00D734FC">
        <w:rPr>
          <w:rFonts w:ascii="Neue Haas Grotesk Text Pro" w:hAnsi="Neue Haas Grotesk Text Pro"/>
          <w:sz w:val="24"/>
          <w:szCs w:val="24"/>
        </w:rPr>
        <w:t xml:space="preserve">the organisation should be a commission; </w:t>
      </w:r>
    </w:p>
    <w:p w14:paraId="4275CA25" w14:textId="54ED146F" w:rsidR="00280F99" w:rsidRPr="00D734FC" w:rsidRDefault="006002BA" w:rsidP="00280F99">
      <w:pPr>
        <w:pStyle w:val="ListParagraph"/>
        <w:numPr>
          <w:ilvl w:val="0"/>
          <w:numId w:val="3"/>
        </w:numPr>
        <w:spacing w:after="0"/>
        <w:ind w:left="36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>its</w:t>
      </w:r>
      <w:r w:rsidR="00280F99" w:rsidRPr="00D734FC">
        <w:rPr>
          <w:rFonts w:ascii="Neue Haas Grotesk Text Pro" w:hAnsi="Neue Haas Grotesk Text Pro"/>
          <w:sz w:val="24"/>
          <w:szCs w:val="24"/>
        </w:rPr>
        <w:t xml:space="preserve"> ‘mandate’ </w:t>
      </w:r>
      <w:r>
        <w:rPr>
          <w:rFonts w:ascii="Neue Haas Grotesk Text Pro" w:hAnsi="Neue Haas Grotesk Text Pro"/>
          <w:sz w:val="24"/>
          <w:szCs w:val="24"/>
        </w:rPr>
        <w:t xml:space="preserve">should be </w:t>
      </w:r>
      <w:r w:rsidR="00280F99" w:rsidRPr="00D734FC">
        <w:rPr>
          <w:rFonts w:ascii="Neue Haas Grotesk Text Pro" w:hAnsi="Neue Haas Grotesk Text Pro"/>
          <w:sz w:val="24"/>
          <w:szCs w:val="24"/>
        </w:rPr>
        <w:t xml:space="preserve">to advise the Government; </w:t>
      </w:r>
    </w:p>
    <w:p w14:paraId="3BD8BE37" w14:textId="77777777" w:rsidR="00280F99" w:rsidRPr="00D734FC" w:rsidRDefault="00280F99" w:rsidP="00280F99">
      <w:pPr>
        <w:pStyle w:val="ListParagraph"/>
        <w:numPr>
          <w:ilvl w:val="0"/>
          <w:numId w:val="3"/>
        </w:numPr>
        <w:spacing w:after="0"/>
        <w:ind w:left="360"/>
        <w:rPr>
          <w:rFonts w:ascii="Neue Haas Grotesk Text Pro" w:hAnsi="Neue Haas Grotesk Text Pro"/>
          <w:sz w:val="24"/>
          <w:szCs w:val="24"/>
        </w:rPr>
      </w:pPr>
      <w:r w:rsidRPr="00D734FC">
        <w:rPr>
          <w:rFonts w:ascii="Neue Haas Grotesk Text Pro" w:hAnsi="Neue Haas Grotesk Text Pro"/>
          <w:sz w:val="24"/>
          <w:szCs w:val="24"/>
        </w:rPr>
        <w:t>the Government should publicly respond to its recommendations etc;</w:t>
      </w:r>
    </w:p>
    <w:p w14:paraId="0506167B" w14:textId="77777777" w:rsidR="00280F99" w:rsidRPr="00D734FC" w:rsidRDefault="00280F99" w:rsidP="00280F99">
      <w:pPr>
        <w:pStyle w:val="ListParagraph"/>
        <w:numPr>
          <w:ilvl w:val="0"/>
          <w:numId w:val="3"/>
        </w:numPr>
        <w:spacing w:after="0"/>
        <w:ind w:left="360"/>
        <w:rPr>
          <w:rFonts w:ascii="Neue Haas Grotesk Text Pro" w:hAnsi="Neue Haas Grotesk Text Pro"/>
          <w:sz w:val="24"/>
          <w:szCs w:val="24"/>
        </w:rPr>
      </w:pPr>
      <w:r w:rsidRPr="00D734FC">
        <w:rPr>
          <w:rFonts w:ascii="Neue Haas Grotesk Text Pro" w:hAnsi="Neue Haas Grotesk Text Pro"/>
          <w:sz w:val="24"/>
          <w:szCs w:val="24"/>
        </w:rPr>
        <w:t>it should provide the Government with ‘statements’ for the Budget;</w:t>
      </w:r>
    </w:p>
    <w:p w14:paraId="55991FA2" w14:textId="77777777" w:rsidR="00280F99" w:rsidRPr="00FD4C6D" w:rsidRDefault="00280F99" w:rsidP="00280F99">
      <w:pPr>
        <w:pStyle w:val="ListParagraph"/>
        <w:numPr>
          <w:ilvl w:val="0"/>
          <w:numId w:val="3"/>
        </w:numPr>
        <w:spacing w:after="0"/>
        <w:ind w:left="360"/>
        <w:rPr>
          <w:rFonts w:ascii="Neue Haas Grotesk Text Pro" w:hAnsi="Neue Haas Grotesk Text Pro"/>
          <w:sz w:val="24"/>
          <w:szCs w:val="24"/>
        </w:rPr>
      </w:pPr>
      <w:r w:rsidRPr="00FD4C6D">
        <w:rPr>
          <w:rFonts w:ascii="Neue Haas Grotesk Text Pro" w:hAnsi="Neue Haas Grotesk Text Pro"/>
          <w:sz w:val="24"/>
          <w:szCs w:val="24"/>
        </w:rPr>
        <w:t xml:space="preserve">‘accredited’ proponents might assess their own proposals.  </w:t>
      </w:r>
    </w:p>
    <w:p w14:paraId="6771CA5F" w14:textId="77777777" w:rsidR="00553327" w:rsidRPr="00D734FC" w:rsidRDefault="00553327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5F772CD4" w14:textId="31DFE191" w:rsidR="00280F99" w:rsidRPr="00D734FC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>Reasons</w:t>
      </w:r>
      <w:r w:rsidRPr="00D734FC">
        <w:rPr>
          <w:rFonts w:ascii="Neue Haas Grotesk Text Pro" w:hAnsi="Neue Haas Grotesk Text Pro"/>
          <w:sz w:val="24"/>
          <w:szCs w:val="24"/>
        </w:rPr>
        <w:t xml:space="preserve">: despite being ignored by Governments, ‘the model’ remains popular among the infrastructure club evidenced by </w:t>
      </w:r>
      <w:r w:rsidR="00BD4C2A">
        <w:rPr>
          <w:rFonts w:ascii="Neue Haas Grotesk Text Pro" w:hAnsi="Neue Haas Grotesk Text Pro"/>
          <w:sz w:val="24"/>
          <w:szCs w:val="24"/>
        </w:rPr>
        <w:t xml:space="preserve">submissions and </w:t>
      </w:r>
      <w:r w:rsidRPr="00D734FC">
        <w:rPr>
          <w:rFonts w:ascii="Neue Haas Grotesk Text Pro" w:hAnsi="Neue Haas Grotesk Text Pro"/>
          <w:sz w:val="24"/>
          <w:szCs w:val="24"/>
        </w:rPr>
        <w:t xml:space="preserve">germination of similarly named organisations in the States.  And </w:t>
      </w:r>
      <w:r w:rsidR="006002BA">
        <w:rPr>
          <w:rFonts w:ascii="Neue Haas Grotesk Text Pro" w:hAnsi="Neue Haas Grotesk Text Pro"/>
          <w:sz w:val="24"/>
          <w:szCs w:val="24"/>
        </w:rPr>
        <w:t xml:space="preserve">the Government’s </w:t>
      </w:r>
      <w:r w:rsidRPr="00D734FC">
        <w:rPr>
          <w:rFonts w:ascii="Neue Haas Grotesk Text Pro" w:hAnsi="Neue Haas Grotesk Text Pro"/>
          <w:sz w:val="24"/>
          <w:szCs w:val="24"/>
        </w:rPr>
        <w:t xml:space="preserve">ambitions re productivity and climate change pose fresh </w:t>
      </w:r>
      <w:r w:rsidR="006002BA">
        <w:rPr>
          <w:rFonts w:ascii="Neue Haas Grotesk Text Pro" w:hAnsi="Neue Haas Grotesk Text Pro"/>
          <w:sz w:val="24"/>
          <w:szCs w:val="24"/>
        </w:rPr>
        <w:t xml:space="preserve">infrastructure </w:t>
      </w:r>
      <w:r w:rsidRPr="00D734FC">
        <w:rPr>
          <w:rFonts w:ascii="Neue Haas Grotesk Text Pro" w:hAnsi="Neue Haas Grotesk Text Pro"/>
          <w:sz w:val="24"/>
          <w:szCs w:val="24"/>
        </w:rPr>
        <w:t xml:space="preserve">challenges.  </w:t>
      </w:r>
    </w:p>
    <w:p w14:paraId="79FFB321" w14:textId="77777777" w:rsidR="00280F99" w:rsidRPr="00D734FC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6187EB54" w14:textId="642EEF36" w:rsidR="00280F99" w:rsidRPr="00D734FC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 w:rsidRPr="00D734FC">
        <w:rPr>
          <w:rFonts w:ascii="Neue Haas Grotesk Text Pro" w:hAnsi="Neue Haas Grotesk Text Pro"/>
          <w:sz w:val="24"/>
          <w:szCs w:val="24"/>
        </w:rPr>
        <w:t xml:space="preserve">Felicitously phrased </w:t>
      </w:r>
      <w:r>
        <w:rPr>
          <w:rFonts w:ascii="Neue Haas Grotesk Text Pro" w:hAnsi="Neue Haas Grotesk Text Pro"/>
          <w:sz w:val="24"/>
          <w:szCs w:val="24"/>
        </w:rPr>
        <w:t>via</w:t>
      </w:r>
      <w:r w:rsidRPr="00D734FC">
        <w:rPr>
          <w:rFonts w:ascii="Neue Haas Grotesk Text Pro" w:hAnsi="Neue Haas Grotesk Text Pro"/>
          <w:sz w:val="24"/>
          <w:szCs w:val="24"/>
        </w:rPr>
        <w:t xml:space="preserve"> ‘operating context’, ‘ecosystem’, ‘product suite’ etc.  And, de rigueur, </w:t>
      </w:r>
      <w:r w:rsidR="005A6C8A">
        <w:rPr>
          <w:rFonts w:ascii="Neue Haas Grotesk Text Pro" w:hAnsi="Neue Haas Grotesk Text Pro"/>
          <w:sz w:val="24"/>
          <w:szCs w:val="24"/>
        </w:rPr>
        <w:t xml:space="preserve">yet </w:t>
      </w:r>
      <w:r w:rsidRPr="00D734FC">
        <w:rPr>
          <w:rFonts w:ascii="Neue Haas Grotesk Text Pro" w:hAnsi="Neue Haas Grotesk Text Pro"/>
          <w:sz w:val="24"/>
          <w:szCs w:val="24"/>
        </w:rPr>
        <w:t xml:space="preserve">another </w:t>
      </w:r>
      <w:r>
        <w:rPr>
          <w:rFonts w:ascii="Neue Haas Grotesk Text Pro" w:hAnsi="Neue Haas Grotesk Text Pro"/>
          <w:sz w:val="24"/>
          <w:szCs w:val="24"/>
        </w:rPr>
        <w:t xml:space="preserve">interpretation </w:t>
      </w:r>
      <w:r w:rsidRPr="00D734FC">
        <w:rPr>
          <w:rFonts w:ascii="Neue Haas Grotesk Text Pro" w:hAnsi="Neue Haas Grotesk Text Pro"/>
          <w:sz w:val="24"/>
          <w:szCs w:val="24"/>
        </w:rPr>
        <w:t>of national significance.</w:t>
      </w:r>
    </w:p>
    <w:p w14:paraId="365BD68C" w14:textId="77777777" w:rsidR="00280F99" w:rsidRPr="00D734FC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 w:rsidRPr="00D734FC">
        <w:rPr>
          <w:rFonts w:ascii="Neue Haas Grotesk Text Pro" w:hAnsi="Neue Haas Grotesk Text Pro"/>
          <w:sz w:val="24"/>
          <w:szCs w:val="24"/>
        </w:rPr>
        <w:t xml:space="preserve">  </w:t>
      </w:r>
    </w:p>
    <w:p w14:paraId="224D3FD4" w14:textId="013C5A08" w:rsidR="00280F99" w:rsidRDefault="00280F99" w:rsidP="009C249A">
      <w:pPr>
        <w:spacing w:after="0"/>
        <w:rPr>
          <w:rFonts w:ascii="Neue Haas Grotesk Text Pro" w:hAnsi="Neue Haas Grotesk Text Pro"/>
          <w:sz w:val="24"/>
          <w:szCs w:val="24"/>
        </w:rPr>
      </w:pPr>
      <w:r w:rsidRPr="00D734FC">
        <w:rPr>
          <w:rFonts w:ascii="Neue Haas Grotesk Text Pro" w:hAnsi="Neue Haas Grotesk Text Pro"/>
          <w:sz w:val="24"/>
          <w:szCs w:val="24"/>
        </w:rPr>
        <w:t xml:space="preserve">All </w:t>
      </w:r>
      <w:r>
        <w:rPr>
          <w:rFonts w:ascii="Neue Haas Grotesk Text Pro" w:hAnsi="Neue Haas Grotesk Text Pro"/>
          <w:sz w:val="24"/>
          <w:szCs w:val="24"/>
        </w:rPr>
        <w:t xml:space="preserve">accepted by </w:t>
      </w:r>
      <w:r w:rsidRPr="00D734FC">
        <w:rPr>
          <w:rFonts w:ascii="Neue Haas Grotesk Text Pro" w:hAnsi="Neue Haas Grotesk Text Pro"/>
          <w:sz w:val="24"/>
          <w:szCs w:val="24"/>
        </w:rPr>
        <w:t xml:space="preserve">the Government’s 7 December response.   With a surprise befitting </w:t>
      </w:r>
      <w:r>
        <w:rPr>
          <w:rFonts w:ascii="Neue Haas Grotesk Text Pro" w:hAnsi="Neue Haas Grotesk Text Pro"/>
          <w:sz w:val="24"/>
          <w:szCs w:val="24"/>
        </w:rPr>
        <w:t>the</w:t>
      </w:r>
      <w:r w:rsidRPr="00D734FC">
        <w:rPr>
          <w:rFonts w:ascii="Neue Haas Grotesk Text Pro" w:hAnsi="Neue Haas Grotesk Text Pro"/>
          <w:sz w:val="24"/>
          <w:szCs w:val="24"/>
        </w:rPr>
        <w:t xml:space="preserve"> anniversary of </w:t>
      </w:r>
      <w:r>
        <w:rPr>
          <w:rFonts w:ascii="Neue Haas Grotesk Text Pro" w:hAnsi="Neue Haas Grotesk Text Pro"/>
          <w:sz w:val="24"/>
          <w:szCs w:val="24"/>
        </w:rPr>
        <w:t xml:space="preserve">the </w:t>
      </w:r>
      <w:r w:rsidRPr="00D734FC">
        <w:rPr>
          <w:rFonts w:ascii="Neue Haas Grotesk Text Pro" w:hAnsi="Neue Haas Grotesk Text Pro"/>
          <w:sz w:val="24"/>
          <w:szCs w:val="24"/>
        </w:rPr>
        <w:t>Pearl Harbour</w:t>
      </w:r>
      <w:r>
        <w:rPr>
          <w:rFonts w:ascii="Neue Haas Grotesk Text Pro" w:hAnsi="Neue Haas Grotesk Text Pro"/>
          <w:sz w:val="24"/>
          <w:szCs w:val="24"/>
        </w:rPr>
        <w:t xml:space="preserve"> attack</w:t>
      </w:r>
      <w:r w:rsidRPr="00D734FC">
        <w:rPr>
          <w:rFonts w:ascii="Neue Haas Grotesk Text Pro" w:hAnsi="Neue Haas Grotesk Text Pro"/>
          <w:sz w:val="24"/>
          <w:szCs w:val="24"/>
        </w:rPr>
        <w:t xml:space="preserve">: since the organisation is advising the Government, </w:t>
      </w:r>
      <w:r>
        <w:rPr>
          <w:rFonts w:ascii="Neue Haas Grotesk Text Pro" w:hAnsi="Neue Haas Grotesk Text Pro"/>
          <w:sz w:val="24"/>
          <w:szCs w:val="24"/>
        </w:rPr>
        <w:t xml:space="preserve">its </w:t>
      </w:r>
      <w:r w:rsidRPr="00D734FC">
        <w:rPr>
          <w:rFonts w:ascii="Neue Haas Grotesk Text Pro" w:hAnsi="Neue Haas Grotesk Text Pro"/>
          <w:sz w:val="24"/>
          <w:szCs w:val="24"/>
        </w:rPr>
        <w:t xml:space="preserve">advice might be kept secret – Cabinet confidentiality etc.  </w:t>
      </w:r>
    </w:p>
    <w:p w14:paraId="0356A69F" w14:textId="77777777" w:rsidR="009C249A" w:rsidRPr="009C249A" w:rsidRDefault="009C249A" w:rsidP="009C249A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089673EC" w14:textId="2E42E0B4" w:rsidR="00280F99" w:rsidRDefault="00280F99" w:rsidP="009C249A">
      <w:pPr>
        <w:rPr>
          <w:rFonts w:ascii="Neue Haas Grotesk Text Pro" w:hAnsi="Neue Haas Grotesk Text Pro"/>
          <w:sz w:val="24"/>
          <w:szCs w:val="24"/>
        </w:rPr>
      </w:pPr>
      <w:r w:rsidRPr="009C249A">
        <w:rPr>
          <w:rFonts w:ascii="Neue Haas Grotesk Text Pro" w:hAnsi="Neue Haas Grotesk Text Pro"/>
          <w:sz w:val="24"/>
          <w:szCs w:val="24"/>
        </w:rPr>
        <w:t>As the Minister said: thank you review!</w:t>
      </w:r>
      <w:r w:rsidR="0023206A" w:rsidRPr="009C249A">
        <w:rPr>
          <w:rStyle w:val="FootnoteReference"/>
          <w:rFonts w:ascii="Neue Haas Grotesk Text Pro" w:hAnsi="Neue Haas Grotesk Text Pro"/>
          <w:sz w:val="24"/>
          <w:szCs w:val="24"/>
        </w:rPr>
        <w:footnoteReference w:id="5"/>
      </w:r>
      <w:r w:rsidR="0023206A" w:rsidRPr="009C249A">
        <w:rPr>
          <w:rFonts w:ascii="Neue Haas Grotesk Text Pro" w:hAnsi="Neue Haas Grotesk Text Pro"/>
          <w:sz w:val="24"/>
          <w:szCs w:val="24"/>
        </w:rPr>
        <w:t xml:space="preserve"> </w:t>
      </w:r>
    </w:p>
    <w:p w14:paraId="3C1B4129" w14:textId="1FB9F35E" w:rsidR="00280F99" w:rsidRPr="00D734FC" w:rsidRDefault="009C249A" w:rsidP="00280F99">
      <w:pPr>
        <w:pStyle w:val="Heading2"/>
        <w:spacing w:before="0"/>
      </w:pPr>
      <w:bookmarkStart w:id="4" w:name="_Toc128428618"/>
      <w:r>
        <w:t>4.</w:t>
      </w:r>
      <w:r>
        <w:tab/>
      </w:r>
      <w:r w:rsidR="00280F99" w:rsidRPr="00D734FC">
        <w:t>Comments</w:t>
      </w:r>
      <w:bookmarkEnd w:id="4"/>
    </w:p>
    <w:p w14:paraId="45AEF7BE" w14:textId="77777777" w:rsidR="009C249A" w:rsidRPr="009C249A" w:rsidRDefault="009C249A" w:rsidP="009C249A">
      <w:pPr>
        <w:pStyle w:val="Heading3"/>
      </w:pPr>
      <w:bookmarkStart w:id="5" w:name="_Toc128428619"/>
      <w:r w:rsidRPr="009C249A">
        <w:t>4.1</w:t>
      </w:r>
      <w:r w:rsidRPr="009C249A">
        <w:tab/>
        <w:t>Overview</w:t>
      </w:r>
      <w:bookmarkEnd w:id="5"/>
    </w:p>
    <w:p w14:paraId="7C9F9729" w14:textId="684BF97C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 w:rsidRPr="00D734FC">
        <w:rPr>
          <w:rFonts w:ascii="Neue Haas Grotesk Text Pro" w:hAnsi="Neue Haas Grotesk Text Pro"/>
          <w:sz w:val="24"/>
          <w:szCs w:val="24"/>
        </w:rPr>
        <w:t xml:space="preserve">Undoing the Abbott-era stupidity of a government advisory corporation is undoubtedly right.  </w:t>
      </w:r>
      <w:r w:rsidR="0023206A">
        <w:rPr>
          <w:rFonts w:ascii="Neue Haas Grotesk Text Pro" w:hAnsi="Neue Haas Grotesk Text Pro"/>
          <w:sz w:val="24"/>
          <w:szCs w:val="24"/>
        </w:rPr>
        <w:t>If years overdue.</w:t>
      </w:r>
      <w:r w:rsidR="00210776">
        <w:rPr>
          <w:rStyle w:val="FootnoteReference"/>
          <w:rFonts w:ascii="Neue Haas Grotesk Text Pro" w:hAnsi="Neue Haas Grotesk Text Pro"/>
          <w:sz w:val="24"/>
          <w:szCs w:val="24"/>
        </w:rPr>
        <w:footnoteReference w:id="6"/>
      </w:r>
    </w:p>
    <w:p w14:paraId="1176F4DC" w14:textId="77777777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1B9C643B" w14:textId="6788E679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 w:rsidRPr="00D734FC">
        <w:rPr>
          <w:rFonts w:ascii="Neue Haas Grotesk Text Pro" w:hAnsi="Neue Haas Grotesk Text Pro"/>
          <w:sz w:val="24"/>
          <w:szCs w:val="24"/>
        </w:rPr>
        <w:t xml:space="preserve">Beyond that the review </w:t>
      </w:r>
      <w:r>
        <w:rPr>
          <w:rFonts w:ascii="Neue Haas Grotesk Text Pro" w:hAnsi="Neue Haas Grotesk Text Pro"/>
          <w:sz w:val="24"/>
          <w:szCs w:val="24"/>
        </w:rPr>
        <w:t xml:space="preserve">initiated a mess which, among other things: wants a statutory authority treated like a Department; invites corruption of project assessments; would create turmoil in national cabinet. </w:t>
      </w:r>
    </w:p>
    <w:p w14:paraId="59BDE9C6" w14:textId="77777777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65BE2F90" w14:textId="66D67B4C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 xml:space="preserve">Without touching the real problems: </w:t>
      </w:r>
      <w:r w:rsidR="005A6C8A">
        <w:rPr>
          <w:rFonts w:ascii="Neue Haas Grotesk Text Pro" w:hAnsi="Neue Haas Grotesk Text Pro"/>
          <w:sz w:val="24"/>
          <w:szCs w:val="24"/>
        </w:rPr>
        <w:t>G</w:t>
      </w:r>
      <w:r>
        <w:rPr>
          <w:rFonts w:ascii="Neue Haas Grotesk Text Pro" w:hAnsi="Neue Haas Grotesk Text Pro"/>
          <w:sz w:val="24"/>
          <w:szCs w:val="24"/>
        </w:rPr>
        <w:t>overnments, probably illegally, fund all shapes and sizes</w:t>
      </w:r>
      <w:r w:rsidR="00553327">
        <w:rPr>
          <w:rFonts w:ascii="Neue Haas Grotesk Text Pro" w:hAnsi="Neue Haas Grotesk Text Pro"/>
          <w:sz w:val="24"/>
          <w:szCs w:val="24"/>
        </w:rPr>
        <w:t xml:space="preserve"> of infrastructure pork</w:t>
      </w:r>
      <w:r w:rsidR="005A6C8A">
        <w:rPr>
          <w:rFonts w:ascii="Neue Haas Grotesk Text Pro" w:hAnsi="Neue Haas Grotesk Text Pro"/>
          <w:sz w:val="24"/>
          <w:szCs w:val="24"/>
        </w:rPr>
        <w:t>.  And</w:t>
      </w:r>
      <w:r>
        <w:rPr>
          <w:rFonts w:ascii="Neue Haas Grotesk Text Pro" w:hAnsi="Neue Haas Grotesk Text Pro"/>
          <w:sz w:val="24"/>
          <w:szCs w:val="24"/>
        </w:rPr>
        <w:t xml:space="preserve"> instead of disclosing important facts – costs, benefits</w:t>
      </w:r>
      <w:r w:rsidR="00553327">
        <w:rPr>
          <w:rFonts w:ascii="Neue Haas Grotesk Text Pro" w:hAnsi="Neue Haas Grotesk Text Pro"/>
          <w:sz w:val="24"/>
          <w:szCs w:val="24"/>
        </w:rPr>
        <w:t>,</w:t>
      </w:r>
      <w:r>
        <w:rPr>
          <w:rFonts w:ascii="Neue Haas Grotesk Text Pro" w:hAnsi="Neue Haas Grotesk Text Pro"/>
          <w:sz w:val="24"/>
          <w:szCs w:val="24"/>
        </w:rPr>
        <w:t xml:space="preserve"> reasons - about use of your money, </w:t>
      </w:r>
      <w:r w:rsidR="005A6C8A">
        <w:rPr>
          <w:rFonts w:ascii="Neue Haas Grotesk Text Pro" w:hAnsi="Neue Haas Grotesk Text Pro"/>
          <w:sz w:val="24"/>
          <w:szCs w:val="24"/>
        </w:rPr>
        <w:t xml:space="preserve">they </w:t>
      </w:r>
      <w:r>
        <w:rPr>
          <w:rFonts w:ascii="Neue Haas Grotesk Text Pro" w:hAnsi="Neue Haas Grotesk Text Pro"/>
          <w:sz w:val="24"/>
          <w:szCs w:val="24"/>
        </w:rPr>
        <w:t>lie to the public.</w:t>
      </w:r>
      <w:r w:rsidR="0023206A">
        <w:rPr>
          <w:rStyle w:val="FootnoteReference"/>
          <w:rFonts w:ascii="Neue Haas Grotesk Text Pro" w:hAnsi="Neue Haas Grotesk Text Pro"/>
          <w:sz w:val="24"/>
          <w:szCs w:val="24"/>
        </w:rPr>
        <w:footnoteReference w:id="7"/>
      </w:r>
      <w:r>
        <w:rPr>
          <w:rFonts w:ascii="Neue Haas Grotesk Text Pro" w:hAnsi="Neue Haas Grotesk Text Pro"/>
          <w:sz w:val="24"/>
          <w:szCs w:val="24"/>
        </w:rPr>
        <w:t xml:space="preserve">  </w:t>
      </w:r>
    </w:p>
    <w:p w14:paraId="4C3390F6" w14:textId="77777777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53718B8D" w14:textId="41972E46" w:rsidR="00553327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>Contrary to views of the Minister and the infrastructure club, the real criticism of Infrastructure Australia isn’t that Governments don’t listen to it</w:t>
      </w:r>
      <w:r w:rsidR="00553327">
        <w:rPr>
          <w:rFonts w:ascii="Neue Haas Grotesk Text Pro" w:hAnsi="Neue Haas Grotesk Text Pro"/>
          <w:sz w:val="24"/>
          <w:szCs w:val="24"/>
        </w:rPr>
        <w:t xml:space="preserve">, or </w:t>
      </w:r>
      <w:r w:rsidR="00121134">
        <w:rPr>
          <w:rFonts w:ascii="Neue Haas Grotesk Text Pro" w:hAnsi="Neue Haas Grotesk Text Pro"/>
          <w:sz w:val="24"/>
          <w:szCs w:val="24"/>
        </w:rPr>
        <w:t xml:space="preserve">that </w:t>
      </w:r>
      <w:r w:rsidR="00553327">
        <w:rPr>
          <w:rFonts w:ascii="Neue Haas Grotesk Text Pro" w:hAnsi="Neue Haas Grotesk Text Pro"/>
          <w:sz w:val="24"/>
          <w:szCs w:val="24"/>
        </w:rPr>
        <w:t>the former Government did not give it adequate direction</w:t>
      </w:r>
      <w:r w:rsidR="00226AAD">
        <w:rPr>
          <w:rFonts w:ascii="Neue Haas Grotesk Text Pro" w:hAnsi="Neue Haas Grotesk Text Pro"/>
          <w:sz w:val="24"/>
          <w:szCs w:val="24"/>
        </w:rPr>
        <w:t>.</w:t>
      </w:r>
    </w:p>
    <w:p w14:paraId="0D23F85C" w14:textId="77777777" w:rsidR="00553327" w:rsidRDefault="00553327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714D0B8D" w14:textId="428A0291" w:rsidR="00280F99" w:rsidRDefault="00226AAD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lastRenderedPageBreak/>
        <w:t>R</w:t>
      </w:r>
      <w:r w:rsidR="00280F99">
        <w:rPr>
          <w:rFonts w:ascii="Neue Haas Grotesk Text Pro" w:hAnsi="Neue Haas Grotesk Text Pro"/>
          <w:sz w:val="24"/>
          <w:szCs w:val="24"/>
        </w:rPr>
        <w:t>ather</w:t>
      </w:r>
      <w:r w:rsidR="005A6C8A">
        <w:rPr>
          <w:rFonts w:ascii="Neue Haas Grotesk Text Pro" w:hAnsi="Neue Haas Grotesk Text Pro"/>
          <w:sz w:val="24"/>
          <w:szCs w:val="24"/>
        </w:rPr>
        <w:t>,</w:t>
      </w:r>
      <w:r w:rsidR="00280F99">
        <w:rPr>
          <w:rFonts w:ascii="Neue Haas Grotesk Text Pro" w:hAnsi="Neue Haas Grotesk Text Pro"/>
          <w:sz w:val="24"/>
          <w:szCs w:val="24"/>
        </w:rPr>
        <w:t xml:space="preserve"> </w:t>
      </w:r>
      <w:r w:rsidR="00553327">
        <w:rPr>
          <w:rFonts w:ascii="Neue Haas Grotesk Text Pro" w:hAnsi="Neue Haas Grotesk Text Pro"/>
          <w:sz w:val="24"/>
          <w:szCs w:val="24"/>
        </w:rPr>
        <w:t xml:space="preserve">the criticism is </w:t>
      </w:r>
      <w:r w:rsidR="00280F99">
        <w:rPr>
          <w:rFonts w:ascii="Neue Haas Grotesk Text Pro" w:hAnsi="Neue Haas Grotesk Text Pro"/>
          <w:sz w:val="24"/>
          <w:szCs w:val="24"/>
        </w:rPr>
        <w:t>it tries too hard to accommodate the</w:t>
      </w:r>
      <w:r w:rsidR="00121134">
        <w:rPr>
          <w:rFonts w:ascii="Neue Haas Grotesk Text Pro" w:hAnsi="Neue Haas Grotesk Text Pro"/>
          <w:sz w:val="24"/>
          <w:szCs w:val="24"/>
        </w:rPr>
        <w:t>ir</w:t>
      </w:r>
      <w:r w:rsidR="00280F99">
        <w:rPr>
          <w:rFonts w:ascii="Neue Haas Grotesk Text Pro" w:hAnsi="Neue Haas Grotesk Text Pro"/>
          <w:sz w:val="24"/>
          <w:szCs w:val="24"/>
        </w:rPr>
        <w:t xml:space="preserve"> deceits</w:t>
      </w:r>
      <w:r>
        <w:rPr>
          <w:rFonts w:ascii="Neue Haas Grotesk Text Pro" w:hAnsi="Neue Haas Grotesk Text Pro"/>
          <w:sz w:val="24"/>
          <w:szCs w:val="24"/>
        </w:rPr>
        <w:t xml:space="preserve">.  It </w:t>
      </w:r>
      <w:r w:rsidR="00280F99">
        <w:rPr>
          <w:rFonts w:ascii="Neue Haas Grotesk Text Pro" w:hAnsi="Neue Haas Grotesk Text Pro"/>
          <w:sz w:val="24"/>
          <w:szCs w:val="24"/>
        </w:rPr>
        <w:t>meekly accept</w:t>
      </w:r>
      <w:r>
        <w:rPr>
          <w:rFonts w:ascii="Neue Haas Grotesk Text Pro" w:hAnsi="Neue Haas Grotesk Text Pro"/>
          <w:sz w:val="24"/>
          <w:szCs w:val="24"/>
        </w:rPr>
        <w:t>s</w:t>
      </w:r>
      <w:r w:rsidR="00280F99">
        <w:rPr>
          <w:rFonts w:ascii="Neue Haas Grotesk Text Pro" w:hAnsi="Neue Haas Grotesk Text Pro"/>
          <w:sz w:val="24"/>
          <w:szCs w:val="24"/>
        </w:rPr>
        <w:t xml:space="preserve"> what </w:t>
      </w:r>
      <w:r w:rsidR="00C90CCE">
        <w:rPr>
          <w:rFonts w:ascii="Neue Haas Grotesk Text Pro" w:hAnsi="Neue Haas Grotesk Text Pro"/>
          <w:sz w:val="24"/>
          <w:szCs w:val="24"/>
        </w:rPr>
        <w:t>proponents tell it</w:t>
      </w:r>
      <w:r w:rsidR="00280F99">
        <w:rPr>
          <w:rFonts w:ascii="Neue Haas Grotesk Text Pro" w:hAnsi="Neue Haas Grotesk Text Pro"/>
          <w:sz w:val="24"/>
          <w:szCs w:val="24"/>
        </w:rPr>
        <w:t xml:space="preserve">, </w:t>
      </w:r>
      <w:r>
        <w:rPr>
          <w:rFonts w:ascii="Neue Haas Grotesk Text Pro" w:hAnsi="Neue Haas Grotesk Text Pro"/>
          <w:sz w:val="24"/>
          <w:szCs w:val="24"/>
        </w:rPr>
        <w:t>refuses to seek</w:t>
      </w:r>
      <w:r w:rsidR="00280F99">
        <w:rPr>
          <w:rFonts w:ascii="Neue Haas Grotesk Text Pro" w:hAnsi="Neue Haas Grotesk Text Pro"/>
          <w:sz w:val="24"/>
          <w:szCs w:val="24"/>
        </w:rPr>
        <w:t xml:space="preserve"> public comment on proposals it is </w:t>
      </w:r>
      <w:r>
        <w:rPr>
          <w:rFonts w:ascii="Neue Haas Grotesk Text Pro" w:hAnsi="Neue Haas Grotesk Text Pro"/>
          <w:sz w:val="24"/>
          <w:szCs w:val="24"/>
        </w:rPr>
        <w:t>assessing</w:t>
      </w:r>
      <w:r w:rsidR="00280F99">
        <w:rPr>
          <w:rFonts w:ascii="Neue Haas Grotesk Text Pro" w:hAnsi="Neue Haas Grotesk Text Pro"/>
          <w:sz w:val="24"/>
          <w:szCs w:val="24"/>
        </w:rPr>
        <w:t xml:space="preserve">, and </w:t>
      </w:r>
      <w:r>
        <w:rPr>
          <w:rFonts w:ascii="Neue Haas Grotesk Text Pro" w:hAnsi="Neue Haas Grotesk Text Pro"/>
          <w:sz w:val="24"/>
          <w:szCs w:val="24"/>
        </w:rPr>
        <w:t>doesn’t</w:t>
      </w:r>
      <w:r w:rsidR="00280F99">
        <w:rPr>
          <w:rFonts w:ascii="Neue Haas Grotesk Text Pro" w:hAnsi="Neue Haas Grotesk Text Pro"/>
          <w:sz w:val="24"/>
          <w:szCs w:val="24"/>
        </w:rPr>
        <w:t xml:space="preserve"> disclos</w:t>
      </w:r>
      <w:r>
        <w:rPr>
          <w:rFonts w:ascii="Neue Haas Grotesk Text Pro" w:hAnsi="Neue Haas Grotesk Text Pro"/>
          <w:sz w:val="24"/>
          <w:szCs w:val="24"/>
        </w:rPr>
        <w:t xml:space="preserve">e enough detail for anyone </w:t>
      </w:r>
      <w:r w:rsidR="00280F99">
        <w:rPr>
          <w:rFonts w:ascii="Neue Haas Grotesk Text Pro" w:hAnsi="Neue Haas Grotesk Text Pro"/>
          <w:sz w:val="24"/>
          <w:szCs w:val="24"/>
        </w:rPr>
        <w:t xml:space="preserve">to </w:t>
      </w:r>
      <w:r>
        <w:rPr>
          <w:rFonts w:ascii="Neue Haas Grotesk Text Pro" w:hAnsi="Neue Haas Grotesk Text Pro"/>
          <w:sz w:val="24"/>
          <w:szCs w:val="24"/>
        </w:rPr>
        <w:t xml:space="preserve">reasonably trust </w:t>
      </w:r>
      <w:r w:rsidR="00280F99">
        <w:rPr>
          <w:rFonts w:ascii="Neue Haas Grotesk Text Pro" w:hAnsi="Neue Haas Grotesk Text Pro"/>
          <w:sz w:val="24"/>
          <w:szCs w:val="24"/>
        </w:rPr>
        <w:t>its assessments</w:t>
      </w:r>
      <w:r w:rsidR="006002BA">
        <w:rPr>
          <w:rFonts w:ascii="Neue Haas Grotesk Text Pro" w:hAnsi="Neue Haas Grotesk Text Pro"/>
          <w:sz w:val="24"/>
          <w:szCs w:val="24"/>
        </w:rPr>
        <w:t xml:space="preserve"> and other proposals</w:t>
      </w:r>
      <w:r w:rsidR="00280F99">
        <w:rPr>
          <w:rFonts w:ascii="Neue Haas Grotesk Text Pro" w:hAnsi="Neue Haas Grotesk Text Pro"/>
          <w:sz w:val="24"/>
          <w:szCs w:val="24"/>
        </w:rPr>
        <w:t>.</w:t>
      </w:r>
      <w:r w:rsidR="0023206A">
        <w:rPr>
          <w:rStyle w:val="FootnoteReference"/>
          <w:rFonts w:ascii="Neue Haas Grotesk Text Pro" w:hAnsi="Neue Haas Grotesk Text Pro"/>
          <w:sz w:val="24"/>
          <w:szCs w:val="24"/>
        </w:rPr>
        <w:footnoteReference w:id="8"/>
      </w:r>
    </w:p>
    <w:p w14:paraId="7B4DF4F4" w14:textId="143C2900" w:rsidR="00121134" w:rsidRDefault="00121134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0F205426" w14:textId="5F952295" w:rsidR="00280F99" w:rsidRPr="002A49D2" w:rsidRDefault="009C249A" w:rsidP="009C249A">
      <w:pPr>
        <w:pStyle w:val="Heading3"/>
      </w:pPr>
      <w:bookmarkStart w:id="6" w:name="_Toc128428620"/>
      <w:r>
        <w:t>4.2</w:t>
      </w:r>
      <w:r>
        <w:tab/>
      </w:r>
      <w:r w:rsidR="00280F99" w:rsidRPr="002A49D2">
        <w:t>Oversights</w:t>
      </w:r>
      <w:bookmarkEnd w:id="6"/>
    </w:p>
    <w:p w14:paraId="6648F365" w14:textId="77777777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>The mess appears to be due to the review:</w:t>
      </w:r>
    </w:p>
    <w:p w14:paraId="17AE4F5F" w14:textId="77777777" w:rsidR="00280F99" w:rsidRPr="00C35F52" w:rsidRDefault="00280F99" w:rsidP="00280F99">
      <w:pPr>
        <w:pStyle w:val="ListParagraph"/>
        <w:numPr>
          <w:ilvl w:val="0"/>
          <w:numId w:val="4"/>
        </w:numPr>
        <w:spacing w:after="0"/>
        <w:ind w:left="360"/>
        <w:rPr>
          <w:rFonts w:ascii="Neue Haas Grotesk Text Pro" w:hAnsi="Neue Haas Grotesk Text Pro"/>
          <w:sz w:val="24"/>
          <w:szCs w:val="24"/>
        </w:rPr>
      </w:pPr>
      <w:r w:rsidRPr="00C35F52">
        <w:rPr>
          <w:rFonts w:ascii="Neue Haas Grotesk Text Pro" w:hAnsi="Neue Haas Grotesk Text Pro"/>
          <w:sz w:val="24"/>
          <w:szCs w:val="24"/>
        </w:rPr>
        <w:t>interpret</w:t>
      </w:r>
      <w:r>
        <w:rPr>
          <w:rFonts w:ascii="Neue Haas Grotesk Text Pro" w:hAnsi="Neue Haas Grotesk Text Pro"/>
          <w:sz w:val="24"/>
          <w:szCs w:val="24"/>
        </w:rPr>
        <w:t>ing</w:t>
      </w:r>
      <w:r w:rsidRPr="00C35F52">
        <w:rPr>
          <w:rFonts w:ascii="Neue Haas Grotesk Text Pro" w:hAnsi="Neue Haas Grotesk Text Pro"/>
          <w:sz w:val="24"/>
          <w:szCs w:val="24"/>
        </w:rPr>
        <w:t xml:space="preserve"> terms of reference (above) in a most restrictive fashion;  </w:t>
      </w:r>
    </w:p>
    <w:p w14:paraId="1527B5A6" w14:textId="77777777" w:rsidR="00280F99" w:rsidRDefault="00280F99" w:rsidP="00280F99">
      <w:pPr>
        <w:pStyle w:val="ListParagraph"/>
        <w:numPr>
          <w:ilvl w:val="0"/>
          <w:numId w:val="4"/>
        </w:numPr>
        <w:spacing w:after="0"/>
        <w:ind w:left="360"/>
        <w:rPr>
          <w:rFonts w:ascii="Neue Haas Grotesk Text Pro" w:hAnsi="Neue Haas Grotesk Text Pro"/>
          <w:sz w:val="24"/>
          <w:szCs w:val="24"/>
        </w:rPr>
      </w:pPr>
      <w:r w:rsidRPr="00C35F52">
        <w:rPr>
          <w:rFonts w:ascii="Neue Haas Grotesk Text Pro" w:hAnsi="Neue Haas Grotesk Text Pro"/>
          <w:sz w:val="24"/>
          <w:szCs w:val="24"/>
        </w:rPr>
        <w:t>ignor</w:t>
      </w:r>
      <w:r>
        <w:rPr>
          <w:rFonts w:ascii="Neue Haas Grotesk Text Pro" w:hAnsi="Neue Haas Grotesk Text Pro"/>
          <w:sz w:val="24"/>
          <w:szCs w:val="24"/>
        </w:rPr>
        <w:t>ing</w:t>
      </w:r>
      <w:r w:rsidRPr="00C35F52">
        <w:rPr>
          <w:rFonts w:ascii="Neue Haas Grotesk Text Pro" w:hAnsi="Neue Haas Grotesk Text Pro"/>
          <w:sz w:val="24"/>
          <w:szCs w:val="24"/>
        </w:rPr>
        <w:t xml:space="preserve"> the key experience of the organisation: most proposals </w:t>
      </w:r>
      <w:r>
        <w:rPr>
          <w:rFonts w:ascii="Neue Haas Grotesk Text Pro" w:hAnsi="Neue Haas Grotesk Text Pro"/>
          <w:sz w:val="24"/>
          <w:szCs w:val="24"/>
        </w:rPr>
        <w:t>ar</w:t>
      </w:r>
      <w:r w:rsidRPr="00C35F52">
        <w:rPr>
          <w:rFonts w:ascii="Neue Haas Grotesk Text Pro" w:hAnsi="Neue Haas Grotesk Text Pro"/>
          <w:sz w:val="24"/>
          <w:szCs w:val="24"/>
        </w:rPr>
        <w:t>e rubbish;</w:t>
      </w:r>
    </w:p>
    <w:p w14:paraId="2F705562" w14:textId="77777777" w:rsidR="00280F99" w:rsidRPr="00C35F52" w:rsidRDefault="00280F99" w:rsidP="00280F99">
      <w:pPr>
        <w:pStyle w:val="ListParagraph"/>
        <w:numPr>
          <w:ilvl w:val="0"/>
          <w:numId w:val="4"/>
        </w:numPr>
        <w:spacing w:after="0"/>
        <w:ind w:left="36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 xml:space="preserve">glossing over the key fact: increasingly Governments are supporting even worse proposals which lack any national relevance;   </w:t>
      </w:r>
      <w:r w:rsidRPr="00C35F52">
        <w:rPr>
          <w:rFonts w:ascii="Neue Haas Grotesk Text Pro" w:hAnsi="Neue Haas Grotesk Text Pro"/>
          <w:sz w:val="24"/>
          <w:szCs w:val="24"/>
        </w:rPr>
        <w:t xml:space="preserve">  </w:t>
      </w:r>
    </w:p>
    <w:p w14:paraId="03884D4C" w14:textId="42374A49" w:rsidR="00280F99" w:rsidRDefault="00280F99" w:rsidP="00280F99">
      <w:pPr>
        <w:pStyle w:val="ListParagraph"/>
        <w:numPr>
          <w:ilvl w:val="0"/>
          <w:numId w:val="4"/>
        </w:numPr>
        <w:spacing w:after="0"/>
        <w:ind w:left="360"/>
        <w:rPr>
          <w:rFonts w:ascii="Neue Haas Grotesk Text Pro" w:hAnsi="Neue Haas Grotesk Text Pro"/>
          <w:sz w:val="24"/>
          <w:szCs w:val="24"/>
        </w:rPr>
      </w:pPr>
      <w:r w:rsidRPr="00C35F52">
        <w:rPr>
          <w:rFonts w:ascii="Neue Haas Grotesk Text Pro" w:hAnsi="Neue Haas Grotesk Text Pro"/>
          <w:sz w:val="24"/>
          <w:szCs w:val="24"/>
        </w:rPr>
        <w:t>ignor</w:t>
      </w:r>
      <w:r>
        <w:rPr>
          <w:rFonts w:ascii="Neue Haas Grotesk Text Pro" w:hAnsi="Neue Haas Grotesk Text Pro"/>
          <w:sz w:val="24"/>
          <w:szCs w:val="24"/>
        </w:rPr>
        <w:t>ing</w:t>
      </w:r>
      <w:r w:rsidRPr="00C35F52">
        <w:rPr>
          <w:rFonts w:ascii="Neue Haas Grotesk Text Pro" w:hAnsi="Neue Haas Grotesk Text Pro"/>
          <w:sz w:val="24"/>
          <w:szCs w:val="24"/>
        </w:rPr>
        <w:t xml:space="preserve"> the key change in the </w:t>
      </w:r>
      <w:r>
        <w:rPr>
          <w:rFonts w:ascii="Neue Haas Grotesk Text Pro" w:hAnsi="Neue Haas Grotesk Text Pro"/>
          <w:sz w:val="24"/>
          <w:szCs w:val="24"/>
        </w:rPr>
        <w:t>‘</w:t>
      </w:r>
      <w:r w:rsidRPr="00C35F52">
        <w:rPr>
          <w:rFonts w:ascii="Neue Haas Grotesk Text Pro" w:hAnsi="Neue Haas Grotesk Text Pro"/>
          <w:sz w:val="24"/>
          <w:szCs w:val="24"/>
        </w:rPr>
        <w:t>operating context</w:t>
      </w:r>
      <w:r>
        <w:rPr>
          <w:rFonts w:ascii="Neue Haas Grotesk Text Pro" w:hAnsi="Neue Haas Grotesk Text Pro"/>
          <w:sz w:val="24"/>
          <w:szCs w:val="24"/>
        </w:rPr>
        <w:t>’</w:t>
      </w:r>
      <w:r w:rsidRPr="00C35F52">
        <w:rPr>
          <w:rFonts w:ascii="Neue Haas Grotesk Text Pro" w:hAnsi="Neue Haas Grotesk Text Pro"/>
          <w:sz w:val="24"/>
          <w:szCs w:val="24"/>
        </w:rPr>
        <w:t xml:space="preserve"> – </w:t>
      </w:r>
      <w:r>
        <w:rPr>
          <w:rFonts w:ascii="Neue Haas Grotesk Text Pro" w:hAnsi="Neue Haas Grotesk Text Pro"/>
          <w:sz w:val="24"/>
          <w:szCs w:val="24"/>
        </w:rPr>
        <w:t xml:space="preserve">the High Court decision in </w:t>
      </w:r>
      <w:r w:rsidRPr="00C35F52">
        <w:rPr>
          <w:rFonts w:ascii="Neue Haas Grotesk Text Pro" w:hAnsi="Neue Haas Grotesk Text Pro"/>
          <w:sz w:val="24"/>
          <w:szCs w:val="24"/>
        </w:rPr>
        <w:t xml:space="preserve">Williams (No.2) </w:t>
      </w:r>
      <w:r>
        <w:rPr>
          <w:rFonts w:ascii="Neue Haas Grotesk Text Pro" w:hAnsi="Neue Haas Grotesk Text Pro"/>
          <w:sz w:val="24"/>
          <w:szCs w:val="24"/>
        </w:rPr>
        <w:t>after</w:t>
      </w:r>
      <w:r w:rsidRPr="00C35F52">
        <w:rPr>
          <w:rFonts w:ascii="Neue Haas Grotesk Text Pro" w:hAnsi="Neue Haas Grotesk Text Pro"/>
          <w:sz w:val="24"/>
          <w:szCs w:val="24"/>
        </w:rPr>
        <w:t xml:space="preserve"> which </w:t>
      </w:r>
      <w:r>
        <w:rPr>
          <w:rFonts w:ascii="Neue Haas Grotesk Text Pro" w:hAnsi="Neue Haas Grotesk Text Pro"/>
          <w:sz w:val="24"/>
          <w:szCs w:val="24"/>
        </w:rPr>
        <w:t xml:space="preserve">Infrastructure Australia’s </w:t>
      </w:r>
      <w:r w:rsidRPr="00C35F52">
        <w:rPr>
          <w:rFonts w:ascii="Neue Haas Grotesk Text Pro" w:hAnsi="Neue Haas Grotesk Text Pro"/>
          <w:sz w:val="24"/>
          <w:szCs w:val="24"/>
        </w:rPr>
        <w:t>purpose was inverted.</w:t>
      </w:r>
    </w:p>
    <w:p w14:paraId="5E29AC5B" w14:textId="074E5754" w:rsidR="003B658D" w:rsidRDefault="003B658D" w:rsidP="003B658D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6378DC86" w14:textId="791AE81D" w:rsidR="003B658D" w:rsidRPr="003B658D" w:rsidRDefault="006002BA" w:rsidP="003B658D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>Such</w:t>
      </w:r>
      <w:r w:rsidR="003B658D">
        <w:rPr>
          <w:rFonts w:ascii="Neue Haas Grotesk Text Pro" w:hAnsi="Neue Haas Grotesk Text Pro"/>
          <w:sz w:val="24"/>
          <w:szCs w:val="24"/>
        </w:rPr>
        <w:t xml:space="preserve"> factors </w:t>
      </w:r>
      <w:r>
        <w:rPr>
          <w:rFonts w:ascii="Neue Haas Grotesk Text Pro" w:hAnsi="Neue Haas Grotesk Text Pro"/>
          <w:sz w:val="24"/>
          <w:szCs w:val="24"/>
        </w:rPr>
        <w:t>may</w:t>
      </w:r>
      <w:r w:rsidR="003B658D">
        <w:rPr>
          <w:rFonts w:ascii="Neue Haas Grotesk Text Pro" w:hAnsi="Neue Haas Grotesk Text Pro"/>
          <w:sz w:val="24"/>
          <w:szCs w:val="24"/>
        </w:rPr>
        <w:t xml:space="preserve"> </w:t>
      </w:r>
      <w:r w:rsidR="00414526">
        <w:rPr>
          <w:rFonts w:ascii="Neue Haas Grotesk Text Pro" w:hAnsi="Neue Haas Grotesk Text Pro"/>
          <w:sz w:val="24"/>
          <w:szCs w:val="24"/>
        </w:rPr>
        <w:t xml:space="preserve">have </w:t>
      </w:r>
      <w:r w:rsidR="003B658D">
        <w:rPr>
          <w:rFonts w:ascii="Neue Haas Grotesk Text Pro" w:hAnsi="Neue Haas Grotesk Text Pro"/>
          <w:sz w:val="24"/>
          <w:szCs w:val="24"/>
        </w:rPr>
        <w:t>provide</w:t>
      </w:r>
      <w:r w:rsidR="00414526">
        <w:rPr>
          <w:rFonts w:ascii="Neue Haas Grotesk Text Pro" w:hAnsi="Neue Haas Grotesk Text Pro"/>
          <w:sz w:val="24"/>
          <w:szCs w:val="24"/>
        </w:rPr>
        <w:t>d</w:t>
      </w:r>
      <w:r w:rsidR="003B658D">
        <w:rPr>
          <w:rFonts w:ascii="Neue Haas Grotesk Text Pro" w:hAnsi="Neue Haas Grotesk Text Pro"/>
          <w:sz w:val="24"/>
          <w:szCs w:val="24"/>
        </w:rPr>
        <w:t xml:space="preserve"> motivation for the organisation </w:t>
      </w:r>
      <w:r w:rsidR="00414526">
        <w:rPr>
          <w:rFonts w:ascii="Neue Haas Grotesk Text Pro" w:hAnsi="Neue Haas Grotesk Text Pro"/>
          <w:sz w:val="24"/>
          <w:szCs w:val="24"/>
        </w:rPr>
        <w:t xml:space="preserve">– and the review - </w:t>
      </w:r>
      <w:r w:rsidR="003B658D">
        <w:rPr>
          <w:rFonts w:ascii="Neue Haas Grotesk Text Pro" w:hAnsi="Neue Haas Grotesk Text Pro"/>
          <w:sz w:val="24"/>
          <w:szCs w:val="24"/>
        </w:rPr>
        <w:t>to try to be accommodating</w:t>
      </w:r>
      <w:r w:rsidR="00121134">
        <w:rPr>
          <w:rFonts w:ascii="Neue Haas Grotesk Text Pro" w:hAnsi="Neue Haas Grotesk Text Pro"/>
          <w:sz w:val="24"/>
          <w:szCs w:val="24"/>
        </w:rPr>
        <w:t xml:space="preserve">, </w:t>
      </w:r>
      <w:r w:rsidR="003B658D">
        <w:rPr>
          <w:rFonts w:ascii="Neue Haas Grotesk Text Pro" w:hAnsi="Neue Haas Grotesk Text Pro"/>
          <w:sz w:val="24"/>
          <w:szCs w:val="24"/>
        </w:rPr>
        <w:t xml:space="preserve">to seek </w:t>
      </w:r>
      <w:r w:rsidR="00414526">
        <w:rPr>
          <w:rFonts w:ascii="Neue Haas Grotesk Text Pro" w:hAnsi="Neue Haas Grotesk Text Pro"/>
          <w:sz w:val="24"/>
          <w:szCs w:val="24"/>
        </w:rPr>
        <w:t xml:space="preserve">support and </w:t>
      </w:r>
      <w:r w:rsidR="00121134">
        <w:rPr>
          <w:rFonts w:ascii="Neue Haas Grotesk Text Pro" w:hAnsi="Neue Haas Grotesk Text Pro"/>
          <w:sz w:val="24"/>
          <w:szCs w:val="24"/>
        </w:rPr>
        <w:t xml:space="preserve">to </w:t>
      </w:r>
      <w:r w:rsidR="003B658D">
        <w:rPr>
          <w:rFonts w:ascii="Neue Haas Grotesk Text Pro" w:hAnsi="Neue Haas Grotesk Text Pro"/>
          <w:sz w:val="24"/>
          <w:szCs w:val="24"/>
        </w:rPr>
        <w:t xml:space="preserve">widen its purview </w:t>
      </w:r>
      <w:r>
        <w:rPr>
          <w:rFonts w:ascii="Neue Haas Grotesk Text Pro" w:hAnsi="Neue Haas Grotesk Text Pro"/>
          <w:sz w:val="24"/>
          <w:szCs w:val="24"/>
        </w:rPr>
        <w:t>e.g.,</w:t>
      </w:r>
      <w:r w:rsidR="003B658D">
        <w:rPr>
          <w:rFonts w:ascii="Neue Haas Grotesk Text Pro" w:hAnsi="Neue Haas Grotesk Text Pro"/>
          <w:sz w:val="24"/>
          <w:szCs w:val="24"/>
        </w:rPr>
        <w:t xml:space="preserve"> into social infrastructure rather than take Governments and bureaucracies to task</w:t>
      </w:r>
      <w:r w:rsidR="00121134">
        <w:rPr>
          <w:rFonts w:ascii="Neue Haas Grotesk Text Pro" w:hAnsi="Neue Haas Grotesk Text Pro"/>
          <w:sz w:val="24"/>
          <w:szCs w:val="24"/>
        </w:rPr>
        <w:t xml:space="preserve"> for their shortcomings</w:t>
      </w:r>
      <w:r w:rsidR="003B658D">
        <w:rPr>
          <w:rFonts w:ascii="Neue Haas Grotesk Text Pro" w:hAnsi="Neue Haas Grotesk Text Pro"/>
          <w:sz w:val="24"/>
          <w:szCs w:val="24"/>
        </w:rPr>
        <w:t>.</w:t>
      </w:r>
      <w:r w:rsidR="00414526">
        <w:rPr>
          <w:rStyle w:val="FootnoteReference"/>
          <w:rFonts w:ascii="Neue Haas Grotesk Text Pro" w:hAnsi="Neue Haas Grotesk Text Pro"/>
          <w:sz w:val="24"/>
          <w:szCs w:val="24"/>
        </w:rPr>
        <w:footnoteReference w:id="9"/>
      </w:r>
      <w:r w:rsidR="003B658D">
        <w:rPr>
          <w:rFonts w:ascii="Neue Haas Grotesk Text Pro" w:hAnsi="Neue Haas Grotesk Text Pro"/>
          <w:sz w:val="24"/>
          <w:szCs w:val="24"/>
        </w:rPr>
        <w:t xml:space="preserve">  </w:t>
      </w:r>
    </w:p>
    <w:p w14:paraId="47C0F142" w14:textId="77777777" w:rsidR="005A6C8A" w:rsidRPr="00C35F52" w:rsidRDefault="005A6C8A" w:rsidP="005A6C8A">
      <w:pPr>
        <w:pStyle w:val="ListParagraph"/>
        <w:spacing w:after="0"/>
        <w:ind w:left="360"/>
        <w:rPr>
          <w:rFonts w:ascii="Neue Haas Grotesk Text Pro" w:hAnsi="Neue Haas Grotesk Text Pro"/>
          <w:sz w:val="24"/>
          <w:szCs w:val="24"/>
        </w:rPr>
      </w:pPr>
    </w:p>
    <w:p w14:paraId="60D5A520" w14:textId="6212717F" w:rsidR="00280F99" w:rsidRPr="00CE17E1" w:rsidRDefault="009C249A" w:rsidP="00644CC6">
      <w:pPr>
        <w:pStyle w:val="Heading3"/>
      </w:pPr>
      <w:bookmarkStart w:id="7" w:name="_Toc128428621"/>
      <w:r>
        <w:t>4.3</w:t>
      </w:r>
      <w:r>
        <w:tab/>
      </w:r>
      <w:r w:rsidR="00280F99" w:rsidRPr="00CE17E1">
        <w:t>Better approach</w:t>
      </w:r>
      <w:bookmarkEnd w:id="7"/>
    </w:p>
    <w:p w14:paraId="7F2CB8ED" w14:textId="77777777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>Even if the review insisted on continuation of the organisation, it should have recommended the Infrastructure Australia Act be overhauled via:</w:t>
      </w:r>
    </w:p>
    <w:p w14:paraId="71BF6969" w14:textId="407CA769" w:rsidR="00280F99" w:rsidRDefault="00280F99" w:rsidP="00280F99">
      <w:pPr>
        <w:pStyle w:val="ListParagraph"/>
        <w:numPr>
          <w:ilvl w:val="0"/>
          <w:numId w:val="3"/>
        </w:numPr>
        <w:spacing w:after="0"/>
        <w:ind w:left="36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 xml:space="preserve">a </w:t>
      </w:r>
      <w:r w:rsidRPr="00D734FC">
        <w:rPr>
          <w:rFonts w:ascii="Neue Haas Grotesk Text Pro" w:hAnsi="Neue Haas Grotesk Text Pro"/>
          <w:sz w:val="24"/>
          <w:szCs w:val="24"/>
        </w:rPr>
        <w:t xml:space="preserve">‘mandate’ to advise </w:t>
      </w:r>
      <w:r w:rsidRPr="005A6C8A">
        <w:rPr>
          <w:rFonts w:ascii="Neue Haas Grotesk Text Pro" w:hAnsi="Neue Haas Grotesk Text Pro"/>
          <w:i/>
          <w:iCs/>
          <w:sz w:val="24"/>
          <w:szCs w:val="24"/>
        </w:rPr>
        <w:t>Parliament</w:t>
      </w:r>
      <w:r>
        <w:rPr>
          <w:rFonts w:ascii="Neue Haas Grotesk Text Pro" w:hAnsi="Neue Haas Grotesk Text Pro"/>
          <w:sz w:val="24"/>
          <w:szCs w:val="24"/>
        </w:rPr>
        <w:t xml:space="preserve"> about infrastructure the Commonwealth can support only through Constitution s.96 grants – State etc projects;</w:t>
      </w:r>
    </w:p>
    <w:p w14:paraId="573BD129" w14:textId="4F960C99" w:rsidR="00280F99" w:rsidRDefault="00280F99" w:rsidP="00280F99">
      <w:pPr>
        <w:pStyle w:val="ListParagraph"/>
        <w:numPr>
          <w:ilvl w:val="0"/>
          <w:numId w:val="3"/>
        </w:numPr>
        <w:spacing w:after="0"/>
        <w:ind w:left="36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 xml:space="preserve">that advice </w:t>
      </w:r>
      <w:r w:rsidR="005059C8">
        <w:rPr>
          <w:rFonts w:ascii="Neue Haas Grotesk Text Pro" w:hAnsi="Neue Haas Grotesk Text Pro"/>
          <w:sz w:val="24"/>
          <w:szCs w:val="24"/>
        </w:rPr>
        <w:t>should</w:t>
      </w:r>
      <w:r>
        <w:rPr>
          <w:rFonts w:ascii="Neue Haas Grotesk Text Pro" w:hAnsi="Neue Haas Grotesk Text Pro"/>
          <w:sz w:val="24"/>
          <w:szCs w:val="24"/>
        </w:rPr>
        <w:t xml:space="preserve"> promote Commonwealth </w:t>
      </w:r>
      <w:r w:rsidR="005A6C8A">
        <w:rPr>
          <w:rFonts w:ascii="Neue Haas Grotesk Text Pro" w:hAnsi="Neue Haas Grotesk Text Pro"/>
          <w:sz w:val="24"/>
          <w:szCs w:val="24"/>
        </w:rPr>
        <w:t>(</w:t>
      </w:r>
      <w:r>
        <w:rPr>
          <w:rFonts w:ascii="Neue Haas Grotesk Text Pro" w:hAnsi="Neue Haas Grotesk Text Pro"/>
          <w:sz w:val="24"/>
          <w:szCs w:val="24"/>
        </w:rPr>
        <w:t>Constitutional</w:t>
      </w:r>
      <w:r w:rsidR="005A6C8A">
        <w:rPr>
          <w:rFonts w:ascii="Neue Haas Grotesk Text Pro" w:hAnsi="Neue Haas Grotesk Text Pro"/>
          <w:sz w:val="24"/>
          <w:szCs w:val="24"/>
        </w:rPr>
        <w:t>)</w:t>
      </w:r>
      <w:r>
        <w:rPr>
          <w:rFonts w:ascii="Neue Haas Grotesk Text Pro" w:hAnsi="Neue Haas Grotesk Text Pro"/>
          <w:sz w:val="24"/>
          <w:szCs w:val="24"/>
        </w:rPr>
        <w:t xml:space="preserve"> purposes;</w:t>
      </w:r>
    </w:p>
    <w:p w14:paraId="2CD40104" w14:textId="23DC5FB7" w:rsidR="00280F99" w:rsidRDefault="00280F99" w:rsidP="00280F99">
      <w:pPr>
        <w:pStyle w:val="ListParagraph"/>
        <w:numPr>
          <w:ilvl w:val="0"/>
          <w:numId w:val="3"/>
        </w:numPr>
        <w:spacing w:after="0"/>
        <w:ind w:left="36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 xml:space="preserve">advice on project proposals must include </w:t>
      </w:r>
      <w:r w:rsidR="00226AAD">
        <w:rPr>
          <w:rFonts w:ascii="Neue Haas Grotesk Text Pro" w:hAnsi="Neue Haas Grotesk Text Pro"/>
          <w:sz w:val="24"/>
          <w:szCs w:val="24"/>
        </w:rPr>
        <w:t xml:space="preserve">detailed </w:t>
      </w:r>
      <w:r>
        <w:rPr>
          <w:rFonts w:ascii="Neue Haas Grotesk Text Pro" w:hAnsi="Neue Haas Grotesk Text Pro"/>
          <w:sz w:val="24"/>
          <w:szCs w:val="24"/>
        </w:rPr>
        <w:t xml:space="preserve">benefit: cost analyses and take </w:t>
      </w:r>
      <w:r w:rsidR="005A6C8A">
        <w:rPr>
          <w:rFonts w:ascii="Neue Haas Grotesk Text Pro" w:hAnsi="Neue Haas Grotesk Text Pro"/>
          <w:sz w:val="24"/>
          <w:szCs w:val="24"/>
        </w:rPr>
        <w:t>a</w:t>
      </w:r>
      <w:r>
        <w:rPr>
          <w:rFonts w:ascii="Neue Haas Grotesk Text Pro" w:hAnsi="Neue Haas Grotesk Text Pro"/>
          <w:sz w:val="24"/>
          <w:szCs w:val="24"/>
        </w:rPr>
        <w:t xml:space="preserve">ccount </w:t>
      </w:r>
      <w:r w:rsidR="005A6C8A">
        <w:rPr>
          <w:rFonts w:ascii="Neue Haas Grotesk Text Pro" w:hAnsi="Neue Haas Grotesk Text Pro"/>
          <w:sz w:val="24"/>
          <w:szCs w:val="24"/>
        </w:rPr>
        <w:t xml:space="preserve">of </w:t>
      </w:r>
      <w:r>
        <w:rPr>
          <w:rFonts w:ascii="Neue Haas Grotesk Text Pro" w:hAnsi="Neue Haas Grotesk Text Pro"/>
          <w:sz w:val="24"/>
          <w:szCs w:val="24"/>
        </w:rPr>
        <w:t>comments from the public.</w:t>
      </w:r>
    </w:p>
    <w:p w14:paraId="5C37B83D" w14:textId="77777777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60A3E86E" w14:textId="509AE466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 xml:space="preserve">That would have scotched </w:t>
      </w:r>
      <w:r w:rsidR="00226AAD">
        <w:rPr>
          <w:rFonts w:ascii="Neue Haas Grotesk Text Pro" w:hAnsi="Neue Haas Grotesk Text Pro"/>
          <w:sz w:val="24"/>
          <w:szCs w:val="24"/>
        </w:rPr>
        <w:t>the Minister</w:t>
      </w:r>
      <w:r w:rsidR="003B658D">
        <w:rPr>
          <w:rFonts w:ascii="Neue Haas Grotesk Text Pro" w:hAnsi="Neue Haas Grotesk Text Pro"/>
          <w:sz w:val="24"/>
          <w:szCs w:val="24"/>
        </w:rPr>
        <w:t>’</w:t>
      </w:r>
      <w:r w:rsidR="00226AAD">
        <w:rPr>
          <w:rFonts w:ascii="Neue Haas Grotesk Text Pro" w:hAnsi="Neue Haas Grotesk Text Pro"/>
          <w:sz w:val="24"/>
          <w:szCs w:val="24"/>
        </w:rPr>
        <w:t xml:space="preserve">s idea </w:t>
      </w:r>
      <w:r>
        <w:rPr>
          <w:rFonts w:ascii="Neue Haas Grotesk Text Pro" w:hAnsi="Neue Haas Grotesk Text Pro"/>
          <w:sz w:val="24"/>
          <w:szCs w:val="24"/>
        </w:rPr>
        <w:t xml:space="preserve">of keeping advice secret.  </w:t>
      </w:r>
    </w:p>
    <w:p w14:paraId="0B18AFDC" w14:textId="77777777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4D1F53FA" w14:textId="67A63D81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 xml:space="preserve">The Government would be practically forced to respond to advice.  Or else it would be unable to </w:t>
      </w:r>
      <w:r w:rsidR="00C90CCE">
        <w:rPr>
          <w:rFonts w:ascii="Neue Haas Grotesk Text Pro" w:hAnsi="Neue Haas Grotesk Text Pro"/>
          <w:sz w:val="24"/>
          <w:szCs w:val="24"/>
        </w:rPr>
        <w:t xml:space="preserve">seek </w:t>
      </w:r>
      <w:r>
        <w:rPr>
          <w:rFonts w:ascii="Neue Haas Grotesk Text Pro" w:hAnsi="Neue Haas Grotesk Text Pro"/>
          <w:sz w:val="24"/>
          <w:szCs w:val="24"/>
        </w:rPr>
        <w:t xml:space="preserve">support </w:t>
      </w:r>
      <w:r w:rsidR="00C90CCE">
        <w:rPr>
          <w:rFonts w:ascii="Neue Haas Grotesk Text Pro" w:hAnsi="Neue Haas Grotesk Text Pro"/>
          <w:sz w:val="24"/>
          <w:szCs w:val="24"/>
        </w:rPr>
        <w:t xml:space="preserve">for </w:t>
      </w:r>
      <w:r>
        <w:rPr>
          <w:rFonts w:ascii="Neue Haas Grotesk Text Pro" w:hAnsi="Neue Haas Grotesk Text Pro"/>
          <w:sz w:val="24"/>
          <w:szCs w:val="24"/>
        </w:rPr>
        <w:t>State etc projects.</w:t>
      </w:r>
    </w:p>
    <w:p w14:paraId="45E57B7B" w14:textId="77777777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0FBEF979" w14:textId="0184F30D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>Parliament</w:t>
      </w:r>
      <w:r w:rsidR="00C90CCE">
        <w:rPr>
          <w:rFonts w:ascii="Neue Haas Grotesk Text Pro" w:hAnsi="Neue Haas Grotesk Text Pro"/>
          <w:sz w:val="24"/>
          <w:szCs w:val="24"/>
        </w:rPr>
        <w:t xml:space="preserve"> would start to play its proper </w:t>
      </w:r>
      <w:r>
        <w:rPr>
          <w:rFonts w:ascii="Neue Haas Grotesk Text Pro" w:hAnsi="Neue Haas Grotesk Text Pro"/>
          <w:sz w:val="24"/>
          <w:szCs w:val="24"/>
        </w:rPr>
        <w:t xml:space="preserve">role in Federal relations.  Conditions imposed on </w:t>
      </w:r>
      <w:r w:rsidR="00226AAD">
        <w:rPr>
          <w:rFonts w:ascii="Neue Haas Grotesk Text Pro" w:hAnsi="Neue Haas Grotesk Text Pro"/>
          <w:sz w:val="24"/>
          <w:szCs w:val="24"/>
        </w:rPr>
        <w:t>infrastructure</w:t>
      </w:r>
      <w:r>
        <w:rPr>
          <w:rFonts w:ascii="Neue Haas Grotesk Text Pro" w:hAnsi="Neue Haas Grotesk Text Pro"/>
          <w:sz w:val="24"/>
          <w:szCs w:val="24"/>
        </w:rPr>
        <w:t xml:space="preserve"> grants would more likely reflect real Commonwealth purposes than </w:t>
      </w:r>
      <w:r w:rsidR="008153BB">
        <w:rPr>
          <w:rFonts w:ascii="Neue Haas Grotesk Text Pro" w:hAnsi="Neue Haas Grotesk Text Pro"/>
          <w:sz w:val="24"/>
          <w:szCs w:val="24"/>
        </w:rPr>
        <w:t>internal Departmental</w:t>
      </w:r>
      <w:r>
        <w:rPr>
          <w:rFonts w:ascii="Neue Haas Grotesk Text Pro" w:hAnsi="Neue Haas Grotesk Text Pro"/>
          <w:sz w:val="24"/>
          <w:szCs w:val="24"/>
        </w:rPr>
        <w:t xml:space="preserve"> procedures</w:t>
      </w:r>
      <w:r w:rsidR="00414526">
        <w:rPr>
          <w:rFonts w:ascii="Neue Haas Grotesk Text Pro" w:hAnsi="Neue Haas Grotesk Text Pro"/>
          <w:sz w:val="24"/>
          <w:szCs w:val="24"/>
        </w:rPr>
        <w:t xml:space="preserve"> </w:t>
      </w:r>
      <w:r w:rsidR="005059C8">
        <w:rPr>
          <w:rFonts w:ascii="Neue Haas Grotesk Text Pro" w:hAnsi="Neue Haas Grotesk Text Pro"/>
          <w:sz w:val="24"/>
          <w:szCs w:val="24"/>
        </w:rPr>
        <w:t xml:space="preserve">- </w:t>
      </w:r>
      <w:r w:rsidR="00414526">
        <w:rPr>
          <w:rFonts w:ascii="Neue Haas Grotesk Text Pro" w:hAnsi="Neue Haas Grotesk Text Pro"/>
          <w:sz w:val="24"/>
          <w:szCs w:val="24"/>
        </w:rPr>
        <w:t>and signs advertising the Government’s spending.</w:t>
      </w:r>
    </w:p>
    <w:p w14:paraId="2C755DFE" w14:textId="77777777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2DA3943E" w14:textId="4E96FDC6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lastRenderedPageBreak/>
        <w:t xml:space="preserve">Departments </w:t>
      </w:r>
      <w:r w:rsidR="00C90CCE">
        <w:rPr>
          <w:rFonts w:ascii="Neue Haas Grotesk Text Pro" w:hAnsi="Neue Haas Grotesk Text Pro"/>
          <w:sz w:val="24"/>
          <w:szCs w:val="24"/>
        </w:rPr>
        <w:t xml:space="preserve">would </w:t>
      </w:r>
      <w:r w:rsidR="00387CBB">
        <w:rPr>
          <w:rFonts w:ascii="Neue Haas Grotesk Text Pro" w:hAnsi="Neue Haas Grotesk Text Pro"/>
          <w:sz w:val="24"/>
          <w:szCs w:val="24"/>
        </w:rPr>
        <w:t xml:space="preserve">be forced into </w:t>
      </w:r>
      <w:r w:rsidR="00C90CCE">
        <w:rPr>
          <w:rFonts w:ascii="Neue Haas Grotesk Text Pro" w:hAnsi="Neue Haas Grotesk Text Pro"/>
          <w:sz w:val="24"/>
          <w:szCs w:val="24"/>
        </w:rPr>
        <w:t>play</w:t>
      </w:r>
      <w:r w:rsidR="00387CBB">
        <w:rPr>
          <w:rFonts w:ascii="Neue Haas Grotesk Text Pro" w:hAnsi="Neue Haas Grotesk Text Pro"/>
          <w:sz w:val="24"/>
          <w:szCs w:val="24"/>
        </w:rPr>
        <w:t>ing</w:t>
      </w:r>
      <w:r w:rsidR="00C90CCE">
        <w:rPr>
          <w:rFonts w:ascii="Neue Haas Grotesk Text Pro" w:hAnsi="Neue Haas Grotesk Text Pro"/>
          <w:sz w:val="24"/>
          <w:szCs w:val="24"/>
        </w:rPr>
        <w:t xml:space="preserve"> their role</w:t>
      </w:r>
      <w:r w:rsidR="00387CBB">
        <w:rPr>
          <w:rFonts w:ascii="Neue Haas Grotesk Text Pro" w:hAnsi="Neue Haas Grotesk Text Pro"/>
          <w:sz w:val="24"/>
          <w:szCs w:val="24"/>
        </w:rPr>
        <w:t>s</w:t>
      </w:r>
      <w:r w:rsidR="00C90CCE">
        <w:rPr>
          <w:rFonts w:ascii="Neue Haas Grotesk Text Pro" w:hAnsi="Neue Haas Grotesk Text Pro"/>
          <w:sz w:val="24"/>
          <w:szCs w:val="24"/>
        </w:rPr>
        <w:t xml:space="preserve"> </w:t>
      </w:r>
      <w:r>
        <w:rPr>
          <w:rFonts w:ascii="Neue Haas Grotesk Text Pro" w:hAnsi="Neue Haas Grotesk Text Pro"/>
          <w:sz w:val="24"/>
          <w:szCs w:val="24"/>
        </w:rPr>
        <w:t>– advis</w:t>
      </w:r>
      <w:r w:rsidR="00C90CCE">
        <w:rPr>
          <w:rFonts w:ascii="Neue Haas Grotesk Text Pro" w:hAnsi="Neue Haas Grotesk Text Pro"/>
          <w:sz w:val="24"/>
          <w:szCs w:val="24"/>
        </w:rPr>
        <w:t>ing</w:t>
      </w:r>
      <w:r>
        <w:rPr>
          <w:rFonts w:ascii="Neue Haas Grotesk Text Pro" w:hAnsi="Neue Haas Grotesk Text Pro"/>
          <w:sz w:val="24"/>
          <w:szCs w:val="24"/>
        </w:rPr>
        <w:t xml:space="preserve"> the Government on its responsibilities and </w:t>
      </w:r>
      <w:r w:rsidR="00C90CCE">
        <w:rPr>
          <w:rFonts w:ascii="Neue Haas Grotesk Text Pro" w:hAnsi="Neue Haas Grotesk Text Pro"/>
          <w:sz w:val="24"/>
          <w:szCs w:val="24"/>
        </w:rPr>
        <w:t>insisting</w:t>
      </w:r>
      <w:r>
        <w:rPr>
          <w:rFonts w:ascii="Neue Haas Grotesk Text Pro" w:hAnsi="Neue Haas Grotesk Text Pro"/>
          <w:sz w:val="24"/>
          <w:szCs w:val="24"/>
        </w:rPr>
        <w:t xml:space="preserve"> </w:t>
      </w:r>
      <w:r w:rsidR="00387CBB">
        <w:rPr>
          <w:rFonts w:ascii="Neue Haas Grotesk Text Pro" w:hAnsi="Neue Haas Grotesk Text Pro"/>
          <w:sz w:val="24"/>
          <w:szCs w:val="24"/>
        </w:rPr>
        <w:t xml:space="preserve">on </w:t>
      </w:r>
      <w:r>
        <w:rPr>
          <w:rFonts w:ascii="Neue Haas Grotesk Text Pro" w:hAnsi="Neue Haas Grotesk Text Pro"/>
          <w:sz w:val="24"/>
          <w:szCs w:val="24"/>
        </w:rPr>
        <w:t>proper processes for dispensing public monies</w:t>
      </w:r>
      <w:r w:rsidR="005059C8">
        <w:rPr>
          <w:rFonts w:ascii="Neue Haas Grotesk Text Pro" w:hAnsi="Neue Haas Grotesk Text Pro"/>
          <w:sz w:val="24"/>
          <w:szCs w:val="24"/>
        </w:rPr>
        <w:t>.  For</w:t>
      </w:r>
      <w:r>
        <w:rPr>
          <w:rFonts w:ascii="Neue Haas Grotesk Text Pro" w:hAnsi="Neue Haas Grotesk Text Pro"/>
          <w:sz w:val="24"/>
          <w:szCs w:val="24"/>
        </w:rPr>
        <w:t xml:space="preserve"> infrastructure</w:t>
      </w:r>
      <w:r w:rsidR="005059C8">
        <w:rPr>
          <w:rFonts w:ascii="Neue Haas Grotesk Text Pro" w:hAnsi="Neue Haas Grotesk Text Pro"/>
          <w:sz w:val="24"/>
          <w:szCs w:val="24"/>
        </w:rPr>
        <w:t>, those processes</w:t>
      </w:r>
      <w:r>
        <w:rPr>
          <w:rFonts w:ascii="Neue Haas Grotesk Text Pro" w:hAnsi="Neue Haas Grotesk Text Pro"/>
          <w:sz w:val="24"/>
          <w:szCs w:val="24"/>
        </w:rPr>
        <w:t xml:space="preserve"> include</w:t>
      </w:r>
      <w:r w:rsidR="008153BB">
        <w:rPr>
          <w:rFonts w:ascii="Neue Haas Grotesk Text Pro" w:hAnsi="Neue Haas Grotesk Text Pro"/>
          <w:sz w:val="24"/>
          <w:szCs w:val="24"/>
        </w:rPr>
        <w:t>:</w:t>
      </w:r>
      <w:r>
        <w:rPr>
          <w:rFonts w:ascii="Neue Haas Grotesk Text Pro" w:hAnsi="Neue Haas Grotesk Text Pro"/>
          <w:sz w:val="24"/>
          <w:szCs w:val="24"/>
        </w:rPr>
        <w:t xml:space="preserve"> </w:t>
      </w:r>
      <w:r w:rsidR="00387CBB">
        <w:rPr>
          <w:rFonts w:ascii="Neue Haas Grotesk Text Pro" w:hAnsi="Neue Haas Grotesk Text Pro"/>
          <w:sz w:val="24"/>
          <w:szCs w:val="24"/>
        </w:rPr>
        <w:t>rigorous checks on legality</w:t>
      </w:r>
      <w:r w:rsidR="008153BB">
        <w:rPr>
          <w:rFonts w:ascii="Neue Haas Grotesk Text Pro" w:hAnsi="Neue Haas Grotesk Text Pro"/>
          <w:sz w:val="24"/>
          <w:szCs w:val="24"/>
        </w:rPr>
        <w:t>;</w:t>
      </w:r>
      <w:r w:rsidR="00387CBB">
        <w:rPr>
          <w:rFonts w:ascii="Neue Haas Grotesk Text Pro" w:hAnsi="Neue Haas Grotesk Text Pro"/>
          <w:sz w:val="24"/>
          <w:szCs w:val="24"/>
        </w:rPr>
        <w:t xml:space="preserve"> </w:t>
      </w:r>
      <w:r>
        <w:rPr>
          <w:rFonts w:ascii="Neue Haas Grotesk Text Pro" w:hAnsi="Neue Haas Grotesk Text Pro"/>
          <w:sz w:val="24"/>
          <w:szCs w:val="24"/>
        </w:rPr>
        <w:t>benefit: cost analys</w:t>
      </w:r>
      <w:r w:rsidR="00226AAD">
        <w:rPr>
          <w:rFonts w:ascii="Neue Haas Grotesk Text Pro" w:hAnsi="Neue Haas Grotesk Text Pro"/>
          <w:sz w:val="24"/>
          <w:szCs w:val="24"/>
        </w:rPr>
        <w:t>e</w:t>
      </w:r>
      <w:r>
        <w:rPr>
          <w:rFonts w:ascii="Neue Haas Grotesk Text Pro" w:hAnsi="Neue Haas Grotesk Text Pro"/>
          <w:sz w:val="24"/>
          <w:szCs w:val="24"/>
        </w:rPr>
        <w:t>s</w:t>
      </w:r>
      <w:r w:rsidR="008153BB">
        <w:rPr>
          <w:rFonts w:ascii="Neue Haas Grotesk Text Pro" w:hAnsi="Neue Haas Grotesk Text Pro"/>
          <w:sz w:val="24"/>
          <w:szCs w:val="24"/>
        </w:rPr>
        <w:t>;</w:t>
      </w:r>
      <w:r>
        <w:rPr>
          <w:rFonts w:ascii="Neue Haas Grotesk Text Pro" w:hAnsi="Neue Haas Grotesk Text Pro"/>
          <w:sz w:val="24"/>
          <w:szCs w:val="24"/>
        </w:rPr>
        <w:t xml:space="preserve"> publication of </w:t>
      </w:r>
      <w:r w:rsidR="008153BB">
        <w:rPr>
          <w:rFonts w:ascii="Neue Haas Grotesk Text Pro" w:hAnsi="Neue Haas Grotesk Text Pro"/>
          <w:sz w:val="24"/>
          <w:szCs w:val="24"/>
        </w:rPr>
        <w:t xml:space="preserve">proposals and </w:t>
      </w:r>
      <w:r w:rsidR="00226AAD">
        <w:rPr>
          <w:rFonts w:ascii="Neue Haas Grotesk Text Pro" w:hAnsi="Neue Haas Grotesk Text Pro"/>
          <w:sz w:val="24"/>
          <w:szCs w:val="24"/>
        </w:rPr>
        <w:t>relevant</w:t>
      </w:r>
      <w:r>
        <w:rPr>
          <w:rFonts w:ascii="Neue Haas Grotesk Text Pro" w:hAnsi="Neue Haas Grotesk Text Pro"/>
          <w:sz w:val="24"/>
          <w:szCs w:val="24"/>
        </w:rPr>
        <w:t xml:space="preserve"> assessments.</w:t>
      </w:r>
    </w:p>
    <w:p w14:paraId="777AE67C" w14:textId="77777777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4C644FB4" w14:textId="6D788B24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 xml:space="preserve">Issues surrounding artificial definitions of national significance would disappear.  </w:t>
      </w:r>
    </w:p>
    <w:p w14:paraId="3F527838" w14:textId="2198EE4D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 xml:space="preserve">All relevant proposals – of whatever scale – would be assessable.  </w:t>
      </w:r>
      <w:r w:rsidR="00226AAD">
        <w:rPr>
          <w:rFonts w:ascii="Neue Haas Grotesk Text Pro" w:hAnsi="Neue Haas Grotesk Text Pro"/>
          <w:sz w:val="24"/>
          <w:szCs w:val="24"/>
        </w:rPr>
        <w:t>P</w:t>
      </w:r>
      <w:r>
        <w:rPr>
          <w:rFonts w:ascii="Neue Haas Grotesk Text Pro" w:hAnsi="Neue Haas Grotesk Text Pro"/>
          <w:sz w:val="24"/>
          <w:szCs w:val="24"/>
        </w:rPr>
        <w:t>utting whimsical pork barrelling in the sights of the anti-corruption commission.</w:t>
      </w:r>
      <w:r w:rsidR="00414526">
        <w:rPr>
          <w:rStyle w:val="FootnoteReference"/>
          <w:rFonts w:ascii="Neue Haas Grotesk Text Pro" w:hAnsi="Neue Haas Grotesk Text Pro"/>
          <w:sz w:val="24"/>
          <w:szCs w:val="24"/>
        </w:rPr>
        <w:footnoteReference w:id="10"/>
      </w:r>
      <w:r>
        <w:rPr>
          <w:rFonts w:ascii="Neue Haas Grotesk Text Pro" w:hAnsi="Neue Haas Grotesk Text Pro"/>
          <w:sz w:val="24"/>
          <w:szCs w:val="24"/>
        </w:rPr>
        <w:t xml:space="preserve">  </w:t>
      </w:r>
    </w:p>
    <w:p w14:paraId="59DACF4A" w14:textId="77777777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3A4F26A5" w14:textId="3F91EE2F" w:rsidR="00280F99" w:rsidRDefault="00226AAD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>Yet</w:t>
      </w:r>
      <w:r w:rsidR="00280F99">
        <w:rPr>
          <w:rFonts w:ascii="Neue Haas Grotesk Text Pro" w:hAnsi="Neue Haas Grotesk Text Pro"/>
          <w:sz w:val="24"/>
          <w:szCs w:val="24"/>
        </w:rPr>
        <w:t xml:space="preserve">, </w:t>
      </w:r>
      <w:r>
        <w:rPr>
          <w:rFonts w:ascii="Neue Haas Grotesk Text Pro" w:hAnsi="Neue Haas Grotesk Text Pro"/>
          <w:sz w:val="24"/>
          <w:szCs w:val="24"/>
        </w:rPr>
        <w:t>political prero</w:t>
      </w:r>
      <w:r w:rsidR="00280F99">
        <w:rPr>
          <w:rFonts w:ascii="Neue Haas Grotesk Text Pro" w:hAnsi="Neue Haas Grotesk Text Pro"/>
          <w:sz w:val="24"/>
          <w:szCs w:val="24"/>
        </w:rPr>
        <w:t>gatives to legally spend on things ‘the experts’ don’t consider worthwhile would, properly, be untouched.</w:t>
      </w:r>
      <w:r w:rsidR="00414526">
        <w:rPr>
          <w:rStyle w:val="FootnoteReference"/>
          <w:rFonts w:ascii="Neue Haas Grotesk Text Pro" w:hAnsi="Neue Haas Grotesk Text Pro"/>
          <w:sz w:val="24"/>
          <w:szCs w:val="24"/>
        </w:rPr>
        <w:footnoteReference w:id="11"/>
      </w:r>
    </w:p>
    <w:p w14:paraId="098A5CD7" w14:textId="77777777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1C184FDE" w14:textId="77777777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>In summary, ideas behind creation of Infrastructure Australia would be restored.</w:t>
      </w:r>
    </w:p>
    <w:p w14:paraId="6BBCAE1E" w14:textId="77777777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4070B720" w14:textId="59EE87B5" w:rsidR="00280F99" w:rsidRPr="00CA0A5C" w:rsidRDefault="009C249A" w:rsidP="009C249A">
      <w:pPr>
        <w:pStyle w:val="Heading3"/>
      </w:pPr>
      <w:bookmarkStart w:id="8" w:name="_Toc128428622"/>
      <w:r>
        <w:t>4.</w:t>
      </w:r>
      <w:r w:rsidR="00644CC6">
        <w:t>4</w:t>
      </w:r>
      <w:r>
        <w:tab/>
      </w:r>
      <w:r w:rsidR="00280F99" w:rsidRPr="00CA0A5C">
        <w:t>Why?</w:t>
      </w:r>
      <w:bookmarkEnd w:id="8"/>
    </w:p>
    <w:p w14:paraId="3F2E14C7" w14:textId="1A712ED4" w:rsidR="00280F99" w:rsidRDefault="0049097B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 xml:space="preserve">Reasons </w:t>
      </w:r>
      <w:r w:rsidR="00121134">
        <w:rPr>
          <w:rFonts w:ascii="Neue Haas Grotesk Text Pro" w:hAnsi="Neue Haas Grotesk Text Pro"/>
          <w:sz w:val="24"/>
          <w:szCs w:val="24"/>
        </w:rPr>
        <w:t xml:space="preserve">such an approach would be better than that recommended by the review </w:t>
      </w:r>
      <w:r w:rsidR="00280F99">
        <w:rPr>
          <w:rFonts w:ascii="Neue Haas Grotesk Text Pro" w:hAnsi="Neue Haas Grotesk Text Pro"/>
          <w:sz w:val="24"/>
          <w:szCs w:val="24"/>
        </w:rPr>
        <w:t xml:space="preserve">can be seen from </w:t>
      </w:r>
      <w:r w:rsidR="00387CBB">
        <w:rPr>
          <w:rFonts w:ascii="Neue Haas Grotesk Text Pro" w:hAnsi="Neue Haas Grotesk Text Pro"/>
          <w:sz w:val="24"/>
          <w:szCs w:val="24"/>
        </w:rPr>
        <w:t xml:space="preserve">the </w:t>
      </w:r>
      <w:r>
        <w:rPr>
          <w:rFonts w:ascii="Neue Haas Grotesk Text Pro" w:hAnsi="Neue Haas Grotesk Text Pro"/>
          <w:sz w:val="24"/>
          <w:szCs w:val="24"/>
        </w:rPr>
        <w:t>intention</w:t>
      </w:r>
      <w:r w:rsidR="00226AAD">
        <w:rPr>
          <w:rFonts w:ascii="Neue Haas Grotesk Text Pro" w:hAnsi="Neue Haas Grotesk Text Pro"/>
          <w:sz w:val="24"/>
          <w:szCs w:val="24"/>
        </w:rPr>
        <w:t xml:space="preserve"> </w:t>
      </w:r>
      <w:r w:rsidR="00387CBB">
        <w:rPr>
          <w:rFonts w:ascii="Neue Haas Grotesk Text Pro" w:hAnsi="Neue Haas Grotesk Text Pro"/>
          <w:sz w:val="24"/>
          <w:szCs w:val="24"/>
        </w:rPr>
        <w:t>behind</w:t>
      </w:r>
      <w:r w:rsidR="00226AAD">
        <w:rPr>
          <w:rFonts w:ascii="Neue Haas Grotesk Text Pro" w:hAnsi="Neue Haas Grotesk Text Pro"/>
          <w:sz w:val="24"/>
          <w:szCs w:val="24"/>
        </w:rPr>
        <w:t xml:space="preserve"> the </w:t>
      </w:r>
      <w:r w:rsidR="00280F99">
        <w:rPr>
          <w:rFonts w:ascii="Neue Haas Grotesk Text Pro" w:hAnsi="Neue Haas Grotesk Text Pro"/>
          <w:sz w:val="24"/>
          <w:szCs w:val="24"/>
        </w:rPr>
        <w:t xml:space="preserve">term ‘nationally significant infrastructure’ in the </w:t>
      </w:r>
      <w:r w:rsidR="00387CBB">
        <w:rPr>
          <w:rFonts w:ascii="Neue Haas Grotesk Text Pro" w:hAnsi="Neue Haas Grotesk Text Pro"/>
          <w:sz w:val="24"/>
          <w:szCs w:val="24"/>
        </w:rPr>
        <w:t>Infrastructure Australia Act</w:t>
      </w:r>
      <w:r w:rsidR="00280F99">
        <w:rPr>
          <w:rFonts w:ascii="Neue Haas Grotesk Text Pro" w:hAnsi="Neue Haas Grotesk Text Pro"/>
          <w:sz w:val="24"/>
          <w:szCs w:val="24"/>
        </w:rPr>
        <w:t>.</w:t>
      </w:r>
      <w:r w:rsidR="00210776" w:rsidRPr="00210776">
        <w:rPr>
          <w:rStyle w:val="FootnoteReference"/>
          <w:rFonts w:ascii="Neue Haas Grotesk Text Pro" w:hAnsi="Neue Haas Grotesk Text Pro"/>
          <w:sz w:val="24"/>
          <w:szCs w:val="24"/>
        </w:rPr>
        <w:t xml:space="preserve"> </w:t>
      </w:r>
      <w:r w:rsidR="00210776">
        <w:rPr>
          <w:rStyle w:val="FootnoteReference"/>
          <w:rFonts w:ascii="Neue Haas Grotesk Text Pro" w:hAnsi="Neue Haas Grotesk Text Pro"/>
          <w:sz w:val="24"/>
          <w:szCs w:val="24"/>
        </w:rPr>
        <w:footnoteReference w:id="12"/>
      </w:r>
      <w:r w:rsidR="00210776">
        <w:rPr>
          <w:rFonts w:ascii="Neue Haas Grotesk Text Pro" w:hAnsi="Neue Haas Grotesk Text Pro"/>
          <w:sz w:val="24"/>
          <w:szCs w:val="24"/>
        </w:rPr>
        <w:t xml:space="preserve"> </w:t>
      </w:r>
      <w:r w:rsidR="00280F99">
        <w:rPr>
          <w:rFonts w:ascii="Neue Haas Grotesk Text Pro" w:hAnsi="Neue Haas Grotesk Text Pro"/>
          <w:sz w:val="24"/>
          <w:szCs w:val="24"/>
        </w:rPr>
        <w:t xml:space="preserve">  </w:t>
      </w:r>
    </w:p>
    <w:p w14:paraId="65DFDB13" w14:textId="77777777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1640807D" w14:textId="092547FF" w:rsidR="00553327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>The review assumed that term is and should be merely mechanical - to identify which projects should be assessed</w:t>
      </w:r>
      <w:r w:rsidR="00381F71">
        <w:rPr>
          <w:rFonts w:ascii="Neue Haas Grotesk Text Pro" w:hAnsi="Neue Haas Grotesk Text Pro"/>
          <w:sz w:val="24"/>
          <w:szCs w:val="24"/>
        </w:rPr>
        <w:t>.  It</w:t>
      </w:r>
      <w:r w:rsidR="009A3B85">
        <w:rPr>
          <w:rFonts w:ascii="Neue Haas Grotesk Text Pro" w:hAnsi="Neue Haas Grotesk Text Pro"/>
          <w:sz w:val="24"/>
          <w:szCs w:val="24"/>
        </w:rPr>
        <w:t>s</w:t>
      </w:r>
      <w:r w:rsidR="00381F71">
        <w:rPr>
          <w:rFonts w:ascii="Neue Haas Grotesk Text Pro" w:hAnsi="Neue Haas Grotesk Text Pro"/>
          <w:sz w:val="24"/>
          <w:szCs w:val="24"/>
        </w:rPr>
        <w:t xml:space="preserve"> suggestion </w:t>
      </w:r>
      <w:r w:rsidR="009A3B85">
        <w:rPr>
          <w:rFonts w:ascii="Neue Haas Grotesk Text Pro" w:hAnsi="Neue Haas Grotesk Text Pro"/>
          <w:sz w:val="24"/>
          <w:szCs w:val="24"/>
        </w:rPr>
        <w:t xml:space="preserve">to continue with </w:t>
      </w:r>
      <w:r w:rsidR="00226AAD">
        <w:rPr>
          <w:rFonts w:ascii="Neue Haas Grotesk Text Pro" w:hAnsi="Neue Haas Grotesk Text Pro"/>
          <w:sz w:val="24"/>
          <w:szCs w:val="24"/>
        </w:rPr>
        <w:t>a minimum spend of $250m</w:t>
      </w:r>
      <w:r w:rsidR="00A37ED0">
        <w:rPr>
          <w:rFonts w:ascii="Neue Haas Grotesk Text Pro" w:hAnsi="Neue Haas Grotesk Text Pro"/>
          <w:sz w:val="24"/>
          <w:szCs w:val="24"/>
        </w:rPr>
        <w:t xml:space="preserve"> etc.</w:t>
      </w:r>
      <w:r w:rsidR="00226AAD">
        <w:rPr>
          <w:rFonts w:ascii="Neue Haas Grotesk Text Pro" w:hAnsi="Neue Haas Grotesk Text Pro"/>
          <w:sz w:val="24"/>
          <w:szCs w:val="24"/>
        </w:rPr>
        <w:t xml:space="preserve"> </w:t>
      </w:r>
      <w:r w:rsidR="00381F71">
        <w:rPr>
          <w:rFonts w:ascii="Neue Haas Grotesk Text Pro" w:hAnsi="Neue Haas Grotesk Text Pro"/>
          <w:sz w:val="24"/>
          <w:szCs w:val="24"/>
        </w:rPr>
        <w:t xml:space="preserve">might </w:t>
      </w:r>
      <w:r w:rsidR="00226AAD">
        <w:rPr>
          <w:rFonts w:ascii="Neue Haas Grotesk Text Pro" w:hAnsi="Neue Haas Grotesk Text Pro"/>
          <w:sz w:val="24"/>
          <w:szCs w:val="24"/>
        </w:rPr>
        <w:t>seem reasonable</w:t>
      </w:r>
      <w:r w:rsidR="00BD4C2A">
        <w:rPr>
          <w:rFonts w:ascii="Neue Haas Grotesk Text Pro" w:hAnsi="Neue Haas Grotesk Text Pro"/>
          <w:sz w:val="24"/>
          <w:szCs w:val="24"/>
        </w:rPr>
        <w:t>,</w:t>
      </w:r>
      <w:r w:rsidR="00D352B5">
        <w:rPr>
          <w:rFonts w:ascii="Neue Haas Grotesk Text Pro" w:hAnsi="Neue Haas Grotesk Text Pro"/>
          <w:sz w:val="24"/>
          <w:szCs w:val="24"/>
        </w:rPr>
        <w:t xml:space="preserve"> is consistent with previous practice</w:t>
      </w:r>
      <w:r w:rsidR="009A3B85">
        <w:rPr>
          <w:rFonts w:ascii="Neue Haas Grotesk Text Pro" w:hAnsi="Neue Haas Grotesk Text Pro"/>
          <w:sz w:val="24"/>
          <w:szCs w:val="24"/>
        </w:rPr>
        <w:t xml:space="preserve"> and</w:t>
      </w:r>
      <w:r w:rsidR="00A37ED0">
        <w:rPr>
          <w:rFonts w:ascii="Neue Haas Grotesk Text Pro" w:hAnsi="Neue Haas Grotesk Text Pro"/>
          <w:sz w:val="24"/>
          <w:szCs w:val="24"/>
        </w:rPr>
        <w:t xml:space="preserve"> is </w:t>
      </w:r>
      <w:r w:rsidR="00381F71">
        <w:rPr>
          <w:rFonts w:ascii="Neue Haas Grotesk Text Pro" w:hAnsi="Neue Haas Grotesk Text Pro"/>
          <w:sz w:val="24"/>
          <w:szCs w:val="24"/>
        </w:rPr>
        <w:t>support</w:t>
      </w:r>
      <w:r w:rsidR="00A37ED0">
        <w:rPr>
          <w:rFonts w:ascii="Neue Haas Grotesk Text Pro" w:hAnsi="Neue Haas Grotesk Text Pro"/>
          <w:sz w:val="24"/>
          <w:szCs w:val="24"/>
        </w:rPr>
        <w:t>ed by</w:t>
      </w:r>
      <w:r w:rsidR="00381F71">
        <w:rPr>
          <w:rFonts w:ascii="Neue Haas Grotesk Text Pro" w:hAnsi="Neue Haas Grotesk Text Pro"/>
          <w:sz w:val="24"/>
          <w:szCs w:val="24"/>
        </w:rPr>
        <w:t xml:space="preserve"> the infrastructure club</w:t>
      </w:r>
      <w:r>
        <w:rPr>
          <w:rFonts w:ascii="Neue Haas Grotesk Text Pro" w:hAnsi="Neue Haas Grotesk Text Pro"/>
          <w:sz w:val="24"/>
          <w:szCs w:val="24"/>
        </w:rPr>
        <w:t>.</w:t>
      </w:r>
      <w:r w:rsidR="00D352B5">
        <w:rPr>
          <w:rStyle w:val="FootnoteReference"/>
          <w:rFonts w:ascii="Neue Haas Grotesk Text Pro" w:hAnsi="Neue Haas Grotesk Text Pro"/>
          <w:sz w:val="24"/>
          <w:szCs w:val="24"/>
        </w:rPr>
        <w:footnoteReference w:id="13"/>
      </w:r>
    </w:p>
    <w:p w14:paraId="0A91EC60" w14:textId="1DFD3755" w:rsidR="00381F71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 xml:space="preserve">  </w:t>
      </w:r>
    </w:p>
    <w:p w14:paraId="2C69734A" w14:textId="4C882096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 xml:space="preserve">However, </w:t>
      </w:r>
      <w:r w:rsidR="00BD4C2A">
        <w:rPr>
          <w:rFonts w:ascii="Neue Haas Grotesk Text Pro" w:hAnsi="Neue Haas Grotesk Text Pro"/>
          <w:sz w:val="24"/>
          <w:szCs w:val="24"/>
        </w:rPr>
        <w:t>it</w:t>
      </w:r>
      <w:r w:rsidR="00EC2D45">
        <w:rPr>
          <w:rFonts w:ascii="Neue Haas Grotesk Text Pro" w:hAnsi="Neue Haas Grotesk Text Pro"/>
          <w:sz w:val="24"/>
          <w:szCs w:val="24"/>
        </w:rPr>
        <w:t xml:space="preserve"> </w:t>
      </w:r>
      <w:r w:rsidR="00226AAD">
        <w:rPr>
          <w:rFonts w:ascii="Neue Haas Grotesk Text Pro" w:hAnsi="Neue Haas Grotesk Text Pro"/>
          <w:sz w:val="24"/>
          <w:szCs w:val="24"/>
        </w:rPr>
        <w:t xml:space="preserve">is </w:t>
      </w:r>
      <w:r w:rsidR="00A37ED0">
        <w:rPr>
          <w:rFonts w:ascii="Neue Haas Grotesk Text Pro" w:hAnsi="Neue Haas Grotesk Text Pro"/>
          <w:sz w:val="24"/>
          <w:szCs w:val="24"/>
        </w:rPr>
        <w:t xml:space="preserve">completely </w:t>
      </w:r>
      <w:r w:rsidR="00226AAD">
        <w:rPr>
          <w:rFonts w:ascii="Neue Haas Grotesk Text Pro" w:hAnsi="Neue Haas Grotesk Text Pro"/>
          <w:sz w:val="24"/>
          <w:szCs w:val="24"/>
        </w:rPr>
        <w:t>wrong</w:t>
      </w:r>
      <w:r>
        <w:rPr>
          <w:rFonts w:ascii="Neue Haas Grotesk Text Pro" w:hAnsi="Neue Haas Grotesk Text Pro"/>
          <w:sz w:val="24"/>
          <w:szCs w:val="24"/>
        </w:rPr>
        <w:t>.</w:t>
      </w:r>
    </w:p>
    <w:p w14:paraId="6478A1D7" w14:textId="77777777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02E5ABA5" w14:textId="6531E5D5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 xml:space="preserve">For one thing, </w:t>
      </w:r>
      <w:r w:rsidR="00EC2D45">
        <w:rPr>
          <w:rFonts w:ascii="Neue Haas Grotesk Text Pro" w:hAnsi="Neue Haas Grotesk Text Pro"/>
          <w:sz w:val="24"/>
          <w:szCs w:val="24"/>
        </w:rPr>
        <w:t>it</w:t>
      </w:r>
      <w:r>
        <w:rPr>
          <w:rFonts w:ascii="Neue Haas Grotesk Text Pro" w:hAnsi="Neue Haas Grotesk Text Pro"/>
          <w:sz w:val="24"/>
          <w:szCs w:val="24"/>
        </w:rPr>
        <w:t xml:space="preserve"> ignore</w:t>
      </w:r>
      <w:r w:rsidR="00EC2D45">
        <w:rPr>
          <w:rFonts w:ascii="Neue Haas Grotesk Text Pro" w:hAnsi="Neue Haas Grotesk Text Pro"/>
          <w:sz w:val="24"/>
          <w:szCs w:val="24"/>
        </w:rPr>
        <w:t>s</w:t>
      </w:r>
      <w:r>
        <w:rPr>
          <w:rFonts w:ascii="Neue Haas Grotesk Text Pro" w:hAnsi="Neue Haas Grotesk Text Pro"/>
          <w:sz w:val="24"/>
          <w:szCs w:val="24"/>
        </w:rPr>
        <w:t xml:space="preserve"> the implication: projects seeking less than $250m need not be so assessed and </w:t>
      </w:r>
      <w:r w:rsidR="00A37ED0">
        <w:rPr>
          <w:rFonts w:ascii="Neue Haas Grotesk Text Pro" w:hAnsi="Neue Haas Grotesk Text Pro"/>
          <w:sz w:val="24"/>
          <w:szCs w:val="24"/>
        </w:rPr>
        <w:t>would be</w:t>
      </w:r>
      <w:r>
        <w:rPr>
          <w:rFonts w:ascii="Neue Haas Grotesk Text Pro" w:hAnsi="Neue Haas Grotesk Text Pro"/>
          <w:sz w:val="24"/>
          <w:szCs w:val="24"/>
        </w:rPr>
        <w:t xml:space="preserve"> fast-tracked to the front of any queue.</w:t>
      </w:r>
      <w:r w:rsidR="00A37ED0">
        <w:rPr>
          <w:rFonts w:ascii="Neue Haas Grotesk Text Pro" w:hAnsi="Neue Haas Grotesk Text Pro"/>
          <w:sz w:val="24"/>
          <w:szCs w:val="24"/>
        </w:rPr>
        <w:t xml:space="preserve">  </w:t>
      </w:r>
      <w:r w:rsidR="00EC2D45">
        <w:rPr>
          <w:rFonts w:ascii="Neue Haas Grotesk Text Pro" w:hAnsi="Neue Haas Grotesk Text Pro"/>
          <w:sz w:val="24"/>
          <w:szCs w:val="24"/>
        </w:rPr>
        <w:t xml:space="preserve">  </w:t>
      </w:r>
      <w:r w:rsidR="0049097B">
        <w:rPr>
          <w:rFonts w:ascii="Neue Haas Grotesk Text Pro" w:hAnsi="Neue Haas Grotesk Text Pro"/>
          <w:sz w:val="24"/>
          <w:szCs w:val="24"/>
        </w:rPr>
        <w:t xml:space="preserve">Diverting </w:t>
      </w:r>
      <w:r w:rsidR="00EC2D45">
        <w:rPr>
          <w:rFonts w:ascii="Neue Haas Grotesk Text Pro" w:hAnsi="Neue Haas Grotesk Text Pro"/>
          <w:sz w:val="24"/>
          <w:szCs w:val="24"/>
        </w:rPr>
        <w:t>Commonwealth politicians, and public monies, into widespread local pork</w:t>
      </w:r>
      <w:r w:rsidR="008153BB">
        <w:rPr>
          <w:rFonts w:ascii="Neue Haas Grotesk Text Pro" w:hAnsi="Neue Haas Grotesk Text Pro"/>
          <w:sz w:val="24"/>
          <w:szCs w:val="24"/>
        </w:rPr>
        <w:t>-</w:t>
      </w:r>
      <w:r w:rsidR="00EC2D45">
        <w:rPr>
          <w:rFonts w:ascii="Neue Haas Grotesk Text Pro" w:hAnsi="Neue Haas Grotesk Text Pro"/>
          <w:sz w:val="24"/>
          <w:szCs w:val="24"/>
        </w:rPr>
        <w:t xml:space="preserve">barrelling. </w:t>
      </w:r>
      <w:r>
        <w:rPr>
          <w:rFonts w:ascii="Neue Haas Grotesk Text Pro" w:hAnsi="Neue Haas Grotesk Text Pro"/>
          <w:sz w:val="24"/>
          <w:szCs w:val="24"/>
        </w:rPr>
        <w:t xml:space="preserve">  </w:t>
      </w:r>
      <w:r w:rsidR="00EC2D45">
        <w:rPr>
          <w:rFonts w:ascii="Neue Haas Grotesk Text Pro" w:hAnsi="Neue Haas Grotesk Text Pro"/>
          <w:sz w:val="24"/>
          <w:szCs w:val="24"/>
        </w:rPr>
        <w:t xml:space="preserve">As </w:t>
      </w:r>
      <w:r w:rsidR="0049097B">
        <w:rPr>
          <w:rFonts w:ascii="Neue Haas Grotesk Text Pro" w:hAnsi="Neue Haas Grotesk Text Pro"/>
          <w:sz w:val="24"/>
          <w:szCs w:val="24"/>
        </w:rPr>
        <w:t>seen</w:t>
      </w:r>
      <w:r w:rsidR="00EC2D45">
        <w:rPr>
          <w:rFonts w:ascii="Neue Haas Grotesk Text Pro" w:hAnsi="Neue Haas Grotesk Text Pro"/>
          <w:sz w:val="24"/>
          <w:szCs w:val="24"/>
        </w:rPr>
        <w:t xml:space="preserve"> in recent election campaigns.</w:t>
      </w:r>
      <w:r w:rsidR="00D352B5">
        <w:rPr>
          <w:rStyle w:val="FootnoteReference"/>
          <w:rFonts w:ascii="Neue Haas Grotesk Text Pro" w:hAnsi="Neue Haas Grotesk Text Pro"/>
          <w:sz w:val="24"/>
          <w:szCs w:val="24"/>
        </w:rPr>
        <w:footnoteReference w:id="14"/>
      </w:r>
    </w:p>
    <w:p w14:paraId="3FF69A0E" w14:textId="77777777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69CC8839" w14:textId="77777777" w:rsidR="009C249A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 xml:space="preserve">The </w:t>
      </w:r>
      <w:r w:rsidR="00EC2D45">
        <w:rPr>
          <w:rFonts w:ascii="Neue Haas Grotesk Text Pro" w:hAnsi="Neue Haas Grotesk Text Pro"/>
          <w:sz w:val="24"/>
          <w:szCs w:val="24"/>
        </w:rPr>
        <w:t xml:space="preserve">review’s idea of </w:t>
      </w:r>
      <w:r>
        <w:rPr>
          <w:rFonts w:ascii="Neue Haas Grotesk Text Pro" w:hAnsi="Neue Haas Grotesk Text Pro"/>
          <w:sz w:val="24"/>
          <w:szCs w:val="24"/>
        </w:rPr>
        <w:t>salvag</w:t>
      </w:r>
      <w:r w:rsidR="00EC2D45">
        <w:rPr>
          <w:rFonts w:ascii="Neue Haas Grotesk Text Pro" w:hAnsi="Neue Haas Grotesk Text Pro"/>
          <w:sz w:val="24"/>
          <w:szCs w:val="24"/>
        </w:rPr>
        <w:t xml:space="preserve">ing </w:t>
      </w:r>
      <w:r w:rsidR="00387CBB">
        <w:rPr>
          <w:rFonts w:ascii="Neue Haas Grotesk Text Pro" w:hAnsi="Neue Haas Grotesk Text Pro"/>
          <w:sz w:val="24"/>
          <w:szCs w:val="24"/>
        </w:rPr>
        <w:t>such a</w:t>
      </w:r>
      <w:r>
        <w:rPr>
          <w:rFonts w:ascii="Neue Haas Grotesk Text Pro" w:hAnsi="Neue Haas Grotesk Text Pro"/>
          <w:sz w:val="24"/>
          <w:szCs w:val="24"/>
        </w:rPr>
        <w:t xml:space="preserve"> wreck </w:t>
      </w:r>
      <w:r w:rsidR="00EC2D45">
        <w:rPr>
          <w:rFonts w:ascii="Neue Haas Grotesk Text Pro" w:hAnsi="Neue Haas Grotesk Text Pro"/>
          <w:sz w:val="24"/>
          <w:szCs w:val="24"/>
        </w:rPr>
        <w:t>by</w:t>
      </w:r>
      <w:r>
        <w:rPr>
          <w:rFonts w:ascii="Neue Haas Grotesk Text Pro" w:hAnsi="Neue Haas Grotesk Text Pro"/>
          <w:sz w:val="24"/>
          <w:szCs w:val="24"/>
        </w:rPr>
        <w:t xml:space="preserve"> </w:t>
      </w:r>
      <w:r w:rsidR="009A3B85">
        <w:rPr>
          <w:rFonts w:ascii="Neue Haas Grotesk Text Pro" w:hAnsi="Neue Haas Grotesk Text Pro"/>
          <w:sz w:val="24"/>
          <w:szCs w:val="24"/>
        </w:rPr>
        <w:t xml:space="preserve">proponents assessing their own </w:t>
      </w:r>
      <w:r w:rsidR="00EC2D45">
        <w:rPr>
          <w:rFonts w:ascii="Neue Haas Grotesk Text Pro" w:hAnsi="Neue Haas Grotesk Text Pro"/>
          <w:sz w:val="24"/>
          <w:szCs w:val="24"/>
        </w:rPr>
        <w:t>major proposals is aberrant</w:t>
      </w:r>
      <w:r w:rsidR="00A37ED0">
        <w:rPr>
          <w:rFonts w:ascii="Neue Haas Grotesk Text Pro" w:hAnsi="Neue Haas Grotesk Text Pro"/>
          <w:sz w:val="24"/>
          <w:szCs w:val="24"/>
        </w:rPr>
        <w:t xml:space="preserve"> </w:t>
      </w:r>
      <w:r w:rsidR="009A3B85">
        <w:rPr>
          <w:rFonts w:ascii="Neue Haas Grotesk Text Pro" w:hAnsi="Neue Haas Grotesk Text Pro"/>
          <w:sz w:val="24"/>
          <w:szCs w:val="24"/>
        </w:rPr>
        <w:t>-</w:t>
      </w:r>
      <w:r w:rsidR="00A37ED0">
        <w:rPr>
          <w:rFonts w:ascii="Neue Haas Grotesk Text Pro" w:hAnsi="Neue Haas Grotesk Text Pro"/>
          <w:sz w:val="24"/>
          <w:szCs w:val="24"/>
        </w:rPr>
        <w:t xml:space="preserve"> not only for inviting corruption</w:t>
      </w:r>
      <w:r>
        <w:rPr>
          <w:rFonts w:ascii="Neue Haas Grotesk Text Pro" w:hAnsi="Neue Haas Grotesk Text Pro"/>
          <w:sz w:val="24"/>
          <w:szCs w:val="24"/>
        </w:rPr>
        <w:t>.</w:t>
      </w:r>
      <w:r w:rsidR="00EC2D45">
        <w:rPr>
          <w:rFonts w:ascii="Neue Haas Grotesk Text Pro" w:hAnsi="Neue Haas Grotesk Text Pro"/>
          <w:sz w:val="24"/>
          <w:szCs w:val="24"/>
        </w:rPr>
        <w:t xml:space="preserve">  </w:t>
      </w:r>
    </w:p>
    <w:p w14:paraId="3A0413E3" w14:textId="2DD50E8C" w:rsidR="00EC2D45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lastRenderedPageBreak/>
        <w:t>T</w:t>
      </w:r>
      <w:r w:rsidR="00EC2D45">
        <w:rPr>
          <w:rFonts w:ascii="Neue Haas Grotesk Text Pro" w:hAnsi="Neue Haas Grotesk Text Pro"/>
          <w:sz w:val="24"/>
          <w:szCs w:val="24"/>
        </w:rPr>
        <w:t xml:space="preserve">ypically, the proponents are Premiers.  Unless the Commonwealth immediately funds State proposals </w:t>
      </w:r>
      <w:r w:rsidR="00D352B5">
        <w:rPr>
          <w:rFonts w:ascii="Neue Haas Grotesk Text Pro" w:hAnsi="Neue Haas Grotesk Text Pro"/>
          <w:sz w:val="24"/>
          <w:szCs w:val="24"/>
        </w:rPr>
        <w:t xml:space="preserve">– ‘follows the advice of the (State) experts’ </w:t>
      </w:r>
      <w:r w:rsidR="00A418DB">
        <w:rPr>
          <w:rFonts w:ascii="Neue Haas Grotesk Text Pro" w:hAnsi="Neue Haas Grotesk Text Pro"/>
          <w:sz w:val="24"/>
          <w:szCs w:val="24"/>
        </w:rPr>
        <w:t>–</w:t>
      </w:r>
      <w:r w:rsidR="00D352B5">
        <w:rPr>
          <w:rFonts w:ascii="Neue Haas Grotesk Text Pro" w:hAnsi="Neue Haas Grotesk Text Pro"/>
          <w:sz w:val="24"/>
          <w:szCs w:val="24"/>
        </w:rPr>
        <w:t xml:space="preserve"> </w:t>
      </w:r>
      <w:r w:rsidR="00A418DB">
        <w:rPr>
          <w:rFonts w:ascii="Neue Haas Grotesk Text Pro" w:hAnsi="Neue Haas Grotesk Text Pro"/>
          <w:sz w:val="24"/>
          <w:szCs w:val="24"/>
        </w:rPr>
        <w:t>with self-assessments we can expect to be treated to</w:t>
      </w:r>
      <w:r w:rsidR="00EC2D45">
        <w:rPr>
          <w:rFonts w:ascii="Neue Haas Grotesk Text Pro" w:hAnsi="Neue Haas Grotesk Text Pro"/>
          <w:sz w:val="24"/>
          <w:szCs w:val="24"/>
        </w:rPr>
        <w:t xml:space="preserve"> the type </w:t>
      </w:r>
      <w:r w:rsidR="00A37ED0">
        <w:rPr>
          <w:rFonts w:ascii="Neue Haas Grotesk Text Pro" w:hAnsi="Neue Haas Grotesk Text Pro"/>
          <w:sz w:val="24"/>
          <w:szCs w:val="24"/>
        </w:rPr>
        <w:t xml:space="preserve">of </w:t>
      </w:r>
      <w:r w:rsidR="00EC2D45">
        <w:rPr>
          <w:rFonts w:ascii="Neue Haas Grotesk Text Pro" w:hAnsi="Neue Haas Grotesk Text Pro"/>
          <w:sz w:val="24"/>
          <w:szCs w:val="24"/>
        </w:rPr>
        <w:t xml:space="preserve">‘cooperation’ </w:t>
      </w:r>
      <w:r w:rsidR="008153BB">
        <w:rPr>
          <w:rFonts w:ascii="Neue Haas Grotesk Text Pro" w:hAnsi="Neue Haas Grotesk Text Pro"/>
          <w:sz w:val="24"/>
          <w:szCs w:val="24"/>
        </w:rPr>
        <w:t xml:space="preserve">seen </w:t>
      </w:r>
      <w:r w:rsidR="00387CBB">
        <w:rPr>
          <w:rFonts w:ascii="Neue Haas Grotesk Text Pro" w:hAnsi="Neue Haas Grotesk Text Pro"/>
          <w:sz w:val="24"/>
          <w:szCs w:val="24"/>
        </w:rPr>
        <w:t xml:space="preserve">inside – and outside - national cabinet </w:t>
      </w:r>
      <w:r w:rsidR="00EC2D45">
        <w:rPr>
          <w:rFonts w:ascii="Neue Haas Grotesk Text Pro" w:hAnsi="Neue Haas Grotesk Text Pro"/>
          <w:sz w:val="24"/>
          <w:szCs w:val="24"/>
        </w:rPr>
        <w:t>during the pandemic.</w:t>
      </w:r>
      <w:r w:rsidR="00D352B5">
        <w:rPr>
          <w:rStyle w:val="FootnoteReference"/>
          <w:rFonts w:ascii="Neue Haas Grotesk Text Pro" w:hAnsi="Neue Haas Grotesk Text Pro"/>
          <w:sz w:val="24"/>
          <w:szCs w:val="24"/>
        </w:rPr>
        <w:footnoteReference w:id="15"/>
      </w:r>
    </w:p>
    <w:p w14:paraId="4ACBD863" w14:textId="77777777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09391B12" w14:textId="031E34A4" w:rsidR="00280F99" w:rsidRDefault="00381F71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>Also, c</w:t>
      </w:r>
      <w:r w:rsidR="00280F99">
        <w:rPr>
          <w:rFonts w:ascii="Neue Haas Grotesk Text Pro" w:hAnsi="Neue Haas Grotesk Text Pro"/>
          <w:sz w:val="24"/>
          <w:szCs w:val="24"/>
        </w:rPr>
        <w:t xml:space="preserve">ontrary to popular opinion, national significance </w:t>
      </w:r>
      <w:r w:rsidR="0049097B">
        <w:rPr>
          <w:rFonts w:ascii="Neue Haas Grotesk Text Pro" w:hAnsi="Neue Haas Grotesk Text Pro"/>
          <w:sz w:val="24"/>
          <w:szCs w:val="24"/>
        </w:rPr>
        <w:t xml:space="preserve">is </w:t>
      </w:r>
      <w:r w:rsidR="00A37ED0" w:rsidRPr="00D734FC">
        <w:rPr>
          <w:rFonts w:ascii="Neue Haas Grotesk Text Pro" w:hAnsi="Neue Haas Grotesk Text Pro"/>
          <w:sz w:val="24"/>
          <w:szCs w:val="24"/>
        </w:rPr>
        <w:t>clearly defined in the legislation</w:t>
      </w:r>
      <w:r w:rsidR="00A37ED0">
        <w:rPr>
          <w:rFonts w:ascii="Neue Haas Grotesk Text Pro" w:hAnsi="Neue Haas Grotesk Text Pro"/>
          <w:sz w:val="24"/>
          <w:szCs w:val="24"/>
        </w:rPr>
        <w:t xml:space="preserve"> </w:t>
      </w:r>
      <w:r w:rsidR="00A37ED0" w:rsidRPr="00D734FC">
        <w:rPr>
          <w:rFonts w:ascii="Neue Haas Grotesk Text Pro" w:hAnsi="Neue Haas Grotesk Text Pro"/>
          <w:sz w:val="24"/>
          <w:szCs w:val="24"/>
        </w:rPr>
        <w:t xml:space="preserve">– </w:t>
      </w:r>
      <w:r w:rsidR="00A37ED0">
        <w:rPr>
          <w:rFonts w:ascii="Neue Haas Grotesk Text Pro" w:hAnsi="Neue Haas Grotesk Text Pro"/>
          <w:sz w:val="24"/>
          <w:szCs w:val="24"/>
        </w:rPr>
        <w:t>‘</w:t>
      </w:r>
      <w:r w:rsidR="00A37ED0" w:rsidRPr="00D734FC">
        <w:rPr>
          <w:rFonts w:ascii="Neue Haas Grotesk Text Pro" w:hAnsi="Neue Haas Grotesk Text Pro"/>
          <w:sz w:val="24"/>
          <w:szCs w:val="24"/>
        </w:rPr>
        <w:t>material</w:t>
      </w:r>
      <w:r w:rsidR="00A37ED0">
        <w:rPr>
          <w:rFonts w:ascii="Neue Haas Grotesk Text Pro" w:hAnsi="Neue Haas Grotesk Text Pro"/>
          <w:sz w:val="24"/>
          <w:szCs w:val="24"/>
        </w:rPr>
        <w:t>ly improve</w:t>
      </w:r>
      <w:r w:rsidR="00A37ED0" w:rsidRPr="00D734FC">
        <w:rPr>
          <w:rFonts w:ascii="Neue Haas Grotesk Text Pro" w:hAnsi="Neue Haas Grotesk Text Pro"/>
          <w:sz w:val="24"/>
          <w:szCs w:val="24"/>
        </w:rPr>
        <w:t xml:space="preserve"> national productivity</w:t>
      </w:r>
      <w:r w:rsidR="00A37ED0">
        <w:rPr>
          <w:rFonts w:ascii="Neue Haas Grotesk Text Pro" w:hAnsi="Neue Haas Grotesk Text Pro"/>
          <w:sz w:val="24"/>
          <w:szCs w:val="24"/>
        </w:rPr>
        <w:t xml:space="preserve">’.  Even if inconvenient, it </w:t>
      </w:r>
      <w:r>
        <w:rPr>
          <w:rFonts w:ascii="Neue Haas Grotesk Text Pro" w:hAnsi="Neue Haas Grotesk Text Pro"/>
          <w:sz w:val="24"/>
          <w:szCs w:val="24"/>
        </w:rPr>
        <w:t>is not open to interpretation by Ministers, officials or the club.</w:t>
      </w:r>
      <w:r w:rsidR="00210776">
        <w:rPr>
          <w:rStyle w:val="FootnoteReference"/>
          <w:rFonts w:ascii="Neue Haas Grotesk Text Pro" w:hAnsi="Neue Haas Grotesk Text Pro"/>
          <w:sz w:val="24"/>
          <w:szCs w:val="24"/>
        </w:rPr>
        <w:footnoteReference w:id="16"/>
      </w:r>
      <w:r>
        <w:rPr>
          <w:rFonts w:ascii="Neue Haas Grotesk Text Pro" w:hAnsi="Neue Haas Grotesk Text Pro"/>
          <w:sz w:val="24"/>
          <w:szCs w:val="24"/>
        </w:rPr>
        <w:t xml:space="preserve"> </w:t>
      </w:r>
    </w:p>
    <w:p w14:paraId="6ED0317E" w14:textId="77777777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44079234" w14:textId="19033570" w:rsidR="00280F99" w:rsidRDefault="00381F71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 xml:space="preserve">Which indicates its </w:t>
      </w:r>
      <w:r w:rsidR="00A37ED0">
        <w:rPr>
          <w:rFonts w:ascii="Neue Haas Grotesk Text Pro" w:hAnsi="Neue Haas Grotesk Text Pro"/>
          <w:sz w:val="24"/>
          <w:szCs w:val="24"/>
        </w:rPr>
        <w:t xml:space="preserve">real </w:t>
      </w:r>
      <w:r>
        <w:rPr>
          <w:rFonts w:ascii="Neue Haas Grotesk Text Pro" w:hAnsi="Neue Haas Grotesk Text Pro"/>
          <w:sz w:val="24"/>
          <w:szCs w:val="24"/>
        </w:rPr>
        <w:t>purpose</w:t>
      </w:r>
      <w:r w:rsidR="0049097B">
        <w:rPr>
          <w:rFonts w:ascii="Neue Haas Grotesk Text Pro" w:hAnsi="Neue Haas Grotesk Text Pro"/>
          <w:sz w:val="24"/>
          <w:szCs w:val="24"/>
        </w:rPr>
        <w:t>:</w:t>
      </w:r>
      <w:r>
        <w:rPr>
          <w:rFonts w:ascii="Neue Haas Grotesk Text Pro" w:hAnsi="Neue Haas Grotesk Text Pro"/>
          <w:sz w:val="24"/>
          <w:szCs w:val="24"/>
        </w:rPr>
        <w:t xml:space="preserve"> to </w:t>
      </w:r>
      <w:r w:rsidR="008153BB">
        <w:rPr>
          <w:rFonts w:ascii="Neue Haas Grotesk Text Pro" w:hAnsi="Neue Haas Grotesk Text Pro"/>
          <w:sz w:val="24"/>
          <w:szCs w:val="24"/>
        </w:rPr>
        <w:t xml:space="preserve">guide </w:t>
      </w:r>
      <w:r>
        <w:rPr>
          <w:rFonts w:ascii="Neue Haas Grotesk Text Pro" w:hAnsi="Neue Haas Grotesk Text Pro"/>
          <w:sz w:val="24"/>
          <w:szCs w:val="24"/>
        </w:rPr>
        <w:t xml:space="preserve">the </w:t>
      </w:r>
      <w:r w:rsidR="00A37ED0">
        <w:rPr>
          <w:rFonts w:ascii="Neue Haas Grotesk Text Pro" w:hAnsi="Neue Haas Grotesk Text Pro"/>
          <w:sz w:val="24"/>
          <w:szCs w:val="24"/>
        </w:rPr>
        <w:t>Minister</w:t>
      </w:r>
      <w:r>
        <w:rPr>
          <w:rFonts w:ascii="Neue Haas Grotesk Text Pro" w:hAnsi="Neue Haas Grotesk Text Pro"/>
          <w:sz w:val="24"/>
          <w:szCs w:val="24"/>
        </w:rPr>
        <w:t>.</w:t>
      </w:r>
    </w:p>
    <w:p w14:paraId="7180B03A" w14:textId="2B25B7FF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37F0CEB4" w14:textId="6A1016D3" w:rsidR="009C249A" w:rsidRDefault="009C249A" w:rsidP="009C249A">
      <w:pPr>
        <w:pStyle w:val="Heading3"/>
      </w:pPr>
      <w:bookmarkStart w:id="11" w:name="_Toc128428623"/>
      <w:r>
        <w:t>4.</w:t>
      </w:r>
      <w:r w:rsidR="00644CC6">
        <w:t>5</w:t>
      </w:r>
      <w:r>
        <w:tab/>
        <w:t>Guiding the Minister?</w:t>
      </w:r>
      <w:bookmarkEnd w:id="11"/>
    </w:p>
    <w:p w14:paraId="53262BF4" w14:textId="69CA3E54" w:rsidR="00121134" w:rsidRDefault="00527765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 xml:space="preserve">To explain: </w:t>
      </w:r>
      <w:r w:rsidR="00280F99">
        <w:rPr>
          <w:rFonts w:ascii="Neue Haas Grotesk Text Pro" w:hAnsi="Neue Haas Grotesk Text Pro"/>
          <w:sz w:val="24"/>
          <w:szCs w:val="24"/>
        </w:rPr>
        <w:t xml:space="preserve">the original, 2007, </w:t>
      </w:r>
      <w:r w:rsidR="00280F99" w:rsidRPr="00D734FC">
        <w:rPr>
          <w:rFonts w:ascii="Neue Haas Grotesk Text Pro" w:hAnsi="Neue Haas Grotesk Text Pro"/>
          <w:sz w:val="24"/>
          <w:szCs w:val="24"/>
        </w:rPr>
        <w:t xml:space="preserve">reason for </w:t>
      </w:r>
      <w:r>
        <w:rPr>
          <w:rFonts w:ascii="Neue Haas Grotesk Text Pro" w:hAnsi="Neue Haas Grotesk Text Pro"/>
          <w:sz w:val="24"/>
          <w:szCs w:val="24"/>
        </w:rPr>
        <w:t>Infrastructure Australia</w:t>
      </w:r>
      <w:r w:rsidR="00280F99">
        <w:rPr>
          <w:rFonts w:ascii="Neue Haas Grotesk Text Pro" w:hAnsi="Neue Haas Grotesk Text Pro"/>
          <w:sz w:val="24"/>
          <w:szCs w:val="24"/>
        </w:rPr>
        <w:t>:</w:t>
      </w:r>
      <w:r w:rsidR="00280F99" w:rsidRPr="00D734FC">
        <w:rPr>
          <w:rFonts w:ascii="Neue Haas Grotesk Text Pro" w:hAnsi="Neue Haas Grotesk Text Pro"/>
          <w:sz w:val="24"/>
          <w:szCs w:val="24"/>
        </w:rPr>
        <w:t xml:space="preserve"> Departmental failures</w:t>
      </w:r>
      <w:r w:rsidR="00280F99">
        <w:rPr>
          <w:rFonts w:ascii="Neue Haas Grotesk Text Pro" w:hAnsi="Neue Haas Grotesk Text Pro"/>
          <w:sz w:val="24"/>
          <w:szCs w:val="24"/>
        </w:rPr>
        <w:t>.</w:t>
      </w:r>
      <w:r w:rsidR="00121134">
        <w:rPr>
          <w:rStyle w:val="FootnoteReference"/>
          <w:rFonts w:ascii="Neue Haas Grotesk Text Pro" w:hAnsi="Neue Haas Grotesk Text Pro"/>
          <w:sz w:val="24"/>
          <w:szCs w:val="24"/>
        </w:rPr>
        <w:footnoteReference w:id="17"/>
      </w:r>
      <w:r w:rsidR="00280F99">
        <w:rPr>
          <w:rFonts w:ascii="Neue Haas Grotesk Text Pro" w:hAnsi="Neue Haas Grotesk Text Pro"/>
          <w:sz w:val="24"/>
          <w:szCs w:val="24"/>
        </w:rPr>
        <w:t xml:space="preserve">  </w:t>
      </w:r>
    </w:p>
    <w:p w14:paraId="608502D3" w14:textId="77777777" w:rsidR="00121134" w:rsidRDefault="00121134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003E19C3" w14:textId="7A711D7B" w:rsidR="00381F71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 xml:space="preserve">Those failures resulted from the </w:t>
      </w:r>
      <w:r w:rsidRPr="00D734FC">
        <w:rPr>
          <w:rFonts w:ascii="Neue Haas Grotesk Text Pro" w:hAnsi="Neue Haas Grotesk Text Pro"/>
          <w:sz w:val="24"/>
          <w:szCs w:val="24"/>
        </w:rPr>
        <w:t>prevailing creed: Minister</w:t>
      </w:r>
      <w:r>
        <w:rPr>
          <w:rFonts w:ascii="Neue Haas Grotesk Text Pro" w:hAnsi="Neue Haas Grotesk Text Pro"/>
          <w:sz w:val="24"/>
          <w:szCs w:val="24"/>
        </w:rPr>
        <w:t xml:space="preserve">s </w:t>
      </w:r>
      <w:r w:rsidRPr="00D734FC">
        <w:rPr>
          <w:rFonts w:ascii="Neue Haas Grotesk Text Pro" w:hAnsi="Neue Haas Grotesk Text Pro"/>
          <w:sz w:val="24"/>
          <w:szCs w:val="24"/>
        </w:rPr>
        <w:t>set Commonwealth role</w:t>
      </w:r>
      <w:r>
        <w:rPr>
          <w:rFonts w:ascii="Neue Haas Grotesk Text Pro" w:hAnsi="Neue Haas Grotesk Text Pro"/>
          <w:sz w:val="24"/>
          <w:szCs w:val="24"/>
        </w:rPr>
        <w:t>s</w:t>
      </w:r>
      <w:r w:rsidRPr="00D734FC">
        <w:rPr>
          <w:rFonts w:ascii="Neue Haas Grotesk Text Pro" w:hAnsi="Neue Haas Grotesk Text Pro"/>
          <w:sz w:val="24"/>
          <w:szCs w:val="24"/>
        </w:rPr>
        <w:t>. The belief: if something is nationally significant, a Minister can spend public monies on it without further authorisation</w:t>
      </w:r>
      <w:r>
        <w:rPr>
          <w:rFonts w:ascii="Neue Haas Grotesk Text Pro" w:hAnsi="Neue Haas Grotesk Text Pro"/>
          <w:sz w:val="24"/>
          <w:szCs w:val="24"/>
        </w:rPr>
        <w:t xml:space="preserve"> – even if it is a State responsibility</w:t>
      </w:r>
      <w:r w:rsidRPr="00D734FC">
        <w:rPr>
          <w:rFonts w:ascii="Neue Haas Grotesk Text Pro" w:hAnsi="Neue Haas Grotesk Text Pro"/>
          <w:sz w:val="24"/>
          <w:szCs w:val="24"/>
        </w:rPr>
        <w:t xml:space="preserve">.  </w:t>
      </w:r>
      <w:r w:rsidR="00381F71">
        <w:rPr>
          <w:rFonts w:ascii="Neue Haas Grotesk Text Pro" w:hAnsi="Neue Haas Grotesk Text Pro"/>
          <w:sz w:val="24"/>
          <w:szCs w:val="24"/>
        </w:rPr>
        <w:t xml:space="preserve"> </w:t>
      </w:r>
    </w:p>
    <w:p w14:paraId="6142013A" w14:textId="77777777" w:rsidR="00381F71" w:rsidRDefault="00381F71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1A0FA4D8" w14:textId="77777777" w:rsidR="005059C8" w:rsidRDefault="00D26A58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>The text of the legislation ha</w:t>
      </w:r>
      <w:r w:rsidR="00121134">
        <w:rPr>
          <w:rFonts w:ascii="Neue Haas Grotesk Text Pro" w:hAnsi="Neue Haas Grotesk Text Pro"/>
          <w:sz w:val="24"/>
          <w:szCs w:val="24"/>
        </w:rPr>
        <w:t>s</w:t>
      </w:r>
      <w:r>
        <w:rPr>
          <w:rFonts w:ascii="Neue Haas Grotesk Text Pro" w:hAnsi="Neue Haas Grotesk Text Pro"/>
          <w:sz w:val="24"/>
          <w:szCs w:val="24"/>
        </w:rPr>
        <w:t xml:space="preserve"> national significance en</w:t>
      </w:r>
      <w:r w:rsidR="00500480">
        <w:rPr>
          <w:rFonts w:ascii="Neue Haas Grotesk Text Pro" w:hAnsi="Neue Haas Grotesk Text Pro"/>
          <w:sz w:val="24"/>
          <w:szCs w:val="24"/>
        </w:rPr>
        <w:t>abling certain</w:t>
      </w:r>
      <w:r>
        <w:rPr>
          <w:rFonts w:ascii="Neue Haas Grotesk Text Pro" w:hAnsi="Neue Haas Grotesk Text Pro"/>
          <w:sz w:val="24"/>
          <w:szCs w:val="24"/>
        </w:rPr>
        <w:t xml:space="preserve"> functions of Infrastructure Australia.  Notwithstanding that, th</w:t>
      </w:r>
      <w:r w:rsidR="00381F71">
        <w:rPr>
          <w:rFonts w:ascii="Neue Haas Grotesk Text Pro" w:hAnsi="Neue Haas Grotesk Text Pro"/>
          <w:sz w:val="24"/>
          <w:szCs w:val="24"/>
        </w:rPr>
        <w:t xml:space="preserve">e purpose of the </w:t>
      </w:r>
      <w:r>
        <w:rPr>
          <w:rFonts w:ascii="Neue Haas Grotesk Text Pro" w:hAnsi="Neue Haas Grotesk Text Pro"/>
          <w:sz w:val="24"/>
          <w:szCs w:val="24"/>
        </w:rPr>
        <w:t xml:space="preserve">term and its </w:t>
      </w:r>
      <w:r w:rsidR="00381F71">
        <w:rPr>
          <w:rFonts w:ascii="Neue Haas Grotesk Text Pro" w:hAnsi="Neue Haas Grotesk Text Pro"/>
          <w:sz w:val="24"/>
          <w:szCs w:val="24"/>
        </w:rPr>
        <w:t>definition was</w:t>
      </w:r>
      <w:r>
        <w:rPr>
          <w:rFonts w:ascii="Neue Haas Grotesk Text Pro" w:hAnsi="Neue Haas Grotesk Text Pro"/>
          <w:sz w:val="24"/>
          <w:szCs w:val="24"/>
        </w:rPr>
        <w:t>, in so doing,</w:t>
      </w:r>
      <w:r w:rsidR="00381F71">
        <w:rPr>
          <w:rFonts w:ascii="Neue Haas Grotesk Text Pro" w:hAnsi="Neue Haas Grotesk Text Pro"/>
          <w:sz w:val="24"/>
          <w:szCs w:val="24"/>
        </w:rPr>
        <w:t xml:space="preserve"> to </w:t>
      </w:r>
      <w:r w:rsidR="00324218" w:rsidRPr="00D26A58">
        <w:rPr>
          <w:rFonts w:ascii="Neue Haas Grotesk Text Pro" w:hAnsi="Neue Haas Grotesk Text Pro"/>
          <w:i/>
          <w:iCs/>
          <w:sz w:val="24"/>
          <w:szCs w:val="24"/>
        </w:rPr>
        <w:t>enable</w:t>
      </w:r>
      <w:r w:rsidR="00324218">
        <w:rPr>
          <w:rFonts w:ascii="Neue Haas Grotesk Text Pro" w:hAnsi="Neue Haas Grotesk Text Pro"/>
          <w:sz w:val="24"/>
          <w:szCs w:val="24"/>
        </w:rPr>
        <w:t xml:space="preserve"> </w:t>
      </w:r>
      <w:r w:rsidR="00381F71">
        <w:rPr>
          <w:rFonts w:ascii="Neue Haas Grotesk Text Pro" w:hAnsi="Neue Haas Grotesk Text Pro"/>
          <w:sz w:val="24"/>
          <w:szCs w:val="24"/>
        </w:rPr>
        <w:t>the Minister to spend on State infrastructure projects</w:t>
      </w:r>
      <w:r w:rsidR="00527765">
        <w:rPr>
          <w:rFonts w:ascii="Neue Haas Grotesk Text Pro" w:hAnsi="Neue Haas Grotesk Text Pro"/>
          <w:sz w:val="24"/>
          <w:szCs w:val="24"/>
        </w:rPr>
        <w:t xml:space="preserve"> important to the </w:t>
      </w:r>
      <w:r w:rsidR="00381F71">
        <w:rPr>
          <w:rFonts w:ascii="Neue Haas Grotesk Text Pro" w:hAnsi="Neue Haas Grotesk Text Pro"/>
          <w:sz w:val="24"/>
          <w:szCs w:val="24"/>
        </w:rPr>
        <w:t xml:space="preserve">national </w:t>
      </w:r>
      <w:r w:rsidR="00527765">
        <w:rPr>
          <w:rFonts w:ascii="Neue Haas Grotesk Text Pro" w:hAnsi="Neue Haas Grotesk Text Pro"/>
          <w:sz w:val="24"/>
          <w:szCs w:val="24"/>
        </w:rPr>
        <w:t>economy</w:t>
      </w:r>
      <w:r w:rsidR="00381F71">
        <w:rPr>
          <w:rFonts w:ascii="Neue Haas Grotesk Text Pro" w:hAnsi="Neue Haas Grotesk Text Pro"/>
          <w:sz w:val="24"/>
          <w:szCs w:val="24"/>
        </w:rPr>
        <w:t>.</w:t>
      </w:r>
      <w:r w:rsidR="00121134">
        <w:rPr>
          <w:rFonts w:ascii="Neue Haas Grotesk Text Pro" w:hAnsi="Neue Haas Grotesk Text Pro"/>
          <w:sz w:val="24"/>
          <w:szCs w:val="24"/>
        </w:rPr>
        <w:t xml:space="preserve">  </w:t>
      </w:r>
      <w:r w:rsidR="005059C8">
        <w:rPr>
          <w:rFonts w:ascii="Neue Haas Grotesk Text Pro" w:hAnsi="Neue Haas Grotesk Text Pro"/>
          <w:sz w:val="24"/>
          <w:szCs w:val="24"/>
        </w:rPr>
        <w:t>Without such a term and definition, it was feared the Minister would be unable to provide funds to those projects.</w:t>
      </w:r>
    </w:p>
    <w:p w14:paraId="0AF33543" w14:textId="77777777" w:rsidR="005059C8" w:rsidRDefault="005059C8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6170507A" w14:textId="2C5123F6" w:rsidR="00D26A58" w:rsidRDefault="00121134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 xml:space="preserve">That explains the peculiarity of the legislation </w:t>
      </w:r>
      <w:r w:rsidR="00500480">
        <w:rPr>
          <w:rFonts w:ascii="Neue Haas Grotesk Text Pro" w:hAnsi="Neue Haas Grotesk Text Pro"/>
          <w:sz w:val="24"/>
          <w:szCs w:val="24"/>
        </w:rPr>
        <w:t xml:space="preserve">having </w:t>
      </w:r>
      <w:r>
        <w:rPr>
          <w:rFonts w:ascii="Neue Haas Grotesk Text Pro" w:hAnsi="Neue Haas Grotesk Text Pro"/>
          <w:sz w:val="24"/>
          <w:szCs w:val="24"/>
        </w:rPr>
        <w:t>a statutory authority</w:t>
      </w:r>
      <w:r w:rsidR="00500480">
        <w:rPr>
          <w:rFonts w:ascii="Neue Haas Grotesk Text Pro" w:hAnsi="Neue Haas Grotesk Text Pro"/>
          <w:sz w:val="24"/>
          <w:szCs w:val="24"/>
        </w:rPr>
        <w:t>,</w:t>
      </w:r>
      <w:r>
        <w:rPr>
          <w:rFonts w:ascii="Neue Haas Grotesk Text Pro" w:hAnsi="Neue Haas Grotesk Text Pro"/>
          <w:sz w:val="24"/>
          <w:szCs w:val="24"/>
        </w:rPr>
        <w:t xml:space="preserve"> a</w:t>
      </w:r>
      <w:r w:rsidR="00210776">
        <w:rPr>
          <w:rFonts w:ascii="Neue Haas Grotesk Text Pro" w:hAnsi="Neue Haas Grotesk Text Pro"/>
          <w:sz w:val="24"/>
          <w:szCs w:val="24"/>
        </w:rPr>
        <w:t>n emanation</w:t>
      </w:r>
      <w:r>
        <w:rPr>
          <w:rFonts w:ascii="Neue Haas Grotesk Text Pro" w:hAnsi="Neue Haas Grotesk Text Pro"/>
          <w:sz w:val="24"/>
          <w:szCs w:val="24"/>
        </w:rPr>
        <w:t xml:space="preserve"> of Parliament rather than Government</w:t>
      </w:r>
      <w:r w:rsidR="00500480">
        <w:rPr>
          <w:rFonts w:ascii="Neue Haas Grotesk Text Pro" w:hAnsi="Neue Haas Grotesk Text Pro"/>
          <w:sz w:val="24"/>
          <w:szCs w:val="24"/>
        </w:rPr>
        <w:t>,</w:t>
      </w:r>
      <w:r>
        <w:rPr>
          <w:rFonts w:ascii="Neue Haas Grotesk Text Pro" w:hAnsi="Neue Haas Grotesk Text Pro"/>
          <w:sz w:val="24"/>
          <w:szCs w:val="24"/>
        </w:rPr>
        <w:t xml:space="preserve"> advising a Minister</w:t>
      </w:r>
      <w:r w:rsidR="00500480">
        <w:rPr>
          <w:rFonts w:ascii="Neue Haas Grotesk Text Pro" w:hAnsi="Neue Haas Grotesk Text Pro"/>
          <w:sz w:val="24"/>
          <w:szCs w:val="24"/>
        </w:rPr>
        <w:t xml:space="preserve">.  </w:t>
      </w:r>
      <w:r w:rsidR="005059C8">
        <w:rPr>
          <w:rFonts w:ascii="Neue Haas Grotesk Text Pro" w:hAnsi="Neue Haas Grotesk Text Pro"/>
          <w:sz w:val="24"/>
          <w:szCs w:val="24"/>
        </w:rPr>
        <w:t>The</w:t>
      </w:r>
      <w:r w:rsidR="00500480">
        <w:rPr>
          <w:rFonts w:ascii="Neue Haas Grotesk Text Pro" w:hAnsi="Neue Haas Grotesk Text Pro"/>
          <w:sz w:val="24"/>
          <w:szCs w:val="24"/>
        </w:rPr>
        <w:t xml:space="preserve"> advice was to create a Ministerial power</w:t>
      </w:r>
      <w:r w:rsidR="005059C8">
        <w:rPr>
          <w:rFonts w:ascii="Neue Haas Grotesk Text Pro" w:hAnsi="Neue Haas Grotesk Text Pro"/>
          <w:sz w:val="24"/>
          <w:szCs w:val="24"/>
        </w:rPr>
        <w:t>, and could not be challenged on the basis of Minister setting their own jurisdiction</w:t>
      </w:r>
      <w:r w:rsidR="00500480">
        <w:rPr>
          <w:rFonts w:ascii="Neue Haas Grotesk Text Pro" w:hAnsi="Neue Haas Grotesk Text Pro"/>
          <w:sz w:val="24"/>
          <w:szCs w:val="24"/>
        </w:rPr>
        <w:t>.</w:t>
      </w:r>
      <w:r w:rsidR="00D26A58">
        <w:rPr>
          <w:rStyle w:val="FootnoteReference"/>
          <w:rFonts w:ascii="Neue Haas Grotesk Text Pro" w:hAnsi="Neue Haas Grotesk Text Pro"/>
          <w:sz w:val="24"/>
          <w:szCs w:val="24"/>
        </w:rPr>
        <w:footnoteReference w:id="18"/>
      </w:r>
      <w:r w:rsidR="00381F71">
        <w:rPr>
          <w:rFonts w:ascii="Neue Haas Grotesk Text Pro" w:hAnsi="Neue Haas Grotesk Text Pro"/>
          <w:sz w:val="24"/>
          <w:szCs w:val="24"/>
        </w:rPr>
        <w:t xml:space="preserve"> </w:t>
      </w:r>
    </w:p>
    <w:p w14:paraId="30534F31" w14:textId="6EEBA6F1" w:rsidR="00D26A58" w:rsidRDefault="00381F71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 xml:space="preserve"> </w:t>
      </w:r>
    </w:p>
    <w:p w14:paraId="7093C5CB" w14:textId="77777777" w:rsidR="005059C8" w:rsidRDefault="00527765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>S</w:t>
      </w:r>
      <w:r w:rsidR="00381F71">
        <w:rPr>
          <w:rFonts w:ascii="Neue Haas Grotesk Text Pro" w:hAnsi="Neue Haas Grotesk Text Pro"/>
          <w:sz w:val="24"/>
          <w:szCs w:val="24"/>
        </w:rPr>
        <w:t>pending on other State infrastructure</w:t>
      </w:r>
      <w:r>
        <w:rPr>
          <w:rFonts w:ascii="Neue Haas Grotesk Text Pro" w:hAnsi="Neue Haas Grotesk Text Pro"/>
          <w:sz w:val="24"/>
          <w:szCs w:val="24"/>
        </w:rPr>
        <w:t xml:space="preserve"> – pork barrelling etc. – was thought to be </w:t>
      </w:r>
      <w:r w:rsidR="005A6C8A">
        <w:rPr>
          <w:rFonts w:ascii="Neue Haas Grotesk Text Pro" w:hAnsi="Neue Haas Grotesk Text Pro"/>
          <w:sz w:val="24"/>
          <w:szCs w:val="24"/>
        </w:rPr>
        <w:t>Constitutionally suspect</w:t>
      </w:r>
      <w:r w:rsidR="005059C8">
        <w:rPr>
          <w:rFonts w:ascii="Neue Haas Grotesk Text Pro" w:hAnsi="Neue Haas Grotesk Text Pro"/>
          <w:sz w:val="24"/>
          <w:szCs w:val="24"/>
        </w:rPr>
        <w:t xml:space="preserve"> because it was unrelated to national objectives such as Australian economic development</w:t>
      </w:r>
      <w:r w:rsidR="00381F71">
        <w:rPr>
          <w:rFonts w:ascii="Neue Haas Grotesk Text Pro" w:hAnsi="Neue Haas Grotesk Text Pro"/>
          <w:sz w:val="24"/>
          <w:szCs w:val="24"/>
        </w:rPr>
        <w:t xml:space="preserve">.  </w:t>
      </w:r>
    </w:p>
    <w:p w14:paraId="5EFD19E3" w14:textId="77777777" w:rsidR="005059C8" w:rsidRDefault="005059C8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5D5B6DFF" w14:textId="7017E019" w:rsidR="00381F71" w:rsidRDefault="00324218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>Hence,</w:t>
      </w:r>
      <w:r w:rsidR="00381F71">
        <w:rPr>
          <w:rFonts w:ascii="Neue Haas Grotesk Text Pro" w:hAnsi="Neue Haas Grotesk Text Pro"/>
          <w:sz w:val="24"/>
          <w:szCs w:val="24"/>
        </w:rPr>
        <w:t xml:space="preserve"> </w:t>
      </w:r>
      <w:r w:rsidR="005A6C8A">
        <w:rPr>
          <w:rFonts w:ascii="Neue Haas Grotesk Text Pro" w:hAnsi="Neue Haas Grotesk Text Pro"/>
          <w:sz w:val="24"/>
          <w:szCs w:val="24"/>
        </w:rPr>
        <w:t>the legislati</w:t>
      </w:r>
      <w:r w:rsidR="00121134">
        <w:rPr>
          <w:rFonts w:ascii="Neue Haas Grotesk Text Pro" w:hAnsi="Neue Haas Grotesk Text Pro"/>
          <w:sz w:val="24"/>
          <w:szCs w:val="24"/>
        </w:rPr>
        <w:t>ve scheme</w:t>
      </w:r>
      <w:r w:rsidR="005A6C8A">
        <w:rPr>
          <w:rFonts w:ascii="Neue Haas Grotesk Text Pro" w:hAnsi="Neue Haas Grotesk Text Pro"/>
          <w:sz w:val="24"/>
          <w:szCs w:val="24"/>
        </w:rPr>
        <w:t xml:space="preserve"> wanted </w:t>
      </w:r>
      <w:r w:rsidR="00381F71">
        <w:rPr>
          <w:rFonts w:ascii="Neue Haas Grotesk Text Pro" w:hAnsi="Neue Haas Grotesk Text Pro"/>
          <w:sz w:val="24"/>
          <w:szCs w:val="24"/>
        </w:rPr>
        <w:t>Government and public monies focused on projects significant to the national economy.</w:t>
      </w:r>
    </w:p>
    <w:p w14:paraId="34FC2910" w14:textId="77777777" w:rsidR="00381F71" w:rsidRDefault="00381F71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17DC88CA" w14:textId="782B954E" w:rsidR="00A418DB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 w:rsidRPr="00D734FC">
        <w:rPr>
          <w:rFonts w:ascii="Neue Haas Grotesk Text Pro" w:hAnsi="Neue Haas Grotesk Text Pro"/>
          <w:sz w:val="24"/>
          <w:szCs w:val="24"/>
        </w:rPr>
        <w:lastRenderedPageBreak/>
        <w:t xml:space="preserve">The </w:t>
      </w:r>
      <w:r w:rsidR="00A418DB">
        <w:rPr>
          <w:rFonts w:ascii="Neue Haas Grotesk Text Pro" w:hAnsi="Neue Haas Grotesk Text Pro"/>
          <w:sz w:val="24"/>
          <w:szCs w:val="24"/>
        </w:rPr>
        <w:t xml:space="preserve">scheme was a vital part of (then new) arrangements for co-operative Federalism – </w:t>
      </w:r>
      <w:r w:rsidR="00346AE4">
        <w:rPr>
          <w:rFonts w:ascii="Neue Haas Grotesk Text Pro" w:hAnsi="Neue Haas Grotesk Text Pro"/>
          <w:sz w:val="24"/>
          <w:szCs w:val="24"/>
        </w:rPr>
        <w:t xml:space="preserve">including </w:t>
      </w:r>
      <w:r w:rsidR="00A418DB">
        <w:rPr>
          <w:rFonts w:ascii="Neue Haas Grotesk Text Pro" w:hAnsi="Neue Haas Grotesk Text Pro"/>
          <w:sz w:val="24"/>
          <w:szCs w:val="24"/>
        </w:rPr>
        <w:t>Commonwealth spending on State responsibilities - introduced by the Rudd Labor Government in 2007-08.</w:t>
      </w:r>
      <w:r w:rsidR="00A418DB">
        <w:rPr>
          <w:rStyle w:val="FootnoteReference"/>
          <w:rFonts w:ascii="Neue Haas Grotesk Text Pro" w:hAnsi="Neue Haas Grotesk Text Pro"/>
          <w:sz w:val="24"/>
          <w:szCs w:val="24"/>
        </w:rPr>
        <w:footnoteReference w:id="19"/>
      </w:r>
      <w:r w:rsidR="00A418DB">
        <w:rPr>
          <w:rFonts w:ascii="Neue Haas Grotesk Text Pro" w:hAnsi="Neue Haas Grotesk Text Pro"/>
          <w:sz w:val="24"/>
          <w:szCs w:val="24"/>
        </w:rPr>
        <w:t xml:space="preserve">  </w:t>
      </w:r>
    </w:p>
    <w:p w14:paraId="5E14B602" w14:textId="77777777" w:rsidR="00A418DB" w:rsidRDefault="00A418DB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69AB04BD" w14:textId="6ADFC827" w:rsidR="00A418DB" w:rsidRDefault="00A418DB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 xml:space="preserve">It </w:t>
      </w:r>
      <w:r w:rsidR="00280F99" w:rsidRPr="00D734FC">
        <w:rPr>
          <w:rFonts w:ascii="Neue Haas Grotesk Text Pro" w:hAnsi="Neue Haas Grotesk Text Pro"/>
          <w:sz w:val="24"/>
          <w:szCs w:val="24"/>
        </w:rPr>
        <w:t xml:space="preserve">should have been revised in 2014 after the </w:t>
      </w:r>
      <w:r w:rsidR="00577593">
        <w:rPr>
          <w:rFonts w:ascii="Neue Haas Grotesk Text Pro" w:hAnsi="Neue Haas Grotesk Text Pro"/>
          <w:sz w:val="24"/>
          <w:szCs w:val="24"/>
        </w:rPr>
        <w:t xml:space="preserve">series of High Court challenges to Government spending culminating in </w:t>
      </w:r>
      <w:r w:rsidR="00280F99" w:rsidRPr="00D734FC">
        <w:rPr>
          <w:rFonts w:ascii="Neue Haas Grotesk Text Pro" w:hAnsi="Neue Haas Grotesk Text Pro"/>
          <w:sz w:val="24"/>
          <w:szCs w:val="24"/>
        </w:rPr>
        <w:t xml:space="preserve">Williams </w:t>
      </w:r>
      <w:r w:rsidR="00280F99">
        <w:rPr>
          <w:rFonts w:ascii="Neue Haas Grotesk Text Pro" w:hAnsi="Neue Haas Grotesk Text Pro"/>
          <w:sz w:val="24"/>
          <w:szCs w:val="24"/>
        </w:rPr>
        <w:t>(No. 2)</w:t>
      </w:r>
      <w:r w:rsidR="00346AE4">
        <w:rPr>
          <w:rFonts w:ascii="Neue Haas Grotesk Text Pro" w:hAnsi="Neue Haas Grotesk Text Pro"/>
          <w:sz w:val="24"/>
          <w:szCs w:val="24"/>
        </w:rPr>
        <w:t xml:space="preserve">.  These are </w:t>
      </w:r>
      <w:r>
        <w:rPr>
          <w:rFonts w:ascii="Neue Haas Grotesk Text Pro" w:hAnsi="Neue Haas Grotesk Text Pro"/>
          <w:sz w:val="24"/>
          <w:szCs w:val="24"/>
        </w:rPr>
        <w:t>understood as rejecting some of the new Federalism arrangements</w:t>
      </w:r>
      <w:r w:rsidR="0048663C">
        <w:rPr>
          <w:rFonts w:ascii="Neue Haas Grotesk Text Pro" w:hAnsi="Neue Haas Grotesk Text Pro"/>
          <w:sz w:val="24"/>
          <w:szCs w:val="24"/>
        </w:rPr>
        <w:t xml:space="preserve"> </w:t>
      </w:r>
      <w:r w:rsidR="005059C8">
        <w:rPr>
          <w:rFonts w:ascii="Neue Haas Grotesk Text Pro" w:hAnsi="Neue Haas Grotesk Text Pro"/>
          <w:sz w:val="24"/>
          <w:szCs w:val="24"/>
        </w:rPr>
        <w:t>as</w:t>
      </w:r>
      <w:r w:rsidR="00346AE4">
        <w:rPr>
          <w:rFonts w:ascii="Neue Haas Grotesk Text Pro" w:hAnsi="Neue Haas Grotesk Text Pro"/>
          <w:sz w:val="24"/>
          <w:szCs w:val="24"/>
        </w:rPr>
        <w:t xml:space="preserve"> being</w:t>
      </w:r>
      <w:r w:rsidR="0048663C">
        <w:rPr>
          <w:rFonts w:ascii="Neue Haas Grotesk Text Pro" w:hAnsi="Neue Haas Grotesk Text Pro"/>
          <w:sz w:val="24"/>
          <w:szCs w:val="24"/>
        </w:rPr>
        <w:t xml:space="preserve"> co-operative </w:t>
      </w:r>
      <w:r w:rsidR="00346AE4">
        <w:rPr>
          <w:rFonts w:ascii="Neue Haas Grotesk Text Pro" w:hAnsi="Neue Haas Grotesk Text Pro"/>
          <w:sz w:val="24"/>
          <w:szCs w:val="24"/>
        </w:rPr>
        <w:t xml:space="preserve">Executive </w:t>
      </w:r>
      <w:r w:rsidR="0048663C">
        <w:rPr>
          <w:rFonts w:ascii="Neue Haas Grotesk Text Pro" w:hAnsi="Neue Haas Grotesk Text Pro"/>
          <w:sz w:val="24"/>
          <w:szCs w:val="24"/>
        </w:rPr>
        <w:t>centralism.  The challenges impugned</w:t>
      </w:r>
      <w:r>
        <w:rPr>
          <w:rFonts w:ascii="Neue Haas Grotesk Text Pro" w:hAnsi="Neue Haas Grotesk Text Pro"/>
          <w:sz w:val="24"/>
          <w:szCs w:val="24"/>
        </w:rPr>
        <w:t xml:space="preserve"> certain practices for </w:t>
      </w:r>
      <w:r w:rsidR="00346AE4">
        <w:rPr>
          <w:rFonts w:ascii="Neue Haas Grotesk Text Pro" w:hAnsi="Neue Haas Grotesk Text Pro"/>
          <w:sz w:val="24"/>
          <w:szCs w:val="24"/>
        </w:rPr>
        <w:t xml:space="preserve">Government </w:t>
      </w:r>
      <w:r>
        <w:rPr>
          <w:rFonts w:ascii="Neue Haas Grotesk Text Pro" w:hAnsi="Neue Haas Grotesk Text Pro"/>
          <w:sz w:val="24"/>
          <w:szCs w:val="24"/>
        </w:rPr>
        <w:t xml:space="preserve">spending on infrastructure outside </w:t>
      </w:r>
      <w:r w:rsidR="005059C8">
        <w:rPr>
          <w:rFonts w:ascii="Neue Haas Grotesk Text Pro" w:hAnsi="Neue Haas Grotesk Text Pro"/>
          <w:sz w:val="24"/>
          <w:szCs w:val="24"/>
        </w:rPr>
        <w:t>Commonwealth</w:t>
      </w:r>
      <w:r>
        <w:rPr>
          <w:rFonts w:ascii="Neue Haas Grotesk Text Pro" w:hAnsi="Neue Haas Grotesk Text Pro"/>
          <w:sz w:val="24"/>
          <w:szCs w:val="24"/>
        </w:rPr>
        <w:t xml:space="preserve"> responsibilities – State etc. infrastructure</w:t>
      </w:r>
      <w:r w:rsidR="00577593">
        <w:rPr>
          <w:rFonts w:ascii="Neue Haas Grotesk Text Pro" w:hAnsi="Neue Haas Grotesk Text Pro"/>
          <w:sz w:val="24"/>
          <w:szCs w:val="24"/>
        </w:rPr>
        <w:t xml:space="preserve">.  </w:t>
      </w:r>
      <w:r w:rsidR="00280F99">
        <w:rPr>
          <w:rFonts w:ascii="Neue Haas Grotesk Text Pro" w:hAnsi="Neue Haas Grotesk Text Pro"/>
          <w:sz w:val="24"/>
          <w:szCs w:val="24"/>
        </w:rPr>
        <w:t xml:space="preserve"> </w:t>
      </w:r>
    </w:p>
    <w:p w14:paraId="4C94AC20" w14:textId="77777777" w:rsidR="00A418DB" w:rsidRDefault="00A418DB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52CA3AF4" w14:textId="48B03B37" w:rsidR="00577593" w:rsidRDefault="00577593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 xml:space="preserve">That </w:t>
      </w:r>
      <w:r w:rsidR="00280F99" w:rsidRPr="00D734FC">
        <w:rPr>
          <w:rFonts w:ascii="Neue Haas Grotesk Text Pro" w:hAnsi="Neue Haas Grotesk Text Pro"/>
          <w:sz w:val="24"/>
          <w:szCs w:val="24"/>
        </w:rPr>
        <w:t xml:space="preserve">case </w:t>
      </w:r>
      <w:r w:rsidR="000E32A0">
        <w:rPr>
          <w:rFonts w:ascii="Neue Haas Grotesk Text Pro" w:hAnsi="Neue Haas Grotesk Text Pro"/>
          <w:sz w:val="24"/>
          <w:szCs w:val="24"/>
        </w:rPr>
        <w:t>said</w:t>
      </w:r>
      <w:r w:rsidR="00280F99" w:rsidRPr="00D734FC">
        <w:rPr>
          <w:rFonts w:ascii="Neue Haas Grotesk Text Pro" w:hAnsi="Neue Haas Grotesk Text Pro"/>
          <w:sz w:val="24"/>
          <w:szCs w:val="24"/>
        </w:rPr>
        <w:t xml:space="preserve"> </w:t>
      </w:r>
      <w:r w:rsidR="008153BB">
        <w:rPr>
          <w:rFonts w:ascii="Neue Haas Grotesk Text Pro" w:hAnsi="Neue Haas Grotesk Text Pro"/>
          <w:sz w:val="24"/>
          <w:szCs w:val="24"/>
        </w:rPr>
        <w:t xml:space="preserve">the Government cannot gain </w:t>
      </w:r>
      <w:r w:rsidR="00280F99">
        <w:rPr>
          <w:rFonts w:ascii="Neue Haas Grotesk Text Pro" w:hAnsi="Neue Haas Grotesk Text Pro"/>
          <w:sz w:val="24"/>
          <w:szCs w:val="24"/>
        </w:rPr>
        <w:t xml:space="preserve">unilateral </w:t>
      </w:r>
      <w:r w:rsidR="00280F99" w:rsidRPr="00D734FC">
        <w:rPr>
          <w:rFonts w:ascii="Neue Haas Grotesk Text Pro" w:hAnsi="Neue Haas Grotesk Text Pro"/>
          <w:sz w:val="24"/>
          <w:szCs w:val="24"/>
        </w:rPr>
        <w:t>authority to spend on State</w:t>
      </w:r>
      <w:r w:rsidR="008153BB">
        <w:rPr>
          <w:rFonts w:ascii="Neue Haas Grotesk Text Pro" w:hAnsi="Neue Haas Grotesk Text Pro"/>
          <w:sz w:val="24"/>
          <w:szCs w:val="24"/>
        </w:rPr>
        <w:t xml:space="preserve"> etc. matters even if nationally </w:t>
      </w:r>
      <w:r w:rsidR="006002BA">
        <w:rPr>
          <w:rFonts w:ascii="Neue Haas Grotesk Text Pro" w:hAnsi="Neue Haas Grotesk Text Pro"/>
          <w:sz w:val="24"/>
          <w:szCs w:val="24"/>
        </w:rPr>
        <w:t>significant or</w:t>
      </w:r>
      <w:r w:rsidR="008153BB">
        <w:rPr>
          <w:rFonts w:ascii="Neue Haas Grotesk Text Pro" w:hAnsi="Neue Haas Grotesk Text Pro"/>
          <w:sz w:val="24"/>
          <w:szCs w:val="24"/>
        </w:rPr>
        <w:t xml:space="preserve"> deemed </w:t>
      </w:r>
      <w:r w:rsidR="000E32A0">
        <w:rPr>
          <w:rFonts w:ascii="Neue Haas Grotesk Text Pro" w:hAnsi="Neue Haas Grotesk Text Pro"/>
          <w:sz w:val="24"/>
          <w:szCs w:val="24"/>
        </w:rPr>
        <w:t>as</w:t>
      </w:r>
      <w:r w:rsidR="008153BB">
        <w:rPr>
          <w:rFonts w:ascii="Neue Haas Grotesk Text Pro" w:hAnsi="Neue Haas Grotesk Text Pro"/>
          <w:sz w:val="24"/>
          <w:szCs w:val="24"/>
        </w:rPr>
        <w:t xml:space="preserve"> </w:t>
      </w:r>
      <w:r w:rsidR="000E32A0">
        <w:rPr>
          <w:rFonts w:ascii="Neue Haas Grotesk Text Pro" w:hAnsi="Neue Haas Grotesk Text Pro"/>
          <w:sz w:val="24"/>
          <w:szCs w:val="24"/>
        </w:rPr>
        <w:t>such</w:t>
      </w:r>
      <w:r w:rsidR="008153BB">
        <w:rPr>
          <w:rFonts w:ascii="Neue Haas Grotesk Text Pro" w:hAnsi="Neue Haas Grotesk Text Pro"/>
          <w:sz w:val="24"/>
          <w:szCs w:val="24"/>
        </w:rPr>
        <w:t xml:space="preserve"> by legislation</w:t>
      </w:r>
      <w:r w:rsidR="00280F99" w:rsidRPr="00D734FC">
        <w:rPr>
          <w:rFonts w:ascii="Neue Haas Grotesk Text Pro" w:hAnsi="Neue Haas Grotesk Text Pro"/>
          <w:sz w:val="24"/>
          <w:szCs w:val="24"/>
        </w:rPr>
        <w:t>.</w:t>
      </w:r>
      <w:r>
        <w:rPr>
          <w:rStyle w:val="FootnoteReference"/>
          <w:rFonts w:ascii="Neue Haas Grotesk Text Pro" w:hAnsi="Neue Haas Grotesk Text Pro"/>
          <w:sz w:val="24"/>
          <w:szCs w:val="24"/>
        </w:rPr>
        <w:footnoteReference w:id="20"/>
      </w:r>
    </w:p>
    <w:p w14:paraId="66CCBC51" w14:textId="77777777" w:rsidR="00577593" w:rsidRDefault="00577593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7DE6DE52" w14:textId="1CE7BBBD" w:rsidR="009C249A" w:rsidRDefault="00D26A58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>Tellingly, the Court said Parliament cannot expand the Government’s authority to spend by deeming something nationally significant.</w:t>
      </w:r>
      <w:r w:rsidR="00577593">
        <w:rPr>
          <w:rFonts w:ascii="Neue Haas Grotesk Text Pro" w:hAnsi="Neue Haas Grotesk Text Pro"/>
          <w:sz w:val="24"/>
          <w:szCs w:val="24"/>
        </w:rPr>
        <w:t xml:space="preserve">  Nor could States expand that authority by even explicit agreement about national significance, or to the spending in question.</w:t>
      </w:r>
      <w:r w:rsidR="008C5444">
        <w:rPr>
          <w:rFonts w:ascii="Neue Haas Grotesk Text Pro" w:hAnsi="Neue Haas Grotesk Text Pro"/>
          <w:sz w:val="24"/>
          <w:szCs w:val="24"/>
        </w:rPr>
        <w:t xml:space="preserve">  In saying that, the Court acknowledged </w:t>
      </w:r>
      <w:r w:rsidR="00553327">
        <w:rPr>
          <w:rFonts w:ascii="Neue Haas Grotesk Text Pro" w:hAnsi="Neue Haas Grotesk Text Pro"/>
          <w:sz w:val="24"/>
          <w:szCs w:val="24"/>
        </w:rPr>
        <w:t>contra</w:t>
      </w:r>
      <w:r w:rsidR="008C5444">
        <w:rPr>
          <w:rFonts w:ascii="Neue Haas Grotesk Text Pro" w:hAnsi="Neue Haas Grotesk Text Pro"/>
          <w:sz w:val="24"/>
          <w:szCs w:val="24"/>
        </w:rPr>
        <w:t xml:space="preserve"> arguments had been raised by the Commonwealth</w:t>
      </w:r>
      <w:r w:rsidR="00553327">
        <w:rPr>
          <w:rFonts w:ascii="Neue Haas Grotesk Text Pro" w:hAnsi="Neue Haas Grotesk Text Pro"/>
          <w:sz w:val="24"/>
          <w:szCs w:val="24"/>
        </w:rPr>
        <w:t xml:space="preserve"> – including that </w:t>
      </w:r>
      <w:r w:rsidR="0069623A">
        <w:rPr>
          <w:rFonts w:ascii="Neue Haas Grotesk Text Pro" w:hAnsi="Neue Haas Grotesk Text Pro"/>
          <w:sz w:val="24"/>
          <w:szCs w:val="24"/>
        </w:rPr>
        <w:t xml:space="preserve">it had long been assumed, including by States, that the Government could directly spend on nationally significant State matters, and very substantial </w:t>
      </w:r>
      <w:r w:rsidR="00553327">
        <w:rPr>
          <w:rFonts w:ascii="Neue Haas Grotesk Text Pro" w:hAnsi="Neue Haas Grotesk Text Pro"/>
          <w:sz w:val="24"/>
          <w:szCs w:val="24"/>
        </w:rPr>
        <w:t xml:space="preserve">spending had </w:t>
      </w:r>
      <w:r w:rsidR="0069623A">
        <w:rPr>
          <w:rFonts w:ascii="Neue Haas Grotesk Text Pro" w:hAnsi="Neue Haas Grotesk Text Pro"/>
          <w:sz w:val="24"/>
          <w:szCs w:val="24"/>
        </w:rPr>
        <w:t xml:space="preserve">already </w:t>
      </w:r>
      <w:r w:rsidR="00553327">
        <w:rPr>
          <w:rFonts w:ascii="Neue Haas Grotesk Text Pro" w:hAnsi="Neue Haas Grotesk Text Pro"/>
          <w:sz w:val="24"/>
          <w:szCs w:val="24"/>
        </w:rPr>
        <w:t>occurred on such a basis</w:t>
      </w:r>
      <w:r w:rsidR="008C5444">
        <w:rPr>
          <w:rFonts w:ascii="Neue Haas Grotesk Text Pro" w:hAnsi="Neue Haas Grotesk Text Pro"/>
          <w:sz w:val="24"/>
          <w:szCs w:val="24"/>
        </w:rPr>
        <w:t>.</w:t>
      </w:r>
      <w:r>
        <w:rPr>
          <w:rStyle w:val="FootnoteReference"/>
          <w:rFonts w:ascii="Neue Haas Grotesk Text Pro" w:hAnsi="Neue Haas Grotesk Text Pro"/>
          <w:sz w:val="24"/>
          <w:szCs w:val="24"/>
        </w:rPr>
        <w:footnoteReference w:id="21"/>
      </w:r>
    </w:p>
    <w:p w14:paraId="23EC833B" w14:textId="77777777" w:rsidR="009C249A" w:rsidRDefault="009C249A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31855583" w14:textId="25BCE886" w:rsidR="00280F99" w:rsidRDefault="009C249A" w:rsidP="009C249A">
      <w:pPr>
        <w:pStyle w:val="Heading3"/>
      </w:pPr>
      <w:bookmarkStart w:id="12" w:name="_Toc128428624"/>
      <w:r>
        <w:t>4.</w:t>
      </w:r>
      <w:r w:rsidR="00644CC6">
        <w:t>6</w:t>
      </w:r>
      <w:r>
        <w:tab/>
        <w:t xml:space="preserve">Commonwealth spending </w:t>
      </w:r>
      <w:r w:rsidR="00A418DB">
        <w:t xml:space="preserve">and </w:t>
      </w:r>
      <w:r>
        <w:t>s.96</w:t>
      </w:r>
      <w:bookmarkEnd w:id="12"/>
      <w:r w:rsidR="00D26A58">
        <w:t xml:space="preserve"> </w:t>
      </w:r>
      <w:r w:rsidR="00280F99" w:rsidRPr="00D734FC">
        <w:t xml:space="preserve"> </w:t>
      </w:r>
    </w:p>
    <w:p w14:paraId="02CDEE75" w14:textId="3A5AB41C" w:rsidR="00280F99" w:rsidRPr="00D734FC" w:rsidRDefault="0048663C" w:rsidP="00280F99">
      <w:pPr>
        <w:spacing w:after="0"/>
        <w:rPr>
          <w:rFonts w:ascii="Neue Haas Grotesk Text Pro" w:hAnsi="Neue Haas Grotesk Text Pro"/>
          <w:i/>
          <w:iCs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>P</w:t>
      </w:r>
      <w:r w:rsidR="00553327">
        <w:rPr>
          <w:rFonts w:ascii="Neue Haas Grotesk Text Pro" w:hAnsi="Neue Haas Grotesk Text Pro"/>
          <w:sz w:val="24"/>
          <w:szCs w:val="24"/>
        </w:rPr>
        <w:t>ost Williams (No.2)</w:t>
      </w:r>
      <w:r w:rsidR="00280F99" w:rsidRPr="00D734FC">
        <w:rPr>
          <w:rFonts w:ascii="Neue Haas Grotesk Text Pro" w:hAnsi="Neue Haas Grotesk Text Pro"/>
          <w:sz w:val="24"/>
          <w:szCs w:val="24"/>
        </w:rPr>
        <w:t xml:space="preserve">, if spending </w:t>
      </w:r>
      <w:r w:rsidR="00A418DB">
        <w:rPr>
          <w:rFonts w:ascii="Neue Haas Grotesk Text Pro" w:hAnsi="Neue Haas Grotesk Text Pro"/>
          <w:sz w:val="24"/>
          <w:szCs w:val="24"/>
        </w:rPr>
        <w:t xml:space="preserve">on State etc. matters </w:t>
      </w:r>
      <w:r w:rsidR="00280F99" w:rsidRPr="00D734FC">
        <w:rPr>
          <w:rFonts w:ascii="Neue Haas Grotesk Text Pro" w:hAnsi="Neue Haas Grotesk Text Pro"/>
          <w:sz w:val="24"/>
          <w:szCs w:val="24"/>
        </w:rPr>
        <w:t xml:space="preserve">is desired, resort must be had to Constitution s.96 – grants to States with conditions, i.e., purposes, set by </w:t>
      </w:r>
      <w:r w:rsidR="00280F99" w:rsidRPr="00D734FC">
        <w:rPr>
          <w:rFonts w:ascii="Neue Haas Grotesk Text Pro" w:hAnsi="Neue Haas Grotesk Text Pro"/>
          <w:i/>
          <w:iCs/>
          <w:sz w:val="24"/>
          <w:szCs w:val="24"/>
        </w:rPr>
        <w:t>Parliament.</w:t>
      </w:r>
      <w:r w:rsidR="00577593">
        <w:rPr>
          <w:rStyle w:val="FootnoteReference"/>
          <w:rFonts w:ascii="Neue Haas Grotesk Text Pro" w:hAnsi="Neue Haas Grotesk Text Pro"/>
          <w:i/>
          <w:iCs/>
          <w:sz w:val="24"/>
          <w:szCs w:val="24"/>
        </w:rPr>
        <w:footnoteReference w:id="22"/>
      </w:r>
      <w:r w:rsidR="00280F99" w:rsidRPr="00D734FC">
        <w:rPr>
          <w:rFonts w:ascii="Neue Haas Grotesk Text Pro" w:hAnsi="Neue Haas Grotesk Text Pro"/>
          <w:i/>
          <w:iCs/>
          <w:sz w:val="24"/>
          <w:szCs w:val="24"/>
        </w:rPr>
        <w:t xml:space="preserve">  </w:t>
      </w:r>
    </w:p>
    <w:p w14:paraId="3141BCD8" w14:textId="77777777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12F09A18" w14:textId="6770C3E4" w:rsidR="00577593" w:rsidRDefault="00A37ED0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>A</w:t>
      </w:r>
      <w:r w:rsidR="00280F99" w:rsidRPr="00D734FC">
        <w:rPr>
          <w:rFonts w:ascii="Neue Haas Grotesk Text Pro" w:hAnsi="Neue Haas Grotesk Text Pro"/>
          <w:sz w:val="24"/>
          <w:szCs w:val="24"/>
        </w:rPr>
        <w:t>s Parliament is the decision maker</w:t>
      </w:r>
      <w:r w:rsidR="00280F99">
        <w:rPr>
          <w:rFonts w:ascii="Neue Haas Grotesk Text Pro" w:hAnsi="Neue Haas Grotesk Text Pro"/>
          <w:sz w:val="24"/>
          <w:szCs w:val="24"/>
        </w:rPr>
        <w:t xml:space="preserve"> for the funding of State etc. infrastructure</w:t>
      </w:r>
      <w:r w:rsidR="00280F99" w:rsidRPr="00D734FC">
        <w:rPr>
          <w:rFonts w:ascii="Neue Haas Grotesk Text Pro" w:hAnsi="Neue Haas Grotesk Text Pro"/>
          <w:sz w:val="24"/>
          <w:szCs w:val="24"/>
        </w:rPr>
        <w:t>, it needs advice.  More than the Minister who</w:t>
      </w:r>
      <w:r w:rsidR="00280F99">
        <w:rPr>
          <w:rFonts w:ascii="Neue Haas Grotesk Text Pro" w:hAnsi="Neue Haas Grotesk Text Pro"/>
          <w:sz w:val="24"/>
          <w:szCs w:val="24"/>
        </w:rPr>
        <w:t xml:space="preserve"> is not the decision maker and</w:t>
      </w:r>
      <w:r w:rsidR="00280F99" w:rsidRPr="00D734FC">
        <w:rPr>
          <w:rFonts w:ascii="Neue Haas Grotesk Text Pro" w:hAnsi="Neue Haas Grotesk Text Pro"/>
          <w:sz w:val="24"/>
          <w:szCs w:val="24"/>
        </w:rPr>
        <w:t>, after all, has a Department to ask.</w:t>
      </w:r>
      <w:r w:rsidR="00121134">
        <w:rPr>
          <w:rFonts w:ascii="Neue Haas Grotesk Text Pro" w:hAnsi="Neue Haas Grotesk Text Pro"/>
          <w:sz w:val="24"/>
          <w:szCs w:val="24"/>
        </w:rPr>
        <w:t xml:space="preserve">  </w:t>
      </w:r>
    </w:p>
    <w:p w14:paraId="6512D17E" w14:textId="703095D2" w:rsidR="0049097B" w:rsidRDefault="00A37ED0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 xml:space="preserve">  </w:t>
      </w:r>
    </w:p>
    <w:p w14:paraId="2BAEA255" w14:textId="77777777" w:rsidR="0048663C" w:rsidRDefault="00A37ED0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 xml:space="preserve">Hence the review’s idea </w:t>
      </w:r>
      <w:r w:rsidR="00AB1404">
        <w:rPr>
          <w:rFonts w:ascii="Neue Haas Grotesk Text Pro" w:hAnsi="Neue Haas Grotesk Text Pro"/>
          <w:sz w:val="24"/>
          <w:szCs w:val="24"/>
        </w:rPr>
        <w:t xml:space="preserve">that the organisation should </w:t>
      </w:r>
      <w:r w:rsidR="00527765">
        <w:rPr>
          <w:rFonts w:ascii="Neue Haas Grotesk Text Pro" w:hAnsi="Neue Haas Grotesk Text Pro"/>
          <w:sz w:val="24"/>
          <w:szCs w:val="24"/>
        </w:rPr>
        <w:t xml:space="preserve">advise the </w:t>
      </w:r>
      <w:r w:rsidR="00AB1404">
        <w:rPr>
          <w:rFonts w:ascii="Neue Haas Grotesk Text Pro" w:hAnsi="Neue Haas Grotesk Text Pro"/>
          <w:sz w:val="24"/>
          <w:szCs w:val="24"/>
        </w:rPr>
        <w:t>Government</w:t>
      </w:r>
      <w:r w:rsidR="00527765">
        <w:rPr>
          <w:rFonts w:ascii="Neue Haas Grotesk Text Pro" w:hAnsi="Neue Haas Grotesk Text Pro"/>
          <w:sz w:val="24"/>
          <w:szCs w:val="24"/>
        </w:rPr>
        <w:t xml:space="preserve"> </w:t>
      </w:r>
      <w:r>
        <w:rPr>
          <w:rFonts w:ascii="Neue Haas Grotesk Text Pro" w:hAnsi="Neue Haas Grotesk Text Pro"/>
          <w:sz w:val="24"/>
          <w:szCs w:val="24"/>
        </w:rPr>
        <w:t xml:space="preserve">is </w:t>
      </w:r>
      <w:r w:rsidR="00AB1404">
        <w:rPr>
          <w:rFonts w:ascii="Neue Haas Grotesk Text Pro" w:hAnsi="Neue Haas Grotesk Text Pro"/>
          <w:sz w:val="24"/>
          <w:szCs w:val="24"/>
        </w:rPr>
        <w:t xml:space="preserve">as wrong as the Minister’s response </w:t>
      </w:r>
      <w:r w:rsidR="0049097B">
        <w:rPr>
          <w:rFonts w:ascii="Neue Haas Grotesk Text Pro" w:hAnsi="Neue Haas Grotesk Text Pro"/>
          <w:sz w:val="24"/>
          <w:szCs w:val="24"/>
        </w:rPr>
        <w:t xml:space="preserve">that </w:t>
      </w:r>
      <w:r w:rsidR="005A6C8A">
        <w:rPr>
          <w:rFonts w:ascii="Neue Haas Grotesk Text Pro" w:hAnsi="Neue Haas Grotesk Text Pro"/>
          <w:sz w:val="24"/>
          <w:szCs w:val="24"/>
        </w:rPr>
        <w:t>such</w:t>
      </w:r>
      <w:r w:rsidR="00AB1404">
        <w:rPr>
          <w:rFonts w:ascii="Neue Haas Grotesk Text Pro" w:hAnsi="Neue Haas Grotesk Text Pro"/>
          <w:sz w:val="24"/>
          <w:szCs w:val="24"/>
        </w:rPr>
        <w:t xml:space="preserve"> advice should be secret.</w:t>
      </w:r>
      <w:r w:rsidR="00387CBB">
        <w:rPr>
          <w:rFonts w:ascii="Neue Haas Grotesk Text Pro" w:hAnsi="Neue Haas Grotesk Text Pro"/>
          <w:sz w:val="24"/>
          <w:szCs w:val="24"/>
        </w:rPr>
        <w:t xml:space="preserve">  </w:t>
      </w:r>
    </w:p>
    <w:p w14:paraId="5701D96E" w14:textId="77777777" w:rsidR="0048663C" w:rsidRDefault="0048663C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7CFCA857" w14:textId="55168B04" w:rsidR="00AB1404" w:rsidRDefault="000E32A0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lastRenderedPageBreak/>
        <w:t xml:space="preserve">Shown by Infrastructure Australia’s first </w:t>
      </w:r>
      <w:r w:rsidR="00387CBB">
        <w:rPr>
          <w:rFonts w:ascii="Neue Haas Grotesk Text Pro" w:hAnsi="Neue Haas Grotesk Text Pro"/>
          <w:sz w:val="24"/>
          <w:szCs w:val="24"/>
        </w:rPr>
        <w:t xml:space="preserve">chair and coordinator - Sir Rod Eddington and Michael Deegan – insisting on putting its reports to the Prime Minister, Premiers and the public.  </w:t>
      </w:r>
      <w:r w:rsidR="0048663C">
        <w:rPr>
          <w:rFonts w:ascii="Neue Haas Grotesk Text Pro" w:hAnsi="Neue Haas Grotesk Text Pro"/>
          <w:sz w:val="24"/>
          <w:szCs w:val="24"/>
        </w:rPr>
        <w:t>Again, highlighting the importance of Federalism to the organisation’s role.  The chair and coordinator also</w:t>
      </w:r>
      <w:r w:rsidR="00387CBB">
        <w:rPr>
          <w:rFonts w:ascii="Neue Haas Grotesk Text Pro" w:hAnsi="Neue Haas Grotesk Text Pro"/>
          <w:sz w:val="24"/>
          <w:szCs w:val="24"/>
        </w:rPr>
        <w:t xml:space="preserve"> insist</w:t>
      </w:r>
      <w:r w:rsidR="0048663C">
        <w:rPr>
          <w:rFonts w:ascii="Neue Haas Grotesk Text Pro" w:hAnsi="Neue Haas Grotesk Text Pro"/>
          <w:sz w:val="24"/>
          <w:szCs w:val="24"/>
        </w:rPr>
        <w:t>ed</w:t>
      </w:r>
      <w:r w:rsidR="00387CBB">
        <w:rPr>
          <w:rFonts w:ascii="Neue Haas Grotesk Text Pro" w:hAnsi="Neue Haas Grotesk Text Pro"/>
          <w:sz w:val="24"/>
          <w:szCs w:val="24"/>
        </w:rPr>
        <w:t xml:space="preserve"> on independent </w:t>
      </w:r>
      <w:r w:rsidR="006002BA">
        <w:rPr>
          <w:rFonts w:ascii="Neue Haas Grotesk Text Pro" w:hAnsi="Neue Haas Grotesk Text Pro"/>
          <w:sz w:val="24"/>
          <w:szCs w:val="24"/>
        </w:rPr>
        <w:t>benefit: cost</w:t>
      </w:r>
      <w:r w:rsidR="00387CBB">
        <w:rPr>
          <w:rFonts w:ascii="Neue Haas Grotesk Text Pro" w:hAnsi="Neue Haas Grotesk Text Pro"/>
          <w:sz w:val="24"/>
          <w:szCs w:val="24"/>
        </w:rPr>
        <w:t xml:space="preserve"> analysis for every </w:t>
      </w:r>
      <w:r w:rsidR="007A0392">
        <w:rPr>
          <w:rFonts w:ascii="Neue Haas Grotesk Text Pro" w:hAnsi="Neue Haas Grotesk Text Pro"/>
          <w:sz w:val="24"/>
          <w:szCs w:val="24"/>
        </w:rPr>
        <w:t>serious proposal.</w:t>
      </w:r>
      <w:r w:rsidR="00387CBB">
        <w:rPr>
          <w:rFonts w:ascii="Neue Haas Grotesk Text Pro" w:hAnsi="Neue Haas Grotesk Text Pro"/>
          <w:sz w:val="24"/>
          <w:szCs w:val="24"/>
        </w:rPr>
        <w:t xml:space="preserve"> </w:t>
      </w:r>
    </w:p>
    <w:p w14:paraId="347EE39D" w14:textId="77777777" w:rsidR="00AB1404" w:rsidRDefault="00AB1404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070CB9E1" w14:textId="7AB4FC99" w:rsidR="0048663C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 xml:space="preserve">By ignoring the Williams case, the review </w:t>
      </w:r>
      <w:r w:rsidR="008C5444">
        <w:rPr>
          <w:rFonts w:ascii="Neue Haas Grotesk Text Pro" w:hAnsi="Neue Haas Grotesk Text Pro"/>
          <w:sz w:val="24"/>
          <w:szCs w:val="24"/>
        </w:rPr>
        <w:t xml:space="preserve">overlooked </w:t>
      </w:r>
      <w:r w:rsidR="0048663C">
        <w:rPr>
          <w:rFonts w:ascii="Neue Haas Grotesk Text Pro" w:hAnsi="Neue Haas Grotesk Text Pro"/>
          <w:sz w:val="24"/>
          <w:szCs w:val="24"/>
        </w:rPr>
        <w:t xml:space="preserve">the nexus between Federalism and the organisation’s functions, and how </w:t>
      </w:r>
      <w:r w:rsidR="0069623A">
        <w:rPr>
          <w:rFonts w:ascii="Neue Haas Grotesk Text Pro" w:hAnsi="Neue Haas Grotesk Text Pro"/>
          <w:sz w:val="24"/>
          <w:szCs w:val="24"/>
        </w:rPr>
        <w:t>that</w:t>
      </w:r>
      <w:r w:rsidR="0048663C">
        <w:rPr>
          <w:rFonts w:ascii="Neue Haas Grotesk Text Pro" w:hAnsi="Neue Haas Grotesk Text Pro"/>
          <w:sz w:val="24"/>
          <w:szCs w:val="24"/>
        </w:rPr>
        <w:t xml:space="preserve"> has been modified at law.  </w:t>
      </w:r>
    </w:p>
    <w:p w14:paraId="0C4B681B" w14:textId="77777777" w:rsidR="0069623A" w:rsidRDefault="0069623A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3C784CEA" w14:textId="129B2650" w:rsidR="009C249A" w:rsidRDefault="0048663C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>It did not examine t</w:t>
      </w:r>
      <w:r w:rsidR="008C5444">
        <w:rPr>
          <w:rFonts w:ascii="Neue Haas Grotesk Text Pro" w:hAnsi="Neue Haas Grotesk Text Pro"/>
          <w:sz w:val="24"/>
          <w:szCs w:val="24"/>
        </w:rPr>
        <w:t xml:space="preserve">he </w:t>
      </w:r>
      <w:r w:rsidR="0069623A">
        <w:rPr>
          <w:rFonts w:ascii="Neue Haas Grotesk Text Pro" w:hAnsi="Neue Haas Grotesk Text Pro"/>
          <w:sz w:val="24"/>
          <w:szCs w:val="24"/>
        </w:rPr>
        <w:t xml:space="preserve">pivotal </w:t>
      </w:r>
      <w:r w:rsidR="008C5444">
        <w:rPr>
          <w:rFonts w:ascii="Neue Haas Grotesk Text Pro" w:hAnsi="Neue Haas Grotesk Text Pro"/>
          <w:sz w:val="24"/>
          <w:szCs w:val="24"/>
        </w:rPr>
        <w:t xml:space="preserve">assumption </w:t>
      </w:r>
      <w:r>
        <w:rPr>
          <w:rFonts w:ascii="Neue Haas Grotesk Text Pro" w:hAnsi="Neue Haas Grotesk Text Pro"/>
          <w:sz w:val="24"/>
          <w:szCs w:val="24"/>
        </w:rPr>
        <w:t xml:space="preserve">behind Infrastructure Australia </w:t>
      </w:r>
      <w:r w:rsidR="0069623A">
        <w:rPr>
          <w:rFonts w:ascii="Neue Haas Grotesk Text Pro" w:hAnsi="Neue Haas Grotesk Text Pro"/>
          <w:sz w:val="24"/>
          <w:szCs w:val="24"/>
        </w:rPr>
        <w:t>–</w:t>
      </w:r>
      <w:r>
        <w:rPr>
          <w:rFonts w:ascii="Neue Haas Grotesk Text Pro" w:hAnsi="Neue Haas Grotesk Text Pro"/>
          <w:sz w:val="24"/>
          <w:szCs w:val="24"/>
        </w:rPr>
        <w:t xml:space="preserve"> </w:t>
      </w:r>
      <w:r w:rsidR="0069623A">
        <w:rPr>
          <w:rFonts w:ascii="Neue Haas Grotesk Text Pro" w:hAnsi="Neue Haas Grotesk Text Pro"/>
          <w:sz w:val="24"/>
          <w:szCs w:val="24"/>
        </w:rPr>
        <w:t xml:space="preserve">(in 2007) </w:t>
      </w:r>
      <w:r w:rsidR="008C5444">
        <w:rPr>
          <w:rFonts w:ascii="Neue Haas Grotesk Text Pro" w:hAnsi="Neue Haas Grotesk Text Pro"/>
          <w:sz w:val="24"/>
          <w:szCs w:val="24"/>
        </w:rPr>
        <w:t xml:space="preserve">the </w:t>
      </w:r>
      <w:r w:rsidR="0069623A">
        <w:rPr>
          <w:rFonts w:ascii="Neue Haas Grotesk Text Pro" w:hAnsi="Neue Haas Grotesk Text Pro"/>
          <w:sz w:val="24"/>
          <w:szCs w:val="24"/>
        </w:rPr>
        <w:t xml:space="preserve">presumed </w:t>
      </w:r>
      <w:r w:rsidR="008C5444">
        <w:rPr>
          <w:rFonts w:ascii="Neue Haas Grotesk Text Pro" w:hAnsi="Neue Haas Grotesk Text Pro"/>
          <w:sz w:val="24"/>
          <w:szCs w:val="24"/>
        </w:rPr>
        <w:t xml:space="preserve">legality of spending on </w:t>
      </w:r>
      <w:r w:rsidR="0069623A">
        <w:rPr>
          <w:rFonts w:ascii="Neue Haas Grotesk Text Pro" w:hAnsi="Neue Haas Grotesk Text Pro"/>
          <w:sz w:val="24"/>
          <w:szCs w:val="24"/>
        </w:rPr>
        <w:t xml:space="preserve">nationally significant </w:t>
      </w:r>
      <w:r w:rsidR="008C5444">
        <w:rPr>
          <w:rFonts w:ascii="Neue Haas Grotesk Text Pro" w:hAnsi="Neue Haas Grotesk Text Pro"/>
          <w:sz w:val="24"/>
          <w:szCs w:val="24"/>
        </w:rPr>
        <w:t xml:space="preserve">State infrastructure.  Hence it failed to </w:t>
      </w:r>
      <w:r w:rsidR="00AB1404">
        <w:rPr>
          <w:rFonts w:ascii="Neue Haas Grotesk Text Pro" w:hAnsi="Neue Haas Grotesk Text Pro"/>
          <w:sz w:val="24"/>
          <w:szCs w:val="24"/>
        </w:rPr>
        <w:t>comprehend</w:t>
      </w:r>
      <w:r w:rsidR="00280F99">
        <w:rPr>
          <w:rFonts w:ascii="Neue Haas Grotesk Text Pro" w:hAnsi="Neue Haas Grotesk Text Pro"/>
          <w:sz w:val="24"/>
          <w:szCs w:val="24"/>
        </w:rPr>
        <w:t xml:space="preserve"> </w:t>
      </w:r>
      <w:r w:rsidR="00AB1404">
        <w:rPr>
          <w:rFonts w:ascii="Neue Haas Grotesk Text Pro" w:hAnsi="Neue Haas Grotesk Text Pro"/>
          <w:sz w:val="24"/>
          <w:szCs w:val="24"/>
        </w:rPr>
        <w:t xml:space="preserve">the </w:t>
      </w:r>
      <w:r w:rsidR="008C5444">
        <w:rPr>
          <w:rFonts w:ascii="Neue Haas Grotesk Text Pro" w:hAnsi="Neue Haas Grotesk Text Pro"/>
          <w:sz w:val="24"/>
          <w:szCs w:val="24"/>
        </w:rPr>
        <w:t xml:space="preserve">original </w:t>
      </w:r>
      <w:r w:rsidR="00AB1404">
        <w:rPr>
          <w:rFonts w:ascii="Neue Haas Grotesk Text Pro" w:hAnsi="Neue Haas Grotesk Text Pro"/>
          <w:sz w:val="24"/>
          <w:szCs w:val="24"/>
        </w:rPr>
        <w:t xml:space="preserve">purpose </w:t>
      </w:r>
      <w:r w:rsidR="008C5444">
        <w:rPr>
          <w:rFonts w:ascii="Neue Haas Grotesk Text Pro" w:hAnsi="Neue Haas Grotesk Text Pro"/>
          <w:sz w:val="24"/>
          <w:szCs w:val="24"/>
        </w:rPr>
        <w:t>of the scheme involving</w:t>
      </w:r>
      <w:r w:rsidR="00AB1404">
        <w:rPr>
          <w:rFonts w:ascii="Neue Haas Grotesk Text Pro" w:hAnsi="Neue Haas Grotesk Text Pro"/>
          <w:sz w:val="24"/>
          <w:szCs w:val="24"/>
        </w:rPr>
        <w:t xml:space="preserve"> </w:t>
      </w:r>
      <w:r>
        <w:rPr>
          <w:rFonts w:ascii="Neue Haas Grotesk Text Pro" w:hAnsi="Neue Haas Grotesk Text Pro"/>
          <w:sz w:val="24"/>
          <w:szCs w:val="24"/>
        </w:rPr>
        <w:t>the organisation</w:t>
      </w:r>
      <w:r w:rsidR="008C5444">
        <w:rPr>
          <w:rFonts w:ascii="Neue Haas Grotesk Text Pro" w:hAnsi="Neue Haas Grotesk Text Pro"/>
          <w:sz w:val="24"/>
          <w:szCs w:val="24"/>
        </w:rPr>
        <w:t xml:space="preserve">.  </w:t>
      </w:r>
    </w:p>
    <w:p w14:paraId="16628A32" w14:textId="77777777" w:rsidR="009C249A" w:rsidRDefault="009C249A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0ED75A72" w14:textId="07959A0E" w:rsidR="009C249A" w:rsidRDefault="009C249A" w:rsidP="009C249A">
      <w:pPr>
        <w:pStyle w:val="Heading3"/>
      </w:pPr>
      <w:bookmarkStart w:id="13" w:name="_Toc128428625"/>
      <w:r>
        <w:t>4.</w:t>
      </w:r>
      <w:r w:rsidR="00644CC6">
        <w:t>7</w:t>
      </w:r>
      <w:r>
        <w:tab/>
        <w:t>Purpose inverted</w:t>
      </w:r>
      <w:bookmarkEnd w:id="13"/>
    </w:p>
    <w:p w14:paraId="626411C6" w14:textId="60FCAF90" w:rsidR="008C5444" w:rsidRDefault="008C5444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 xml:space="preserve">Consequently, </w:t>
      </w:r>
      <w:r w:rsidR="009C249A">
        <w:rPr>
          <w:rFonts w:ascii="Neue Haas Grotesk Text Pro" w:hAnsi="Neue Haas Grotesk Text Pro"/>
          <w:sz w:val="24"/>
          <w:szCs w:val="24"/>
        </w:rPr>
        <w:t>the review</w:t>
      </w:r>
      <w:r>
        <w:rPr>
          <w:rFonts w:ascii="Neue Haas Grotesk Text Pro" w:hAnsi="Neue Haas Grotesk Text Pro"/>
          <w:sz w:val="24"/>
          <w:szCs w:val="24"/>
        </w:rPr>
        <w:t xml:space="preserve"> was unable to understand </w:t>
      </w:r>
      <w:r w:rsidR="009C249A">
        <w:rPr>
          <w:rFonts w:ascii="Neue Haas Grotesk Text Pro" w:hAnsi="Neue Haas Grotesk Text Pro"/>
          <w:sz w:val="24"/>
          <w:szCs w:val="24"/>
        </w:rPr>
        <w:t xml:space="preserve">Infrastructure Australia’s </w:t>
      </w:r>
      <w:r w:rsidR="000E32A0">
        <w:rPr>
          <w:rFonts w:ascii="Neue Haas Grotesk Text Pro" w:hAnsi="Neue Haas Grotesk Text Pro"/>
          <w:sz w:val="24"/>
          <w:szCs w:val="24"/>
        </w:rPr>
        <w:t xml:space="preserve">purpose </w:t>
      </w:r>
      <w:r>
        <w:rPr>
          <w:rFonts w:ascii="Neue Haas Grotesk Text Pro" w:hAnsi="Neue Haas Grotesk Text Pro"/>
          <w:sz w:val="24"/>
          <w:szCs w:val="24"/>
        </w:rPr>
        <w:t xml:space="preserve">has been </w:t>
      </w:r>
      <w:r w:rsidR="0082102F">
        <w:rPr>
          <w:rFonts w:ascii="Neue Haas Grotesk Text Pro" w:hAnsi="Neue Haas Grotesk Text Pro"/>
          <w:sz w:val="24"/>
          <w:szCs w:val="24"/>
        </w:rPr>
        <w:t>in</w:t>
      </w:r>
      <w:r>
        <w:rPr>
          <w:rFonts w:ascii="Neue Haas Grotesk Text Pro" w:hAnsi="Neue Haas Grotesk Text Pro"/>
          <w:sz w:val="24"/>
          <w:szCs w:val="24"/>
        </w:rPr>
        <w:t>verted since 2014</w:t>
      </w:r>
      <w:r w:rsidR="0082102F">
        <w:rPr>
          <w:rFonts w:ascii="Neue Haas Grotesk Text Pro" w:hAnsi="Neue Haas Grotesk Text Pro"/>
          <w:sz w:val="24"/>
          <w:szCs w:val="24"/>
        </w:rPr>
        <w:t>.  Which</w:t>
      </w:r>
      <w:r>
        <w:rPr>
          <w:rFonts w:ascii="Neue Haas Grotesk Text Pro" w:hAnsi="Neue Haas Grotesk Text Pro"/>
          <w:sz w:val="24"/>
          <w:szCs w:val="24"/>
        </w:rPr>
        <w:t xml:space="preserve"> caused a policy inversion </w:t>
      </w:r>
      <w:r w:rsidR="0082102F">
        <w:rPr>
          <w:rFonts w:ascii="Neue Haas Grotesk Text Pro" w:hAnsi="Neue Haas Grotesk Text Pro"/>
          <w:sz w:val="24"/>
          <w:szCs w:val="24"/>
        </w:rPr>
        <w:t>underlying</w:t>
      </w:r>
      <w:r>
        <w:rPr>
          <w:rFonts w:ascii="Neue Haas Grotesk Text Pro" w:hAnsi="Neue Haas Grotesk Text Pro"/>
          <w:sz w:val="24"/>
          <w:szCs w:val="24"/>
        </w:rPr>
        <w:t xml:space="preserve"> the </w:t>
      </w:r>
      <w:r w:rsidR="000E32A0">
        <w:rPr>
          <w:rFonts w:ascii="Neue Haas Grotesk Text Pro" w:hAnsi="Neue Haas Grotesk Text Pro"/>
          <w:sz w:val="24"/>
          <w:szCs w:val="24"/>
        </w:rPr>
        <w:t xml:space="preserve">Minister’s supposed problem.  </w:t>
      </w:r>
    </w:p>
    <w:p w14:paraId="19CC5D7E" w14:textId="2DE67B3B" w:rsidR="008C5444" w:rsidRDefault="008C5444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7E1241C6" w14:textId="2C625D28" w:rsidR="0048663C" w:rsidRDefault="0048663C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>That inversion is consistent</w:t>
      </w:r>
      <w:r w:rsidR="0069623A">
        <w:rPr>
          <w:rFonts w:ascii="Neue Haas Grotesk Text Pro" w:hAnsi="Neue Haas Grotesk Text Pro"/>
          <w:sz w:val="24"/>
          <w:szCs w:val="24"/>
        </w:rPr>
        <w:t xml:space="preserve"> with</w:t>
      </w:r>
      <w:r>
        <w:rPr>
          <w:rFonts w:ascii="Neue Haas Grotesk Text Pro" w:hAnsi="Neue Haas Grotesk Text Pro"/>
          <w:sz w:val="24"/>
          <w:szCs w:val="24"/>
        </w:rPr>
        <w:t>, and probably due to, the Commonwealth’s pig-headed sulkiness at a series of High Court rulings it did not like.</w:t>
      </w:r>
      <w:r w:rsidR="00ED4189">
        <w:rPr>
          <w:rFonts w:ascii="Neue Haas Grotesk Text Pro" w:hAnsi="Neue Haas Grotesk Text Pro"/>
          <w:sz w:val="24"/>
          <w:szCs w:val="24"/>
        </w:rPr>
        <w:t xml:space="preserve">  The impression is that </w:t>
      </w:r>
      <w:r w:rsidR="0069623A">
        <w:rPr>
          <w:rFonts w:ascii="Neue Haas Grotesk Text Pro" w:hAnsi="Neue Haas Grotesk Text Pro"/>
          <w:sz w:val="24"/>
          <w:szCs w:val="24"/>
        </w:rPr>
        <w:t>Governments have</w:t>
      </w:r>
      <w:r w:rsidR="00ED4189">
        <w:rPr>
          <w:rFonts w:ascii="Neue Haas Grotesk Text Pro" w:hAnsi="Neue Haas Grotesk Text Pro"/>
          <w:sz w:val="24"/>
          <w:szCs w:val="24"/>
        </w:rPr>
        <w:t xml:space="preserve"> ignored the rulings as far as </w:t>
      </w:r>
      <w:r w:rsidR="0069623A">
        <w:rPr>
          <w:rFonts w:ascii="Neue Haas Grotesk Text Pro" w:hAnsi="Neue Haas Grotesk Text Pro"/>
          <w:sz w:val="24"/>
          <w:szCs w:val="24"/>
        </w:rPr>
        <w:t>they</w:t>
      </w:r>
      <w:r w:rsidR="00ED4189">
        <w:rPr>
          <w:rFonts w:ascii="Neue Haas Grotesk Text Pro" w:hAnsi="Neue Haas Grotesk Text Pro"/>
          <w:sz w:val="24"/>
          <w:szCs w:val="24"/>
        </w:rPr>
        <w:t xml:space="preserve"> could get away with such an attitude – hoping there would not be another Court challenge.</w:t>
      </w:r>
      <w:r w:rsidR="00ED4189">
        <w:rPr>
          <w:rStyle w:val="FootnoteReference"/>
          <w:rFonts w:ascii="Neue Haas Grotesk Text Pro" w:hAnsi="Neue Haas Grotesk Text Pro"/>
          <w:sz w:val="24"/>
          <w:szCs w:val="24"/>
        </w:rPr>
        <w:footnoteReference w:id="23"/>
      </w:r>
      <w:r w:rsidR="00ED4189">
        <w:rPr>
          <w:rFonts w:ascii="Neue Haas Grotesk Text Pro" w:hAnsi="Neue Haas Grotesk Text Pro"/>
          <w:sz w:val="24"/>
          <w:szCs w:val="24"/>
        </w:rPr>
        <w:t xml:space="preserve"> </w:t>
      </w:r>
    </w:p>
    <w:p w14:paraId="1E2BD867" w14:textId="77777777" w:rsidR="0048663C" w:rsidRDefault="0048663C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770EB333" w14:textId="1178EDD0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 xml:space="preserve">The </w:t>
      </w:r>
      <w:r w:rsidR="00ED4189">
        <w:rPr>
          <w:rFonts w:ascii="Neue Haas Grotesk Text Pro" w:hAnsi="Neue Haas Grotesk Text Pro"/>
          <w:sz w:val="24"/>
          <w:szCs w:val="24"/>
        </w:rPr>
        <w:t>inversion</w:t>
      </w:r>
      <w:r>
        <w:rPr>
          <w:rFonts w:ascii="Neue Haas Grotesk Text Pro" w:hAnsi="Neue Haas Grotesk Text Pro"/>
          <w:sz w:val="24"/>
          <w:szCs w:val="24"/>
        </w:rPr>
        <w:t xml:space="preserve">: investment in State infrastructure to boost the economy </w:t>
      </w:r>
      <w:r w:rsidR="0049097B">
        <w:rPr>
          <w:rFonts w:ascii="Neue Haas Grotesk Text Pro" w:hAnsi="Neue Haas Grotesk Text Pro"/>
          <w:sz w:val="24"/>
          <w:szCs w:val="24"/>
        </w:rPr>
        <w:t>is at</w:t>
      </w:r>
      <w:r>
        <w:rPr>
          <w:rFonts w:ascii="Neue Haas Grotesk Text Pro" w:hAnsi="Neue Haas Grotesk Text Pro"/>
          <w:sz w:val="24"/>
          <w:szCs w:val="24"/>
        </w:rPr>
        <w:t xml:space="preserve"> the back of the Minister’s queue, while tosh </w:t>
      </w:r>
      <w:r w:rsidR="0049097B">
        <w:rPr>
          <w:rFonts w:ascii="Neue Haas Grotesk Text Pro" w:hAnsi="Neue Haas Grotesk Text Pro"/>
          <w:sz w:val="24"/>
          <w:szCs w:val="24"/>
        </w:rPr>
        <w:t>i</w:t>
      </w:r>
      <w:r>
        <w:rPr>
          <w:rFonts w:ascii="Neue Haas Grotesk Text Pro" w:hAnsi="Neue Haas Grotesk Text Pro"/>
          <w:sz w:val="24"/>
          <w:szCs w:val="24"/>
        </w:rPr>
        <w:t xml:space="preserve">s promoted to the front by Federal election promises. </w:t>
      </w:r>
      <w:r w:rsidR="0069623A">
        <w:rPr>
          <w:rFonts w:ascii="Neue Haas Grotesk Text Pro" w:hAnsi="Neue Haas Grotesk Text Pro"/>
          <w:sz w:val="24"/>
          <w:szCs w:val="24"/>
        </w:rPr>
        <w:t xml:space="preserve"> </w:t>
      </w:r>
      <w:r w:rsidR="007A0392">
        <w:rPr>
          <w:rFonts w:ascii="Neue Haas Grotesk Text Pro" w:hAnsi="Neue Haas Grotesk Text Pro"/>
          <w:sz w:val="24"/>
          <w:szCs w:val="24"/>
        </w:rPr>
        <w:t>With Infrastructure Australia struggling for attention amid th</w:t>
      </w:r>
      <w:r w:rsidR="000E32A0">
        <w:rPr>
          <w:rFonts w:ascii="Neue Haas Grotesk Text Pro" w:hAnsi="Neue Haas Grotesk Text Pro"/>
          <w:sz w:val="24"/>
          <w:szCs w:val="24"/>
        </w:rPr>
        <w:t>e</w:t>
      </w:r>
      <w:r w:rsidR="007A0392">
        <w:rPr>
          <w:rFonts w:ascii="Neue Haas Grotesk Text Pro" w:hAnsi="Neue Haas Grotesk Text Pro"/>
          <w:sz w:val="24"/>
          <w:szCs w:val="24"/>
        </w:rPr>
        <w:t xml:space="preserve"> odious grandstanding</w:t>
      </w:r>
      <w:r w:rsidR="008C5444">
        <w:rPr>
          <w:rFonts w:ascii="Neue Haas Grotesk Text Pro" w:hAnsi="Neue Haas Grotesk Text Pro"/>
          <w:sz w:val="24"/>
          <w:szCs w:val="24"/>
        </w:rPr>
        <w:t xml:space="preserve"> – again </w:t>
      </w:r>
      <w:r w:rsidR="00C55633">
        <w:rPr>
          <w:rFonts w:ascii="Neue Haas Grotesk Text Pro" w:hAnsi="Neue Haas Grotesk Text Pro"/>
          <w:sz w:val="24"/>
          <w:szCs w:val="24"/>
        </w:rPr>
        <w:t>more likely reason for it losing ‘focus’ tha</w:t>
      </w:r>
      <w:r w:rsidR="00926F60">
        <w:rPr>
          <w:rFonts w:ascii="Neue Haas Grotesk Text Pro" w:hAnsi="Neue Haas Grotesk Text Pro"/>
          <w:sz w:val="24"/>
          <w:szCs w:val="24"/>
        </w:rPr>
        <w:t>n</w:t>
      </w:r>
      <w:r w:rsidR="00C55633">
        <w:rPr>
          <w:rFonts w:ascii="Neue Haas Grotesk Text Pro" w:hAnsi="Neue Haas Grotesk Text Pro"/>
          <w:sz w:val="24"/>
          <w:szCs w:val="24"/>
        </w:rPr>
        <w:t xml:space="preserve"> recent Board appointments</w:t>
      </w:r>
      <w:r w:rsidR="007A0392">
        <w:rPr>
          <w:rFonts w:ascii="Neue Haas Grotesk Text Pro" w:hAnsi="Neue Haas Grotesk Text Pro"/>
          <w:sz w:val="24"/>
          <w:szCs w:val="24"/>
        </w:rPr>
        <w:t>.</w:t>
      </w:r>
    </w:p>
    <w:p w14:paraId="09FD928F" w14:textId="77777777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5FEC2222" w14:textId="71B58ECC" w:rsidR="00280F99" w:rsidRDefault="007A0392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>Commonwealth political</w:t>
      </w:r>
      <w:r w:rsidR="00280F99">
        <w:rPr>
          <w:rFonts w:ascii="Neue Haas Grotesk Text Pro" w:hAnsi="Neue Haas Grotesk Text Pro"/>
          <w:sz w:val="24"/>
          <w:szCs w:val="24"/>
        </w:rPr>
        <w:t xml:space="preserve"> promises are </w:t>
      </w:r>
      <w:r w:rsidR="00280F99" w:rsidRPr="00D734FC">
        <w:rPr>
          <w:rFonts w:ascii="Neue Haas Grotesk Text Pro" w:hAnsi="Neue Haas Grotesk Text Pro"/>
          <w:sz w:val="24"/>
          <w:szCs w:val="24"/>
        </w:rPr>
        <w:t xml:space="preserve">now </w:t>
      </w:r>
      <w:r w:rsidR="00280F99">
        <w:rPr>
          <w:rFonts w:ascii="Neue Haas Grotesk Text Pro" w:hAnsi="Neue Haas Grotesk Text Pro"/>
          <w:sz w:val="24"/>
          <w:szCs w:val="24"/>
        </w:rPr>
        <w:t>routinely made for</w:t>
      </w:r>
      <w:r w:rsidR="00280F99" w:rsidRPr="00D734FC">
        <w:rPr>
          <w:rFonts w:ascii="Neue Haas Grotesk Text Pro" w:hAnsi="Neue Haas Grotesk Text Pro"/>
          <w:sz w:val="24"/>
          <w:szCs w:val="24"/>
        </w:rPr>
        <w:t xml:space="preserve"> pork of all sizes</w:t>
      </w:r>
      <w:r w:rsidR="00280F99">
        <w:rPr>
          <w:rFonts w:ascii="Neue Haas Grotesk Text Pro" w:hAnsi="Neue Haas Grotesk Text Pro"/>
          <w:sz w:val="24"/>
          <w:szCs w:val="24"/>
        </w:rPr>
        <w:t xml:space="preserve">.  Evidenced by this Government’s near replication of </w:t>
      </w:r>
      <w:r w:rsidR="00527765">
        <w:rPr>
          <w:rFonts w:ascii="Neue Haas Grotesk Text Pro" w:hAnsi="Neue Haas Grotesk Text Pro"/>
          <w:sz w:val="24"/>
          <w:szCs w:val="24"/>
        </w:rPr>
        <w:t xml:space="preserve">Prime Minister </w:t>
      </w:r>
      <w:r w:rsidR="00280F99">
        <w:rPr>
          <w:rFonts w:ascii="Neue Haas Grotesk Text Pro" w:hAnsi="Neue Haas Grotesk Text Pro"/>
          <w:sz w:val="24"/>
          <w:szCs w:val="24"/>
        </w:rPr>
        <w:t>Abbott’s lets-help-our-party’s-Victorian-Premier’s-re-election-campaign example</w:t>
      </w:r>
      <w:r w:rsidR="00280F99" w:rsidRPr="00D734FC">
        <w:rPr>
          <w:rFonts w:ascii="Neue Haas Grotesk Text Pro" w:hAnsi="Neue Haas Grotesk Text Pro"/>
          <w:sz w:val="24"/>
          <w:szCs w:val="24"/>
        </w:rPr>
        <w:t>.</w:t>
      </w:r>
      <w:r w:rsidR="00926F60">
        <w:rPr>
          <w:rStyle w:val="FootnoteReference"/>
          <w:rFonts w:ascii="Neue Haas Grotesk Text Pro" w:hAnsi="Neue Haas Grotesk Text Pro"/>
          <w:sz w:val="24"/>
          <w:szCs w:val="24"/>
        </w:rPr>
        <w:footnoteReference w:id="24"/>
      </w:r>
      <w:r w:rsidR="00280F99" w:rsidRPr="00D734FC">
        <w:rPr>
          <w:rFonts w:ascii="Neue Haas Grotesk Text Pro" w:hAnsi="Neue Haas Grotesk Text Pro"/>
          <w:sz w:val="24"/>
          <w:szCs w:val="24"/>
        </w:rPr>
        <w:t xml:space="preserve">     </w:t>
      </w:r>
    </w:p>
    <w:p w14:paraId="00E6564F" w14:textId="77777777" w:rsidR="00280F99" w:rsidRPr="00D734FC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1F89D404" w14:textId="1F13ACB7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>T</w:t>
      </w:r>
      <w:r w:rsidRPr="00D734FC">
        <w:rPr>
          <w:rFonts w:ascii="Neue Haas Grotesk Text Pro" w:hAnsi="Neue Haas Grotesk Text Pro"/>
          <w:sz w:val="24"/>
          <w:szCs w:val="24"/>
        </w:rPr>
        <w:t xml:space="preserve">he Minister’s </w:t>
      </w:r>
      <w:r>
        <w:rPr>
          <w:rFonts w:ascii="Neue Haas Grotesk Text Pro" w:hAnsi="Neue Haas Grotesk Text Pro"/>
          <w:sz w:val="24"/>
          <w:szCs w:val="24"/>
        </w:rPr>
        <w:t>spending splurge</w:t>
      </w:r>
      <w:r w:rsidRPr="00D734FC">
        <w:rPr>
          <w:rFonts w:ascii="Neue Haas Grotesk Text Pro" w:hAnsi="Neue Haas Grotesk Text Pro"/>
          <w:sz w:val="24"/>
          <w:szCs w:val="24"/>
        </w:rPr>
        <w:t xml:space="preserve"> confirms the bi-partisan – Abbott to Albanese - reaction to the </w:t>
      </w:r>
      <w:r>
        <w:rPr>
          <w:rFonts w:ascii="Neue Haas Grotesk Text Pro" w:hAnsi="Neue Haas Grotesk Text Pro"/>
          <w:sz w:val="24"/>
          <w:szCs w:val="24"/>
        </w:rPr>
        <w:t xml:space="preserve">Williams </w:t>
      </w:r>
      <w:r w:rsidRPr="00D734FC">
        <w:rPr>
          <w:rFonts w:ascii="Neue Haas Grotesk Text Pro" w:hAnsi="Neue Haas Grotesk Text Pro"/>
          <w:sz w:val="24"/>
          <w:szCs w:val="24"/>
        </w:rPr>
        <w:t xml:space="preserve">ruling that national significance does not allow Ministers to spend on State matters: </w:t>
      </w:r>
      <w:r w:rsidRPr="00D734FC">
        <w:rPr>
          <w:rFonts w:ascii="Neue Haas Grotesk Text Pro" w:hAnsi="Neue Haas Grotesk Text Pro"/>
          <w:i/>
          <w:iCs/>
          <w:sz w:val="24"/>
          <w:szCs w:val="24"/>
        </w:rPr>
        <w:t xml:space="preserve">Ministers </w:t>
      </w:r>
      <w:r>
        <w:rPr>
          <w:rFonts w:ascii="Neue Haas Grotesk Text Pro" w:hAnsi="Neue Haas Grotesk Text Pro"/>
          <w:i/>
          <w:iCs/>
          <w:sz w:val="24"/>
          <w:szCs w:val="24"/>
        </w:rPr>
        <w:t>will commit</w:t>
      </w:r>
      <w:r w:rsidRPr="00D734FC">
        <w:rPr>
          <w:rFonts w:ascii="Neue Haas Grotesk Text Pro" w:hAnsi="Neue Haas Grotesk Text Pro"/>
          <w:i/>
          <w:iCs/>
          <w:sz w:val="24"/>
          <w:szCs w:val="24"/>
        </w:rPr>
        <w:t xml:space="preserve"> spend</w:t>
      </w:r>
      <w:r>
        <w:rPr>
          <w:rFonts w:ascii="Neue Haas Grotesk Text Pro" w:hAnsi="Neue Haas Grotesk Text Pro"/>
          <w:i/>
          <w:iCs/>
          <w:sz w:val="24"/>
          <w:szCs w:val="24"/>
        </w:rPr>
        <w:t>ing to</w:t>
      </w:r>
      <w:r w:rsidRPr="00D734FC">
        <w:rPr>
          <w:rFonts w:ascii="Neue Haas Grotesk Text Pro" w:hAnsi="Neue Haas Grotesk Text Pro"/>
          <w:i/>
          <w:iCs/>
          <w:sz w:val="24"/>
          <w:szCs w:val="24"/>
        </w:rPr>
        <w:t xml:space="preserve"> State - and local - matters whether nationally significant or not, including on better places to ‘relax’</w:t>
      </w:r>
      <w:r w:rsidRPr="00D734FC">
        <w:rPr>
          <w:rFonts w:ascii="Neue Haas Grotesk Text Pro" w:hAnsi="Neue Haas Grotesk Text Pro"/>
          <w:sz w:val="24"/>
          <w:szCs w:val="24"/>
        </w:rPr>
        <w:t>.</w:t>
      </w:r>
      <w:r w:rsidR="00D352B5">
        <w:rPr>
          <w:rStyle w:val="FootnoteReference"/>
          <w:rFonts w:ascii="Neue Haas Grotesk Text Pro" w:hAnsi="Neue Haas Grotesk Text Pro"/>
          <w:sz w:val="24"/>
          <w:szCs w:val="24"/>
        </w:rPr>
        <w:footnoteReference w:id="25"/>
      </w:r>
      <w:r>
        <w:rPr>
          <w:rFonts w:ascii="Neue Haas Grotesk Text Pro" w:hAnsi="Neue Haas Grotesk Text Pro"/>
          <w:sz w:val="24"/>
          <w:szCs w:val="24"/>
        </w:rPr>
        <w:t xml:space="preserve"> </w:t>
      </w:r>
    </w:p>
    <w:p w14:paraId="5EE9218F" w14:textId="5CA7F900" w:rsidR="0082102F" w:rsidRDefault="0082102F" w:rsidP="0082102F">
      <w:pPr>
        <w:pStyle w:val="Heading3"/>
      </w:pPr>
      <w:bookmarkStart w:id="14" w:name="_Toc128428626"/>
      <w:r>
        <w:lastRenderedPageBreak/>
        <w:t>4.</w:t>
      </w:r>
      <w:r w:rsidR="00644CC6">
        <w:t>8</w:t>
      </w:r>
      <w:r>
        <w:tab/>
      </w:r>
      <w:r w:rsidR="00644CC6">
        <w:t>Salvaging the battleship</w:t>
      </w:r>
      <w:bookmarkEnd w:id="14"/>
    </w:p>
    <w:p w14:paraId="1BD4576F" w14:textId="6748091F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 xml:space="preserve">Instead of abetting a Government response </w:t>
      </w:r>
      <w:r w:rsidR="007A0392">
        <w:rPr>
          <w:rFonts w:ascii="Neue Haas Grotesk Text Pro" w:hAnsi="Neue Haas Grotesk Text Pro"/>
          <w:sz w:val="24"/>
          <w:szCs w:val="24"/>
        </w:rPr>
        <w:t>that would</w:t>
      </w:r>
      <w:r>
        <w:rPr>
          <w:rFonts w:ascii="Neue Haas Grotesk Text Pro" w:hAnsi="Neue Haas Grotesk Text Pro"/>
          <w:sz w:val="24"/>
          <w:szCs w:val="24"/>
        </w:rPr>
        <w:t xml:space="preserve"> e</w:t>
      </w:r>
      <w:r w:rsidR="0049097B">
        <w:rPr>
          <w:rFonts w:ascii="Neue Haas Grotesk Text Pro" w:hAnsi="Neue Haas Grotesk Text Pro"/>
          <w:sz w:val="24"/>
          <w:szCs w:val="24"/>
        </w:rPr>
        <w:t>ntrench</w:t>
      </w:r>
      <w:r>
        <w:rPr>
          <w:rFonts w:ascii="Neue Haas Grotesk Text Pro" w:hAnsi="Neue Haas Grotesk Text Pro"/>
          <w:sz w:val="24"/>
          <w:szCs w:val="24"/>
        </w:rPr>
        <w:t xml:space="preserve"> this travesty under a further cloak of secrecy, the </w:t>
      </w:r>
      <w:r w:rsidRPr="00D734FC">
        <w:rPr>
          <w:rFonts w:ascii="Neue Haas Grotesk Text Pro" w:hAnsi="Neue Haas Grotesk Text Pro"/>
          <w:sz w:val="24"/>
          <w:szCs w:val="24"/>
        </w:rPr>
        <w:t xml:space="preserve">review </w:t>
      </w:r>
      <w:r>
        <w:rPr>
          <w:rFonts w:ascii="Neue Haas Grotesk Text Pro" w:hAnsi="Neue Haas Grotesk Text Pro"/>
          <w:sz w:val="24"/>
          <w:szCs w:val="24"/>
        </w:rPr>
        <w:t xml:space="preserve">should have told </w:t>
      </w:r>
      <w:r w:rsidRPr="00D734FC">
        <w:rPr>
          <w:rFonts w:ascii="Neue Haas Grotesk Text Pro" w:hAnsi="Neue Haas Grotesk Text Pro"/>
          <w:sz w:val="24"/>
          <w:szCs w:val="24"/>
        </w:rPr>
        <w:t>the Minister</w:t>
      </w:r>
      <w:r>
        <w:rPr>
          <w:rFonts w:ascii="Neue Haas Grotesk Text Pro" w:hAnsi="Neue Haas Grotesk Text Pro"/>
          <w:sz w:val="24"/>
          <w:szCs w:val="24"/>
        </w:rPr>
        <w:t>, and the public,</w:t>
      </w:r>
      <w:r w:rsidRPr="00D734FC">
        <w:rPr>
          <w:rFonts w:ascii="Neue Haas Grotesk Text Pro" w:hAnsi="Neue Haas Grotesk Text Pro"/>
          <w:sz w:val="24"/>
          <w:szCs w:val="24"/>
        </w:rPr>
        <w:t xml:space="preserve"> some home truths.</w:t>
      </w:r>
    </w:p>
    <w:p w14:paraId="5192CBD1" w14:textId="4461A4FE" w:rsidR="0069623A" w:rsidRDefault="0069623A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5AA262DD" w14:textId="77777777" w:rsidR="0069623A" w:rsidRDefault="0069623A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>To the problem of Governments not listening to the advice of statutory authorities, there are two blindingly obvious answers.</w:t>
      </w:r>
    </w:p>
    <w:p w14:paraId="77C6C349" w14:textId="77777777" w:rsidR="0069623A" w:rsidRDefault="0069623A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7A6A73F2" w14:textId="77777777" w:rsidR="00781573" w:rsidRDefault="0069623A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>One is: make Governments listen.  The Infrastructure Australia scheme initiated in 2007 had exactly that answer.</w:t>
      </w:r>
      <w:r w:rsidR="00781573">
        <w:rPr>
          <w:rFonts w:ascii="Neue Haas Grotesk Text Pro" w:hAnsi="Neue Haas Grotesk Text Pro"/>
          <w:sz w:val="24"/>
          <w:szCs w:val="24"/>
        </w:rPr>
        <w:t xml:space="preserve">  </w:t>
      </w:r>
    </w:p>
    <w:p w14:paraId="4AA4B103" w14:textId="77777777" w:rsidR="00781573" w:rsidRDefault="00781573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71038501" w14:textId="02E30884" w:rsidR="0069623A" w:rsidRPr="00D734FC" w:rsidRDefault="00781573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>True - the review half-heartedly recommended something along those lines: the Government respond to Infrastructure Australia’s reports.  Yet, the Government seized on other recommendations of the review – the organisation should provide a statement for consideration in Budget deliberations  - to reject even that, under the guise of confidentiality!</w:t>
      </w:r>
    </w:p>
    <w:p w14:paraId="3C2B08AA" w14:textId="07217E0A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2AECEE9F" w14:textId="33FFE82C" w:rsidR="0069623A" w:rsidRDefault="0069623A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>The other: abolish the statutory authority.</w:t>
      </w:r>
    </w:p>
    <w:p w14:paraId="482A8B37" w14:textId="232B9420" w:rsidR="0069623A" w:rsidRDefault="0069623A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09035C2A" w14:textId="458CBA92" w:rsidR="0069623A" w:rsidRPr="00D734FC" w:rsidRDefault="0069623A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>Requiring the statutory authority to change its advice to align with what the Minister likes to hear is not a legitimate answer.</w:t>
      </w:r>
      <w:r w:rsidR="00781573">
        <w:rPr>
          <w:rFonts w:ascii="Neue Haas Grotesk Text Pro" w:hAnsi="Neue Haas Grotesk Text Pro"/>
          <w:sz w:val="24"/>
          <w:szCs w:val="24"/>
        </w:rPr>
        <w:t xml:space="preserve">  </w:t>
      </w:r>
    </w:p>
    <w:p w14:paraId="77B3E48C" w14:textId="77777777" w:rsidR="0069623A" w:rsidRDefault="0069623A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7E8E501E" w14:textId="07DC35B6" w:rsidR="00280F99" w:rsidRPr="00D734FC" w:rsidRDefault="00781573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>More politely: f</w:t>
      </w:r>
      <w:r w:rsidR="00280F99" w:rsidRPr="00D734FC">
        <w:rPr>
          <w:rFonts w:ascii="Neue Haas Grotesk Text Pro" w:hAnsi="Neue Haas Grotesk Text Pro"/>
          <w:sz w:val="24"/>
          <w:szCs w:val="24"/>
        </w:rPr>
        <w:t xml:space="preserve">or Commonwealth spending, there is not any democratic, legal or logical relevance </w:t>
      </w:r>
      <w:r w:rsidR="00280F99">
        <w:rPr>
          <w:rFonts w:ascii="Neue Haas Grotesk Text Pro" w:hAnsi="Neue Haas Grotesk Text Pro"/>
          <w:sz w:val="24"/>
          <w:szCs w:val="24"/>
        </w:rPr>
        <w:t>of</w:t>
      </w:r>
      <w:r w:rsidR="00280F99" w:rsidRPr="00D734FC">
        <w:rPr>
          <w:rFonts w:ascii="Neue Haas Grotesk Text Pro" w:hAnsi="Neue Haas Grotesk Text Pro"/>
          <w:sz w:val="24"/>
          <w:szCs w:val="24"/>
        </w:rPr>
        <w:t xml:space="preserve"> State infrastructure </w:t>
      </w:r>
      <w:r w:rsidR="00280F99">
        <w:rPr>
          <w:rFonts w:ascii="Neue Haas Grotesk Text Pro" w:hAnsi="Neue Haas Grotesk Text Pro"/>
          <w:sz w:val="24"/>
          <w:szCs w:val="24"/>
        </w:rPr>
        <w:t xml:space="preserve">being </w:t>
      </w:r>
      <w:r w:rsidR="00280F99" w:rsidRPr="00D734FC">
        <w:rPr>
          <w:rFonts w:ascii="Neue Haas Grotesk Text Pro" w:hAnsi="Neue Haas Grotesk Text Pro"/>
          <w:sz w:val="24"/>
          <w:szCs w:val="24"/>
        </w:rPr>
        <w:t xml:space="preserve">deemed nationally significant.  Parliament should make </w:t>
      </w:r>
      <w:r w:rsidR="00280F99">
        <w:rPr>
          <w:rFonts w:ascii="Neue Haas Grotesk Text Pro" w:hAnsi="Neue Haas Grotesk Text Pro"/>
          <w:sz w:val="24"/>
          <w:szCs w:val="24"/>
        </w:rPr>
        <w:t xml:space="preserve">every </w:t>
      </w:r>
      <w:r w:rsidR="00AB1404">
        <w:rPr>
          <w:rFonts w:ascii="Neue Haas Grotesk Text Pro" w:hAnsi="Neue Haas Grotesk Text Pro"/>
          <w:sz w:val="24"/>
          <w:szCs w:val="24"/>
        </w:rPr>
        <w:t>such</w:t>
      </w:r>
      <w:r w:rsidR="00280F99">
        <w:rPr>
          <w:rFonts w:ascii="Neue Haas Grotesk Text Pro" w:hAnsi="Neue Haas Grotesk Text Pro"/>
          <w:sz w:val="24"/>
          <w:szCs w:val="24"/>
        </w:rPr>
        <w:t xml:space="preserve"> </w:t>
      </w:r>
      <w:r w:rsidR="00280F99" w:rsidRPr="00D734FC">
        <w:rPr>
          <w:rFonts w:ascii="Neue Haas Grotesk Text Pro" w:hAnsi="Neue Haas Grotesk Text Pro"/>
          <w:sz w:val="24"/>
          <w:szCs w:val="24"/>
        </w:rPr>
        <w:t>decision</w:t>
      </w:r>
      <w:r w:rsidR="0049097B">
        <w:rPr>
          <w:rFonts w:ascii="Neue Haas Grotesk Text Pro" w:hAnsi="Neue Haas Grotesk Text Pro"/>
          <w:sz w:val="24"/>
          <w:szCs w:val="24"/>
        </w:rPr>
        <w:t>, with a full public explanation</w:t>
      </w:r>
      <w:r w:rsidR="00AB1404">
        <w:rPr>
          <w:rFonts w:ascii="Neue Haas Grotesk Text Pro" w:hAnsi="Neue Haas Grotesk Text Pro"/>
          <w:sz w:val="24"/>
          <w:szCs w:val="24"/>
        </w:rPr>
        <w:t>.</w:t>
      </w:r>
      <w:r w:rsidR="00280F99" w:rsidRPr="00D734FC">
        <w:rPr>
          <w:rFonts w:ascii="Neue Haas Grotesk Text Pro" w:hAnsi="Neue Haas Grotesk Text Pro"/>
          <w:sz w:val="24"/>
          <w:szCs w:val="24"/>
        </w:rPr>
        <w:t xml:space="preserve">  </w:t>
      </w:r>
    </w:p>
    <w:p w14:paraId="34A48908" w14:textId="77777777" w:rsidR="00280F99" w:rsidRPr="00D734FC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2729D4BF" w14:textId="211C5C21" w:rsidR="00280F99" w:rsidRDefault="005A6C8A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>Ministers</w:t>
      </w:r>
      <w:r w:rsidR="00280F99" w:rsidRPr="00D734FC">
        <w:rPr>
          <w:rFonts w:ascii="Neue Haas Grotesk Text Pro" w:hAnsi="Neue Haas Grotesk Text Pro"/>
          <w:sz w:val="24"/>
          <w:szCs w:val="24"/>
        </w:rPr>
        <w:t xml:space="preserve"> might want to </w:t>
      </w:r>
      <w:r w:rsidR="000E32A0">
        <w:rPr>
          <w:rFonts w:ascii="Neue Haas Grotesk Text Pro" w:hAnsi="Neue Haas Grotesk Text Pro"/>
          <w:sz w:val="24"/>
          <w:szCs w:val="24"/>
        </w:rPr>
        <w:t xml:space="preserve">by-pass Parliament and </w:t>
      </w:r>
      <w:r w:rsidR="00280F99" w:rsidRPr="00D734FC">
        <w:rPr>
          <w:rFonts w:ascii="Neue Haas Grotesk Text Pro" w:hAnsi="Neue Haas Grotesk Text Pro"/>
          <w:sz w:val="24"/>
          <w:szCs w:val="24"/>
        </w:rPr>
        <w:t>fund things like nation-building refurbishment of ocean baths in a marginal seat.</w:t>
      </w:r>
      <w:r w:rsidR="00280F99">
        <w:rPr>
          <w:rFonts w:ascii="Neue Haas Grotesk Text Pro" w:hAnsi="Neue Haas Grotesk Text Pro"/>
          <w:sz w:val="24"/>
          <w:szCs w:val="24"/>
        </w:rPr>
        <w:t xml:space="preserve"> </w:t>
      </w:r>
      <w:r w:rsidR="00280F99" w:rsidRPr="00D734FC">
        <w:rPr>
          <w:rStyle w:val="Hyperlink"/>
          <w:rFonts w:ascii="Neue Haas Grotesk Text Pro" w:hAnsi="Neue Haas Grotesk Text Pro"/>
          <w:sz w:val="24"/>
          <w:szCs w:val="24"/>
        </w:rPr>
        <w:t xml:space="preserve"> </w:t>
      </w:r>
      <w:r w:rsidR="00280F99">
        <w:rPr>
          <w:rFonts w:ascii="Neue Haas Grotesk Text Pro" w:hAnsi="Neue Haas Grotesk Text Pro"/>
          <w:sz w:val="24"/>
          <w:szCs w:val="24"/>
        </w:rPr>
        <w:t>If so, w</w:t>
      </w:r>
      <w:r w:rsidR="00280F99" w:rsidRPr="00D734FC">
        <w:rPr>
          <w:rFonts w:ascii="Neue Haas Grotesk Text Pro" w:hAnsi="Neue Haas Grotesk Text Pro"/>
          <w:sz w:val="24"/>
          <w:szCs w:val="24"/>
        </w:rPr>
        <w:t>e might look forward to the</w:t>
      </w:r>
      <w:r>
        <w:rPr>
          <w:rFonts w:ascii="Neue Haas Grotesk Text Pro" w:hAnsi="Neue Haas Grotesk Text Pro"/>
          <w:sz w:val="24"/>
          <w:szCs w:val="24"/>
        </w:rPr>
        <w:t>m</w:t>
      </w:r>
      <w:r w:rsidR="00280F99" w:rsidRPr="00D734FC">
        <w:rPr>
          <w:rFonts w:ascii="Neue Haas Grotesk Text Pro" w:hAnsi="Neue Haas Grotesk Text Pro"/>
          <w:sz w:val="24"/>
          <w:szCs w:val="24"/>
        </w:rPr>
        <w:t xml:space="preserve"> explaining the </w:t>
      </w:r>
      <w:r w:rsidR="00280F99">
        <w:rPr>
          <w:rFonts w:ascii="Neue Haas Grotesk Text Pro" w:hAnsi="Neue Haas Grotesk Text Pro"/>
          <w:sz w:val="24"/>
          <w:szCs w:val="24"/>
        </w:rPr>
        <w:t xml:space="preserve">probity and </w:t>
      </w:r>
      <w:r w:rsidR="00280F99" w:rsidRPr="00D734FC">
        <w:rPr>
          <w:rFonts w:ascii="Neue Haas Grotesk Text Pro" w:hAnsi="Neue Haas Grotesk Text Pro"/>
          <w:sz w:val="24"/>
          <w:szCs w:val="24"/>
        </w:rPr>
        <w:t>legality of th</w:t>
      </w:r>
      <w:r w:rsidR="00280F99">
        <w:rPr>
          <w:rFonts w:ascii="Neue Haas Grotesk Text Pro" w:hAnsi="Neue Haas Grotesk Text Pro"/>
          <w:sz w:val="24"/>
          <w:szCs w:val="24"/>
        </w:rPr>
        <w:t>at</w:t>
      </w:r>
      <w:r w:rsidR="00280F99" w:rsidRPr="00D734FC">
        <w:rPr>
          <w:rFonts w:ascii="Neue Haas Grotesk Text Pro" w:hAnsi="Neue Haas Grotesk Text Pro"/>
          <w:sz w:val="24"/>
          <w:szCs w:val="24"/>
        </w:rPr>
        <w:t xml:space="preserve"> at the corruption commission and High Court.</w:t>
      </w:r>
      <w:r w:rsidR="00D352B5">
        <w:rPr>
          <w:rStyle w:val="FootnoteReference"/>
          <w:rFonts w:ascii="Neue Haas Grotesk Text Pro" w:hAnsi="Neue Haas Grotesk Text Pro"/>
          <w:sz w:val="24"/>
          <w:szCs w:val="24"/>
        </w:rPr>
        <w:footnoteReference w:id="26"/>
      </w:r>
      <w:r w:rsidR="00280F99">
        <w:rPr>
          <w:rFonts w:ascii="Neue Haas Grotesk Text Pro" w:hAnsi="Neue Haas Grotesk Text Pro"/>
          <w:sz w:val="24"/>
          <w:szCs w:val="24"/>
        </w:rPr>
        <w:t xml:space="preserve">  </w:t>
      </w:r>
    </w:p>
    <w:p w14:paraId="0AD358E4" w14:textId="77777777" w:rsidR="00280F99" w:rsidRDefault="00280F99" w:rsidP="00280F99">
      <w:pPr>
        <w:spacing w:after="0"/>
        <w:rPr>
          <w:rFonts w:ascii="Neue Haas Grotesk Text Pro" w:hAnsi="Neue Haas Grotesk Text Pro"/>
        </w:rPr>
      </w:pPr>
    </w:p>
    <w:p w14:paraId="6905CA77" w14:textId="3FD261B8" w:rsidR="00280F99" w:rsidRPr="00D734FC" w:rsidRDefault="0082102F" w:rsidP="00280F99">
      <w:pPr>
        <w:pStyle w:val="Heading2"/>
      </w:pPr>
      <w:bookmarkStart w:id="15" w:name="_Toc128428627"/>
      <w:r>
        <w:t>5.</w:t>
      </w:r>
      <w:r>
        <w:tab/>
      </w:r>
      <w:r w:rsidR="00280F99" w:rsidRPr="00D734FC">
        <w:t>Conclusion</w:t>
      </w:r>
      <w:bookmarkEnd w:id="15"/>
    </w:p>
    <w:p w14:paraId="3046FAAB" w14:textId="77777777" w:rsidR="00781573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 w:rsidRPr="00D734FC">
        <w:rPr>
          <w:rFonts w:ascii="Neue Haas Grotesk Text Pro" w:hAnsi="Neue Haas Grotesk Text Pro"/>
          <w:sz w:val="24"/>
          <w:szCs w:val="24"/>
        </w:rPr>
        <w:t>The review was superficial</w:t>
      </w:r>
      <w:r>
        <w:rPr>
          <w:rFonts w:ascii="Neue Haas Grotesk Text Pro" w:hAnsi="Neue Haas Grotesk Text Pro"/>
          <w:sz w:val="24"/>
          <w:szCs w:val="24"/>
        </w:rPr>
        <w:t>, inviting a</w:t>
      </w:r>
      <w:r w:rsidRPr="00D734FC">
        <w:rPr>
          <w:rFonts w:ascii="Neue Haas Grotesk Text Pro" w:hAnsi="Neue Haas Grotesk Text Pro"/>
          <w:sz w:val="24"/>
          <w:szCs w:val="24"/>
        </w:rPr>
        <w:t xml:space="preserve"> </w:t>
      </w:r>
      <w:r>
        <w:rPr>
          <w:rFonts w:ascii="Neue Haas Grotesk Text Pro" w:hAnsi="Neue Haas Grotesk Text Pro"/>
          <w:sz w:val="24"/>
          <w:szCs w:val="24"/>
        </w:rPr>
        <w:t>day of infamy style attack on public policy</w:t>
      </w:r>
      <w:r w:rsidRPr="00D734FC">
        <w:rPr>
          <w:rFonts w:ascii="Neue Haas Grotesk Text Pro" w:hAnsi="Neue Haas Grotesk Text Pro"/>
          <w:sz w:val="24"/>
          <w:szCs w:val="24"/>
        </w:rPr>
        <w:t xml:space="preserve">.  </w:t>
      </w:r>
    </w:p>
    <w:p w14:paraId="02F7E7D6" w14:textId="77777777" w:rsidR="00781573" w:rsidRDefault="00781573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1E351472" w14:textId="2E0B4F8F" w:rsidR="00280F99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 xml:space="preserve">The episode provides further evidence of carelessness about </w:t>
      </w:r>
      <w:r w:rsidR="00B45F2B">
        <w:rPr>
          <w:rFonts w:ascii="Neue Haas Grotesk Text Pro" w:hAnsi="Neue Haas Grotesk Text Pro"/>
          <w:sz w:val="24"/>
          <w:szCs w:val="24"/>
        </w:rPr>
        <w:t xml:space="preserve">the </w:t>
      </w:r>
      <w:r>
        <w:rPr>
          <w:rFonts w:ascii="Neue Haas Grotesk Text Pro" w:hAnsi="Neue Haas Grotesk Text Pro"/>
          <w:sz w:val="24"/>
          <w:szCs w:val="24"/>
        </w:rPr>
        <w:t>legal</w:t>
      </w:r>
      <w:r w:rsidR="00B45F2B">
        <w:rPr>
          <w:rFonts w:ascii="Neue Haas Grotesk Text Pro" w:hAnsi="Neue Haas Grotesk Text Pro"/>
          <w:sz w:val="24"/>
          <w:szCs w:val="24"/>
        </w:rPr>
        <w:t>ity</w:t>
      </w:r>
      <w:r>
        <w:rPr>
          <w:rFonts w:ascii="Neue Haas Grotesk Text Pro" w:hAnsi="Neue Haas Grotesk Text Pro"/>
          <w:sz w:val="24"/>
          <w:szCs w:val="24"/>
        </w:rPr>
        <w:t xml:space="preserve"> </w:t>
      </w:r>
      <w:r w:rsidR="00B45F2B">
        <w:rPr>
          <w:rFonts w:ascii="Neue Haas Grotesk Text Pro" w:hAnsi="Neue Haas Grotesk Text Pro"/>
          <w:sz w:val="24"/>
          <w:szCs w:val="24"/>
        </w:rPr>
        <w:t xml:space="preserve">and policy implications </w:t>
      </w:r>
      <w:r>
        <w:rPr>
          <w:rFonts w:ascii="Neue Haas Grotesk Text Pro" w:hAnsi="Neue Haas Grotesk Text Pro"/>
          <w:sz w:val="24"/>
          <w:szCs w:val="24"/>
        </w:rPr>
        <w:t xml:space="preserve">of Executive Government actions, including by </w:t>
      </w:r>
      <w:r w:rsidR="0049097B">
        <w:rPr>
          <w:rFonts w:ascii="Neue Haas Grotesk Text Pro" w:hAnsi="Neue Haas Grotesk Text Pro"/>
          <w:sz w:val="24"/>
          <w:szCs w:val="24"/>
        </w:rPr>
        <w:t>‘independent</w:t>
      </w:r>
      <w:r>
        <w:rPr>
          <w:rFonts w:ascii="Neue Haas Grotesk Text Pro" w:hAnsi="Neue Haas Grotesk Text Pro"/>
          <w:sz w:val="24"/>
          <w:szCs w:val="24"/>
        </w:rPr>
        <w:t xml:space="preserve"> reviews</w:t>
      </w:r>
      <w:r w:rsidR="0049097B">
        <w:rPr>
          <w:rFonts w:ascii="Neue Haas Grotesk Text Pro" w:hAnsi="Neue Haas Grotesk Text Pro"/>
          <w:sz w:val="24"/>
          <w:szCs w:val="24"/>
        </w:rPr>
        <w:t>’</w:t>
      </w:r>
      <w:r>
        <w:rPr>
          <w:rFonts w:ascii="Neue Haas Grotesk Text Pro" w:hAnsi="Neue Haas Grotesk Text Pro"/>
          <w:sz w:val="24"/>
          <w:szCs w:val="24"/>
        </w:rPr>
        <w:t>.</w:t>
      </w:r>
      <w:r w:rsidR="00D352B5">
        <w:rPr>
          <w:rStyle w:val="FootnoteReference"/>
          <w:rFonts w:ascii="Neue Haas Grotesk Text Pro" w:hAnsi="Neue Haas Grotesk Text Pro"/>
          <w:sz w:val="24"/>
          <w:szCs w:val="24"/>
        </w:rPr>
        <w:footnoteReference w:id="27"/>
      </w:r>
      <w:r w:rsidR="00D352B5">
        <w:rPr>
          <w:rFonts w:ascii="Neue Haas Grotesk Text Pro" w:hAnsi="Neue Haas Grotesk Text Pro"/>
          <w:sz w:val="24"/>
          <w:szCs w:val="24"/>
        </w:rPr>
        <w:t xml:space="preserve"> </w:t>
      </w:r>
    </w:p>
    <w:p w14:paraId="755E0B63" w14:textId="77777777" w:rsidR="00280F99" w:rsidRPr="00781573" w:rsidRDefault="00280F99" w:rsidP="00280F99">
      <w:pPr>
        <w:spacing w:after="0"/>
        <w:rPr>
          <w:rFonts w:ascii="Neue Haas Grotesk Text Pro" w:hAnsi="Neue Haas Grotesk Text Pro"/>
          <w:sz w:val="24"/>
          <w:szCs w:val="24"/>
        </w:rPr>
      </w:pPr>
    </w:p>
    <w:p w14:paraId="7EE86A1A" w14:textId="77777777" w:rsidR="00781573" w:rsidRDefault="00781573" w:rsidP="0082102F">
      <w:pPr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lastRenderedPageBreak/>
        <w:t>It also provides further evidence of the present Government displaying some of the less than desirable characteristics of its immediate predecessor.</w:t>
      </w:r>
    </w:p>
    <w:p w14:paraId="33E7DB16" w14:textId="24296282" w:rsidR="00280F99" w:rsidRPr="00781573" w:rsidRDefault="00280F99" w:rsidP="0082102F">
      <w:pPr>
        <w:rPr>
          <w:rFonts w:ascii="Neue Haas Grotesk Text Pro" w:hAnsi="Neue Haas Grotesk Text Pro"/>
          <w:sz w:val="24"/>
          <w:szCs w:val="24"/>
        </w:rPr>
      </w:pPr>
      <w:r w:rsidRPr="00781573">
        <w:rPr>
          <w:rFonts w:ascii="Neue Haas Grotesk Text Pro" w:hAnsi="Neue Haas Grotesk Text Pro"/>
          <w:sz w:val="24"/>
          <w:szCs w:val="24"/>
        </w:rPr>
        <w:t>Parliament should reject the Government’s response and ask for an overhaul of the Infrastructure Australia Act to restore its original – pre</w:t>
      </w:r>
      <w:r w:rsidR="002A49BF" w:rsidRPr="00781573">
        <w:rPr>
          <w:rFonts w:ascii="Neue Haas Grotesk Text Pro" w:hAnsi="Neue Haas Grotesk Text Pro"/>
          <w:sz w:val="24"/>
          <w:szCs w:val="24"/>
        </w:rPr>
        <w:t>-</w:t>
      </w:r>
      <w:r w:rsidRPr="00781573">
        <w:rPr>
          <w:rFonts w:ascii="Neue Haas Grotesk Text Pro" w:hAnsi="Neue Haas Grotesk Text Pro"/>
          <w:sz w:val="24"/>
          <w:szCs w:val="24"/>
        </w:rPr>
        <w:t>2014 - intent: to focus Commonwealth infrastructure policy on promotion of national economic and social wellbeing.</w:t>
      </w:r>
    </w:p>
    <w:p w14:paraId="7464D7CA" w14:textId="3C8AFA92" w:rsidR="0082102F" w:rsidRPr="00644CC6" w:rsidRDefault="00644CC6" w:rsidP="0082102F">
      <w:pPr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sz w:val="24"/>
          <w:szCs w:val="24"/>
        </w:rPr>
        <w:t>Until this is done,</w:t>
      </w:r>
      <w:r w:rsidRPr="00644CC6">
        <w:rPr>
          <w:rFonts w:ascii="Neue Haas Grotesk Text Pro" w:hAnsi="Neue Haas Grotesk Text Pro"/>
          <w:sz w:val="24"/>
          <w:szCs w:val="24"/>
        </w:rPr>
        <w:t xml:space="preserve"> the</w:t>
      </w:r>
      <w:r>
        <w:rPr>
          <w:rFonts w:ascii="Neue Haas Grotesk Text Pro" w:hAnsi="Neue Haas Grotesk Text Pro"/>
          <w:sz w:val="24"/>
          <w:szCs w:val="24"/>
        </w:rPr>
        <w:t xml:space="preserve"> problems</w:t>
      </w:r>
      <w:r w:rsidR="004D7CF8">
        <w:rPr>
          <w:rFonts w:ascii="Neue Haas Grotesk Text Pro" w:hAnsi="Neue Haas Grotesk Text Pro"/>
          <w:sz w:val="24"/>
          <w:szCs w:val="24"/>
        </w:rPr>
        <w:t xml:space="preserve"> will continue – and worsen </w:t>
      </w:r>
      <w:r>
        <w:rPr>
          <w:rFonts w:ascii="Neue Haas Grotesk Text Pro" w:hAnsi="Neue Haas Grotesk Text Pro"/>
          <w:sz w:val="24"/>
          <w:szCs w:val="24"/>
        </w:rPr>
        <w:t>for the Government.  Like at Pearl Harbour, th</w:t>
      </w:r>
      <w:r w:rsidR="004D7CF8">
        <w:rPr>
          <w:rFonts w:ascii="Neue Haas Grotesk Text Pro" w:hAnsi="Neue Haas Grotesk Text Pro"/>
          <w:sz w:val="24"/>
          <w:szCs w:val="24"/>
        </w:rPr>
        <w:t>e</w:t>
      </w:r>
      <w:r>
        <w:rPr>
          <w:rFonts w:ascii="Neue Haas Grotesk Text Pro" w:hAnsi="Neue Haas Grotesk Text Pro"/>
          <w:sz w:val="24"/>
          <w:szCs w:val="24"/>
        </w:rPr>
        <w:t xml:space="preserve"> surprise </w:t>
      </w:r>
      <w:r w:rsidR="004D7CF8">
        <w:rPr>
          <w:rFonts w:ascii="Neue Haas Grotesk Text Pro" w:hAnsi="Neue Haas Grotesk Text Pro"/>
          <w:sz w:val="24"/>
          <w:szCs w:val="24"/>
        </w:rPr>
        <w:t>hasn’t</w:t>
      </w:r>
      <w:r>
        <w:rPr>
          <w:rFonts w:ascii="Neue Haas Grotesk Text Pro" w:hAnsi="Neue Haas Grotesk Text Pro"/>
          <w:sz w:val="24"/>
          <w:szCs w:val="24"/>
        </w:rPr>
        <w:t xml:space="preserve"> </w:t>
      </w:r>
      <w:r w:rsidR="004D7CF8">
        <w:rPr>
          <w:rFonts w:ascii="Neue Haas Grotesk Text Pro" w:hAnsi="Neue Haas Grotesk Text Pro"/>
          <w:sz w:val="24"/>
          <w:szCs w:val="24"/>
        </w:rPr>
        <w:t>settled the issue</w:t>
      </w:r>
      <w:r>
        <w:rPr>
          <w:rFonts w:ascii="Neue Haas Grotesk Text Pro" w:hAnsi="Neue Haas Grotesk Text Pro"/>
          <w:sz w:val="24"/>
          <w:szCs w:val="24"/>
        </w:rPr>
        <w:t xml:space="preserve">. </w:t>
      </w:r>
    </w:p>
    <w:p w14:paraId="3640EE9D" w14:textId="77777777" w:rsidR="00794FA2" w:rsidRDefault="00794FA2" w:rsidP="0082102F">
      <w:pPr>
        <w:spacing w:after="0"/>
        <w:rPr>
          <w:rFonts w:ascii="Neue Haas Grotesk Text Pro" w:hAnsi="Neue Haas Grotesk Text Pro"/>
        </w:rPr>
      </w:pPr>
    </w:p>
    <w:p w14:paraId="7005F4EC" w14:textId="3385FCD3" w:rsidR="00E86722" w:rsidRPr="0082102F" w:rsidRDefault="00E86722" w:rsidP="0082102F">
      <w:pPr>
        <w:spacing w:after="0"/>
        <w:rPr>
          <w:rFonts w:ascii="Neue Haas Grotesk Text Pro" w:hAnsi="Neue Haas Grotesk Text Pro"/>
        </w:rPr>
      </w:pPr>
      <w:r w:rsidRPr="0082102F">
        <w:rPr>
          <w:rFonts w:ascii="Neue Haas Grotesk Text Pro" w:hAnsi="Neue Haas Grotesk Text Pro"/>
        </w:rPr>
        <w:t>J Austen</w:t>
      </w:r>
    </w:p>
    <w:p w14:paraId="6CEE6D74" w14:textId="4C13478A" w:rsidR="00E86722" w:rsidRPr="0082102F" w:rsidRDefault="00E86722" w:rsidP="0082102F">
      <w:pPr>
        <w:spacing w:after="0"/>
        <w:rPr>
          <w:rFonts w:ascii="Neue Haas Grotesk Text Pro" w:hAnsi="Neue Haas Grotesk Text Pro"/>
        </w:rPr>
      </w:pPr>
      <w:r w:rsidRPr="0082102F">
        <w:rPr>
          <w:rFonts w:ascii="Neue Haas Grotesk Text Pro" w:hAnsi="Neue Haas Grotesk Text Pro"/>
        </w:rPr>
        <w:t>26 February 2023</w:t>
      </w:r>
    </w:p>
    <w:p w14:paraId="5E923629" w14:textId="77777777" w:rsidR="00280F99" w:rsidRPr="0082102F" w:rsidRDefault="00280F99" w:rsidP="00280F99">
      <w:pPr>
        <w:rPr>
          <w:rFonts w:ascii="Neue Haas Grotesk Text Pro" w:hAnsi="Neue Haas Grotesk Text Pro"/>
        </w:rPr>
      </w:pPr>
    </w:p>
    <w:p w14:paraId="09C6D179" w14:textId="3006B8B2" w:rsidR="00241F0D" w:rsidRDefault="00241F0D">
      <w:r>
        <w:br w:type="page"/>
      </w:r>
    </w:p>
    <w:p w14:paraId="236FDAA8" w14:textId="77777777" w:rsidR="00241F0D" w:rsidRDefault="00241F0D"/>
    <w:sectPr w:rsidR="00241F0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0BE1" w14:textId="77777777" w:rsidR="0002677D" w:rsidRDefault="0002677D" w:rsidP="0023206A">
      <w:pPr>
        <w:spacing w:after="0" w:line="240" w:lineRule="auto"/>
      </w:pPr>
      <w:r>
        <w:separator/>
      </w:r>
    </w:p>
  </w:endnote>
  <w:endnote w:type="continuationSeparator" w:id="0">
    <w:p w14:paraId="6EA2EACC" w14:textId="77777777" w:rsidR="0002677D" w:rsidRDefault="0002677D" w:rsidP="0023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9093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B49D36" w14:textId="45077AB3" w:rsidR="00414526" w:rsidRDefault="004145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F8AA63" w14:textId="77777777" w:rsidR="00414526" w:rsidRDefault="00414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1B7C" w14:textId="77777777" w:rsidR="0002677D" w:rsidRDefault="0002677D" w:rsidP="0023206A">
      <w:pPr>
        <w:spacing w:after="0" w:line="240" w:lineRule="auto"/>
      </w:pPr>
      <w:r>
        <w:separator/>
      </w:r>
    </w:p>
  </w:footnote>
  <w:footnote w:type="continuationSeparator" w:id="0">
    <w:p w14:paraId="3264F711" w14:textId="77777777" w:rsidR="0002677D" w:rsidRDefault="0002677D" w:rsidP="0023206A">
      <w:pPr>
        <w:spacing w:after="0" w:line="240" w:lineRule="auto"/>
      </w:pPr>
      <w:r>
        <w:continuationSeparator/>
      </w:r>
    </w:p>
  </w:footnote>
  <w:footnote w:id="1">
    <w:p w14:paraId="3352F777" w14:textId="79291622" w:rsidR="00D352B5" w:rsidRPr="00210776" w:rsidRDefault="00D352B5">
      <w:pPr>
        <w:pStyle w:val="FootnoteText"/>
        <w:rPr>
          <w:rStyle w:val="Hyperlink"/>
          <w:rFonts w:cstheme="minorHAnsi"/>
          <w:sz w:val="16"/>
          <w:szCs w:val="16"/>
        </w:rPr>
      </w:pPr>
      <w:r w:rsidRPr="00210776">
        <w:rPr>
          <w:rStyle w:val="FootnoteReference"/>
          <w:rFonts w:cstheme="minorHAnsi"/>
          <w:sz w:val="16"/>
          <w:szCs w:val="16"/>
        </w:rPr>
        <w:footnoteRef/>
      </w:r>
      <w:r w:rsidRPr="00210776">
        <w:rPr>
          <w:rFonts w:cstheme="minorHAnsi"/>
          <w:sz w:val="16"/>
          <w:szCs w:val="16"/>
        </w:rPr>
        <w:t xml:space="preserve"> See: </w:t>
      </w:r>
      <w:hyperlink r:id="rId1" w:history="1">
        <w:r w:rsidRPr="00210776">
          <w:rPr>
            <w:rStyle w:val="Hyperlink"/>
            <w:rFonts w:cstheme="minorHAnsi"/>
            <w:sz w:val="16"/>
            <w:szCs w:val="16"/>
          </w:rPr>
          <w:t>http://www.thejadebeagle.com/nifrastructure-australia-review-2022.html</w:t>
        </w:r>
      </w:hyperlink>
    </w:p>
    <w:p w14:paraId="384309E4" w14:textId="77777777" w:rsidR="00D352B5" w:rsidRPr="00210776" w:rsidRDefault="00D352B5">
      <w:pPr>
        <w:pStyle w:val="FootnoteText"/>
        <w:rPr>
          <w:rFonts w:cstheme="minorHAnsi"/>
          <w:sz w:val="16"/>
          <w:szCs w:val="16"/>
        </w:rPr>
      </w:pPr>
    </w:p>
  </w:footnote>
  <w:footnote w:id="2">
    <w:p w14:paraId="547A1F31" w14:textId="10527490" w:rsidR="0023206A" w:rsidRPr="00210776" w:rsidRDefault="0023206A" w:rsidP="0023206A">
      <w:pPr>
        <w:spacing w:after="0"/>
        <w:rPr>
          <w:rFonts w:cstheme="minorHAnsi"/>
          <w:sz w:val="16"/>
          <w:szCs w:val="16"/>
          <w:lang w:eastAsia="en-AU"/>
        </w:rPr>
      </w:pPr>
      <w:r w:rsidRPr="00210776">
        <w:rPr>
          <w:rStyle w:val="FootnoteReference"/>
          <w:rFonts w:cstheme="minorHAnsi"/>
          <w:sz w:val="16"/>
          <w:szCs w:val="16"/>
        </w:rPr>
        <w:footnoteRef/>
      </w:r>
      <w:hyperlink r:id="rId2" w:history="1">
        <w:r w:rsidRPr="00210776">
          <w:rPr>
            <w:rStyle w:val="Hyperlink"/>
            <w:rFonts w:cstheme="minorHAnsi"/>
            <w:sz w:val="16"/>
            <w:szCs w:val="16"/>
            <w:lang w:eastAsia="en-AU"/>
          </w:rPr>
          <w:t>https://www.aph.gov.au/Parliamentary_Business/Hansard/Hansard_Display?bid=chamber/hansardr/26230/&amp;sid=0000</w:t>
        </w:r>
      </w:hyperlink>
      <w:r w:rsidRPr="00210776">
        <w:rPr>
          <w:rFonts w:cstheme="minorHAnsi"/>
          <w:sz w:val="16"/>
          <w:szCs w:val="16"/>
          <w:lang w:eastAsia="en-AU"/>
        </w:rPr>
        <w:t xml:space="preserve"> </w:t>
      </w:r>
    </w:p>
    <w:p w14:paraId="3EDD8FAE" w14:textId="6C0B80A0" w:rsidR="0023206A" w:rsidRPr="00210776" w:rsidRDefault="0023206A">
      <w:pPr>
        <w:pStyle w:val="FootnoteText"/>
        <w:rPr>
          <w:rFonts w:cstheme="minorHAnsi"/>
          <w:sz w:val="16"/>
          <w:szCs w:val="16"/>
        </w:rPr>
      </w:pPr>
    </w:p>
  </w:footnote>
  <w:footnote w:id="3">
    <w:p w14:paraId="45F14B4A" w14:textId="0AB5533D" w:rsidR="0023206A" w:rsidRPr="00210776" w:rsidRDefault="0023206A" w:rsidP="00D352B5">
      <w:pPr>
        <w:spacing w:after="0"/>
        <w:rPr>
          <w:rFonts w:cstheme="minorHAnsi"/>
          <w:sz w:val="16"/>
          <w:szCs w:val="16"/>
        </w:rPr>
      </w:pPr>
      <w:r w:rsidRPr="00210776">
        <w:rPr>
          <w:rStyle w:val="FootnoteReference"/>
          <w:rFonts w:cstheme="minorHAnsi"/>
          <w:sz w:val="16"/>
          <w:szCs w:val="16"/>
        </w:rPr>
        <w:footnoteRef/>
      </w:r>
      <w:r w:rsidRPr="00210776">
        <w:rPr>
          <w:rFonts w:cstheme="minorHAnsi"/>
          <w:sz w:val="16"/>
          <w:szCs w:val="16"/>
        </w:rPr>
        <w:t xml:space="preserve"> </w:t>
      </w:r>
      <w:hyperlink r:id="rId3" w:history="1">
        <w:r w:rsidR="00D352B5" w:rsidRPr="00210776">
          <w:rPr>
            <w:rStyle w:val="Hyperlink"/>
            <w:rFonts w:cstheme="minorHAnsi"/>
            <w:sz w:val="16"/>
            <w:szCs w:val="16"/>
          </w:rPr>
          <w:t>http://www.thejadebeagle.com/nifrastructure-australia-review-2022.html</w:t>
        </w:r>
      </w:hyperlink>
      <w:r w:rsidR="00D352B5" w:rsidRPr="00210776">
        <w:rPr>
          <w:rStyle w:val="Hyperlink"/>
          <w:rFonts w:cstheme="minorHAnsi"/>
          <w:sz w:val="16"/>
          <w:szCs w:val="16"/>
        </w:rPr>
        <w:t xml:space="preserve">; </w:t>
      </w:r>
      <w:r w:rsidR="00D352B5" w:rsidRPr="00210776">
        <w:rPr>
          <w:rFonts w:cstheme="minorHAnsi"/>
          <w:sz w:val="16"/>
          <w:szCs w:val="16"/>
        </w:rPr>
        <w:t>and see note 1 (above).</w:t>
      </w:r>
    </w:p>
    <w:p w14:paraId="72074C24" w14:textId="06F6DF3C" w:rsidR="0023206A" w:rsidRPr="00210776" w:rsidRDefault="0023206A">
      <w:pPr>
        <w:pStyle w:val="FootnoteText"/>
        <w:rPr>
          <w:rFonts w:cstheme="minorHAnsi"/>
          <w:sz w:val="16"/>
          <w:szCs w:val="16"/>
        </w:rPr>
      </w:pPr>
    </w:p>
  </w:footnote>
  <w:footnote w:id="4">
    <w:p w14:paraId="0760AD32" w14:textId="15F37ED1" w:rsidR="0023206A" w:rsidRPr="00210776" w:rsidRDefault="0023206A">
      <w:pPr>
        <w:pStyle w:val="FootnoteText"/>
        <w:rPr>
          <w:rFonts w:cstheme="minorHAnsi"/>
          <w:sz w:val="16"/>
          <w:szCs w:val="16"/>
        </w:rPr>
      </w:pPr>
      <w:r w:rsidRPr="00210776">
        <w:rPr>
          <w:rStyle w:val="FootnoteReference"/>
          <w:rFonts w:cstheme="minorHAnsi"/>
          <w:sz w:val="16"/>
          <w:szCs w:val="16"/>
        </w:rPr>
        <w:footnoteRef/>
      </w:r>
      <w:hyperlink r:id="rId4" w:history="1">
        <w:r w:rsidRPr="00210776">
          <w:rPr>
            <w:rStyle w:val="Hyperlink"/>
            <w:rFonts w:cstheme="minorHAnsi"/>
            <w:sz w:val="16"/>
            <w:szCs w:val="16"/>
          </w:rPr>
          <w:t>https://www.infrastructure.gov.au/department/media/publications/independent-review-infrastructure-australia</w:t>
        </w:r>
      </w:hyperlink>
    </w:p>
  </w:footnote>
  <w:footnote w:id="5">
    <w:p w14:paraId="0EA5094F" w14:textId="158A6178" w:rsidR="0023206A" w:rsidRPr="00210776" w:rsidRDefault="0023206A">
      <w:pPr>
        <w:pStyle w:val="FootnoteText"/>
        <w:rPr>
          <w:rStyle w:val="Hyperlink"/>
          <w:rFonts w:cstheme="minorHAnsi"/>
          <w:sz w:val="16"/>
          <w:szCs w:val="16"/>
        </w:rPr>
      </w:pPr>
      <w:r w:rsidRPr="00210776">
        <w:rPr>
          <w:rStyle w:val="FootnoteReference"/>
          <w:rFonts w:cstheme="minorHAnsi"/>
          <w:sz w:val="16"/>
          <w:szCs w:val="16"/>
        </w:rPr>
        <w:footnoteRef/>
      </w:r>
      <w:r w:rsidRPr="00210776">
        <w:rPr>
          <w:rFonts w:cstheme="minorHAnsi"/>
          <w:sz w:val="16"/>
          <w:szCs w:val="16"/>
        </w:rPr>
        <w:t xml:space="preserve">  </w:t>
      </w:r>
      <w:hyperlink r:id="rId5" w:history="1">
        <w:r w:rsidRPr="00210776">
          <w:rPr>
            <w:rStyle w:val="Hyperlink"/>
            <w:rFonts w:cstheme="minorHAnsi"/>
            <w:sz w:val="16"/>
            <w:szCs w:val="16"/>
          </w:rPr>
          <w:t>https://www.infrastructure.gov.au/department/media/publications/australian-government-response-independent-review-infrastructure-australia</w:t>
        </w:r>
      </w:hyperlink>
    </w:p>
    <w:p w14:paraId="78C9E480" w14:textId="77777777" w:rsidR="00414526" w:rsidRPr="00210776" w:rsidRDefault="00414526">
      <w:pPr>
        <w:pStyle w:val="FootnoteText"/>
        <w:rPr>
          <w:rFonts w:cstheme="minorHAnsi"/>
          <w:sz w:val="16"/>
          <w:szCs w:val="16"/>
        </w:rPr>
      </w:pPr>
    </w:p>
  </w:footnote>
  <w:footnote w:id="6">
    <w:p w14:paraId="542A6BC9" w14:textId="7A687422" w:rsidR="00210776" w:rsidRPr="00210776" w:rsidRDefault="00210776">
      <w:pPr>
        <w:pStyle w:val="FootnoteText"/>
        <w:rPr>
          <w:rFonts w:cstheme="minorHAnsi"/>
          <w:sz w:val="16"/>
          <w:szCs w:val="16"/>
        </w:rPr>
      </w:pPr>
      <w:r w:rsidRPr="00210776">
        <w:rPr>
          <w:rStyle w:val="FootnoteReference"/>
          <w:rFonts w:cstheme="minorHAnsi"/>
          <w:sz w:val="16"/>
          <w:szCs w:val="16"/>
        </w:rPr>
        <w:footnoteRef/>
      </w:r>
      <w:r w:rsidRPr="00210776">
        <w:rPr>
          <w:rFonts w:cstheme="minorHAnsi"/>
          <w:sz w:val="16"/>
          <w:szCs w:val="16"/>
        </w:rPr>
        <w:t xml:space="preserve"> </w:t>
      </w:r>
      <w:hyperlink r:id="rId6" w:history="1">
        <w:r w:rsidRPr="00210776">
          <w:rPr>
            <w:rStyle w:val="Hyperlink"/>
            <w:rFonts w:cstheme="minorHAnsi"/>
            <w:sz w:val="16"/>
            <w:szCs w:val="16"/>
          </w:rPr>
          <w:t>http://www.thejadebeagle.com/governance.html</w:t>
        </w:r>
      </w:hyperlink>
      <w:r w:rsidRPr="00210776">
        <w:rPr>
          <w:rFonts w:cstheme="minorHAnsi"/>
          <w:sz w:val="16"/>
          <w:szCs w:val="16"/>
        </w:rPr>
        <w:t xml:space="preserve"> </w:t>
      </w:r>
    </w:p>
    <w:p w14:paraId="4B0E5421" w14:textId="77777777" w:rsidR="00210776" w:rsidRPr="00210776" w:rsidRDefault="00210776">
      <w:pPr>
        <w:pStyle w:val="FootnoteText"/>
        <w:rPr>
          <w:rFonts w:cstheme="minorHAnsi"/>
          <w:sz w:val="16"/>
          <w:szCs w:val="16"/>
        </w:rPr>
      </w:pPr>
    </w:p>
  </w:footnote>
  <w:footnote w:id="7">
    <w:p w14:paraId="013F3E68" w14:textId="4A20E9C2" w:rsidR="0023206A" w:rsidRPr="00210776" w:rsidRDefault="0023206A">
      <w:pPr>
        <w:pStyle w:val="FootnoteText"/>
        <w:rPr>
          <w:rFonts w:cstheme="minorHAnsi"/>
          <w:sz w:val="16"/>
          <w:szCs w:val="16"/>
        </w:rPr>
      </w:pPr>
      <w:r w:rsidRPr="00210776">
        <w:rPr>
          <w:rStyle w:val="FootnoteReference"/>
          <w:rFonts w:cstheme="minorHAnsi"/>
          <w:sz w:val="16"/>
          <w:szCs w:val="16"/>
        </w:rPr>
        <w:footnoteRef/>
      </w:r>
      <w:r w:rsidRPr="00210776">
        <w:rPr>
          <w:rFonts w:cstheme="minorHAnsi"/>
          <w:sz w:val="16"/>
          <w:szCs w:val="16"/>
        </w:rPr>
        <w:t xml:space="preserve"> </w:t>
      </w:r>
      <w:hyperlink r:id="rId7" w:history="1">
        <w:r w:rsidR="00926F60" w:rsidRPr="00210776">
          <w:rPr>
            <w:rStyle w:val="Hyperlink"/>
            <w:rFonts w:cstheme="minorHAnsi"/>
            <w:sz w:val="16"/>
            <w:szCs w:val="16"/>
          </w:rPr>
          <w:t>http://www.thejadebeagle.com/attempted-submission-to-committee-on-corruption-commission.html</w:t>
        </w:r>
      </w:hyperlink>
    </w:p>
    <w:p w14:paraId="394E6A20" w14:textId="77777777" w:rsidR="00414526" w:rsidRPr="00210776" w:rsidRDefault="00414526">
      <w:pPr>
        <w:pStyle w:val="FootnoteText"/>
        <w:rPr>
          <w:rFonts w:cstheme="minorHAnsi"/>
          <w:sz w:val="16"/>
          <w:szCs w:val="16"/>
        </w:rPr>
      </w:pPr>
    </w:p>
  </w:footnote>
  <w:footnote w:id="8">
    <w:p w14:paraId="42070D48" w14:textId="47EC987C" w:rsidR="0023206A" w:rsidRDefault="0023206A">
      <w:pPr>
        <w:pStyle w:val="FootnoteText"/>
        <w:rPr>
          <w:rFonts w:cstheme="minorHAnsi"/>
          <w:sz w:val="16"/>
          <w:szCs w:val="16"/>
        </w:rPr>
      </w:pPr>
      <w:r w:rsidRPr="00210776">
        <w:rPr>
          <w:rStyle w:val="FootnoteReference"/>
          <w:rFonts w:cstheme="minorHAnsi"/>
          <w:sz w:val="16"/>
          <w:szCs w:val="16"/>
        </w:rPr>
        <w:footnoteRef/>
      </w:r>
      <w:r w:rsidRPr="00210776">
        <w:rPr>
          <w:rFonts w:cstheme="minorHAnsi"/>
          <w:sz w:val="16"/>
          <w:szCs w:val="16"/>
        </w:rPr>
        <w:t xml:space="preserve"> </w:t>
      </w:r>
      <w:hyperlink r:id="rId8" w:history="1">
        <w:r w:rsidR="00D37940" w:rsidRPr="00302564">
          <w:rPr>
            <w:rStyle w:val="Hyperlink"/>
            <w:rFonts w:cstheme="minorHAnsi"/>
            <w:sz w:val="16"/>
            <w:szCs w:val="16"/>
          </w:rPr>
          <w:t>http://www.thejadebeagle.com/infrastructure-principles---august-2018.html</w:t>
        </w:r>
      </w:hyperlink>
    </w:p>
    <w:p w14:paraId="58D295D6" w14:textId="77777777" w:rsidR="00D37940" w:rsidRPr="00210776" w:rsidRDefault="00D37940">
      <w:pPr>
        <w:pStyle w:val="FootnoteText"/>
        <w:rPr>
          <w:rFonts w:cstheme="minorHAnsi"/>
          <w:sz w:val="16"/>
          <w:szCs w:val="16"/>
        </w:rPr>
      </w:pPr>
    </w:p>
  </w:footnote>
  <w:footnote w:id="9">
    <w:p w14:paraId="1F1563B0" w14:textId="590F72E7" w:rsidR="00414526" w:rsidRDefault="00414526">
      <w:pPr>
        <w:pStyle w:val="FootnoteText"/>
        <w:rPr>
          <w:rFonts w:cstheme="minorHAnsi"/>
          <w:sz w:val="16"/>
          <w:szCs w:val="16"/>
        </w:rPr>
      </w:pPr>
      <w:r w:rsidRPr="00210776">
        <w:rPr>
          <w:rStyle w:val="FootnoteReference"/>
          <w:rFonts w:cstheme="minorHAnsi"/>
          <w:sz w:val="16"/>
          <w:szCs w:val="16"/>
        </w:rPr>
        <w:footnoteRef/>
      </w:r>
      <w:r w:rsidRPr="00210776">
        <w:rPr>
          <w:rFonts w:cstheme="minorHAnsi"/>
          <w:sz w:val="16"/>
          <w:szCs w:val="16"/>
        </w:rPr>
        <w:t xml:space="preserve"> </w:t>
      </w:r>
      <w:r w:rsidR="00D37940">
        <w:rPr>
          <w:rFonts w:cstheme="minorHAnsi"/>
          <w:sz w:val="16"/>
          <w:szCs w:val="16"/>
        </w:rPr>
        <w:t xml:space="preserve">Compare </w:t>
      </w:r>
      <w:hyperlink r:id="rId9" w:history="1">
        <w:r w:rsidR="00D37940" w:rsidRPr="00302564">
          <w:rPr>
            <w:rStyle w:val="Hyperlink"/>
            <w:rFonts w:cstheme="minorHAnsi"/>
            <w:sz w:val="16"/>
            <w:szCs w:val="16"/>
          </w:rPr>
          <w:t>https://www.infrastructureaustralia.gov.au/publications/2021-australian-infrastructure-plan</w:t>
        </w:r>
      </w:hyperlink>
      <w:r w:rsidR="00D37940">
        <w:rPr>
          <w:rFonts w:cstheme="minorHAnsi"/>
          <w:sz w:val="16"/>
          <w:szCs w:val="16"/>
        </w:rPr>
        <w:t xml:space="preserve"> with </w:t>
      </w:r>
      <w:hyperlink r:id="rId10" w:history="1">
        <w:r w:rsidR="00D37940" w:rsidRPr="00302564">
          <w:rPr>
            <w:rStyle w:val="Hyperlink"/>
            <w:rFonts w:cstheme="minorHAnsi"/>
            <w:sz w:val="16"/>
            <w:szCs w:val="16"/>
          </w:rPr>
          <w:t>https://www.infrastructureaustralia.gov.au/publications/report-council-australian-governments-december-2008</w:t>
        </w:r>
      </w:hyperlink>
    </w:p>
    <w:p w14:paraId="7254283F" w14:textId="77777777" w:rsidR="00414526" w:rsidRPr="00210776" w:rsidRDefault="00414526">
      <w:pPr>
        <w:pStyle w:val="FootnoteText"/>
        <w:rPr>
          <w:rFonts w:cstheme="minorHAnsi"/>
          <w:sz w:val="16"/>
          <w:szCs w:val="16"/>
        </w:rPr>
      </w:pPr>
    </w:p>
  </w:footnote>
  <w:footnote w:id="10">
    <w:p w14:paraId="02FACBBB" w14:textId="7E9EA89D" w:rsidR="00414526" w:rsidRPr="00210776" w:rsidRDefault="00414526">
      <w:pPr>
        <w:pStyle w:val="FootnoteText"/>
        <w:rPr>
          <w:rFonts w:cstheme="minorHAnsi"/>
          <w:sz w:val="16"/>
          <w:szCs w:val="16"/>
        </w:rPr>
      </w:pPr>
      <w:r w:rsidRPr="00210776">
        <w:rPr>
          <w:rStyle w:val="FootnoteReference"/>
          <w:rFonts w:cstheme="minorHAnsi"/>
          <w:sz w:val="16"/>
          <w:szCs w:val="16"/>
        </w:rPr>
        <w:footnoteRef/>
      </w:r>
      <w:r w:rsidR="00926F60" w:rsidRPr="00210776">
        <w:rPr>
          <w:rFonts w:cstheme="minorHAnsi"/>
          <w:sz w:val="16"/>
          <w:szCs w:val="16"/>
        </w:rPr>
        <w:t>See note 5 (above).</w:t>
      </w:r>
      <w:r w:rsidRPr="00210776">
        <w:rPr>
          <w:rFonts w:cstheme="minorHAnsi"/>
          <w:sz w:val="16"/>
          <w:szCs w:val="16"/>
        </w:rPr>
        <w:t xml:space="preserve"> </w:t>
      </w:r>
    </w:p>
    <w:p w14:paraId="184DCDA7" w14:textId="77777777" w:rsidR="00414526" w:rsidRPr="00210776" w:rsidRDefault="00414526">
      <w:pPr>
        <w:pStyle w:val="FootnoteText"/>
        <w:rPr>
          <w:rFonts w:cstheme="minorHAnsi"/>
          <w:sz w:val="16"/>
          <w:szCs w:val="16"/>
        </w:rPr>
      </w:pPr>
    </w:p>
  </w:footnote>
  <w:footnote w:id="11">
    <w:p w14:paraId="625DD15B" w14:textId="7C930A2D" w:rsidR="00121134" w:rsidRDefault="00414526">
      <w:pPr>
        <w:pStyle w:val="FootnoteText"/>
        <w:rPr>
          <w:rFonts w:cstheme="minorHAnsi"/>
          <w:sz w:val="16"/>
          <w:szCs w:val="16"/>
        </w:rPr>
      </w:pPr>
      <w:r w:rsidRPr="00210776">
        <w:rPr>
          <w:rStyle w:val="FootnoteReference"/>
          <w:rFonts w:cstheme="minorHAnsi"/>
          <w:sz w:val="16"/>
          <w:szCs w:val="16"/>
        </w:rPr>
        <w:footnoteRef/>
      </w:r>
      <w:r w:rsidRPr="00210776">
        <w:rPr>
          <w:rFonts w:cstheme="minorHAnsi"/>
          <w:sz w:val="16"/>
          <w:szCs w:val="16"/>
        </w:rPr>
        <w:t xml:space="preserve"> In this the author apparently differs fr</w:t>
      </w:r>
      <w:r w:rsidR="00D26A58" w:rsidRPr="00210776">
        <w:rPr>
          <w:rFonts w:cstheme="minorHAnsi"/>
          <w:sz w:val="16"/>
          <w:szCs w:val="16"/>
        </w:rPr>
        <w:t xml:space="preserve">om commentators such as the Grattan Institute which argue governments should follow the ‘expert’ advice. </w:t>
      </w:r>
      <w:r w:rsidR="00D37940">
        <w:rPr>
          <w:rFonts w:cstheme="minorHAnsi"/>
          <w:sz w:val="16"/>
          <w:szCs w:val="16"/>
        </w:rPr>
        <w:t xml:space="preserve">See e.g. </w:t>
      </w:r>
      <w:hyperlink r:id="rId11" w:history="1">
        <w:r w:rsidR="00D37940" w:rsidRPr="00302564">
          <w:rPr>
            <w:rStyle w:val="Hyperlink"/>
            <w:rFonts w:cstheme="minorHAnsi"/>
            <w:sz w:val="16"/>
            <w:szCs w:val="16"/>
          </w:rPr>
          <w:t>http://www.thejadebeagle.com/mousetrap-2.html</w:t>
        </w:r>
      </w:hyperlink>
    </w:p>
    <w:p w14:paraId="5C6B4F86" w14:textId="5C73D276" w:rsidR="00414526" w:rsidRPr="00210776" w:rsidRDefault="00414526">
      <w:pPr>
        <w:pStyle w:val="FootnoteText"/>
        <w:rPr>
          <w:rFonts w:cstheme="minorHAnsi"/>
          <w:sz w:val="16"/>
          <w:szCs w:val="16"/>
        </w:rPr>
      </w:pPr>
      <w:r w:rsidRPr="00210776">
        <w:rPr>
          <w:rFonts w:cstheme="minorHAnsi"/>
          <w:sz w:val="16"/>
          <w:szCs w:val="16"/>
        </w:rPr>
        <w:t xml:space="preserve"> </w:t>
      </w:r>
    </w:p>
  </w:footnote>
  <w:footnote w:id="12">
    <w:p w14:paraId="3F2C8651" w14:textId="77777777" w:rsidR="00210776" w:rsidRPr="00210776" w:rsidRDefault="00210776" w:rsidP="00210776">
      <w:pPr>
        <w:pStyle w:val="FootnoteText"/>
        <w:rPr>
          <w:rFonts w:cstheme="minorHAnsi"/>
          <w:sz w:val="16"/>
          <w:szCs w:val="16"/>
        </w:rPr>
      </w:pPr>
      <w:r w:rsidRPr="00210776">
        <w:rPr>
          <w:rStyle w:val="FootnoteReference"/>
          <w:rFonts w:cstheme="minorHAnsi"/>
          <w:sz w:val="16"/>
          <w:szCs w:val="16"/>
        </w:rPr>
        <w:footnoteRef/>
      </w:r>
      <w:r w:rsidRPr="00210776">
        <w:rPr>
          <w:rFonts w:cstheme="minorHAnsi"/>
          <w:sz w:val="16"/>
          <w:szCs w:val="16"/>
        </w:rPr>
        <w:t xml:space="preserve"> Definition: </w:t>
      </w:r>
      <w:r w:rsidRPr="00210776">
        <w:rPr>
          <w:rFonts w:cstheme="minorHAnsi"/>
          <w:b/>
          <w:bCs/>
          <w:i/>
          <w:iCs/>
          <w:color w:val="000000"/>
          <w:sz w:val="16"/>
          <w:szCs w:val="16"/>
        </w:rPr>
        <w:t>"nationally significant infrastructure" </w:t>
      </w:r>
      <w:r w:rsidRPr="00210776">
        <w:rPr>
          <w:rFonts w:cstheme="minorHAnsi"/>
          <w:color w:val="000000"/>
          <w:sz w:val="16"/>
          <w:szCs w:val="16"/>
        </w:rPr>
        <w:t>includes:</w:t>
      </w:r>
      <w:bookmarkStart w:id="9" w:name="paragraph"/>
      <w:r w:rsidRPr="00210776">
        <w:rPr>
          <w:rFonts w:cstheme="minorHAnsi"/>
          <w:color w:val="000000"/>
          <w:sz w:val="16"/>
          <w:szCs w:val="16"/>
        </w:rPr>
        <w:t xml:space="preserve"> (a)  transport infrastructure; and (b)  energy infrastructure; and (c)  communications infrastructure; and</w:t>
      </w:r>
      <w:bookmarkEnd w:id="9"/>
      <w:r w:rsidRPr="00210776">
        <w:rPr>
          <w:rFonts w:cstheme="minorHAnsi"/>
          <w:color w:val="000000"/>
          <w:sz w:val="16"/>
          <w:szCs w:val="16"/>
        </w:rPr>
        <w:t xml:space="preserve"> (d)  water infrastructure;</w:t>
      </w:r>
      <w:bookmarkStart w:id="10" w:name="subsection2"/>
      <w:bookmarkEnd w:id="10"/>
      <w:r w:rsidRPr="00210776">
        <w:rPr>
          <w:rFonts w:cstheme="minorHAnsi"/>
          <w:color w:val="000000"/>
          <w:sz w:val="16"/>
          <w:szCs w:val="16"/>
        </w:rPr>
        <w:t xml:space="preserve"> in which investment or further investment will materially improve national productivity.</w:t>
      </w:r>
      <w:hyperlink r:id="rId12" w:anchor="board" w:history="1">
        <w:r w:rsidRPr="00210776">
          <w:rPr>
            <w:rStyle w:val="Hyperlink"/>
            <w:rFonts w:cstheme="minorHAnsi"/>
            <w:sz w:val="16"/>
            <w:szCs w:val="16"/>
          </w:rPr>
          <w:t>http://classic.austlii.edu.au/au/legis/cth/consol_act/iaa2008293/s3.html#board</w:t>
        </w:r>
      </w:hyperlink>
    </w:p>
    <w:p w14:paraId="2A29A379" w14:textId="77777777" w:rsidR="00210776" w:rsidRPr="00210776" w:rsidRDefault="00210776" w:rsidP="00210776">
      <w:pPr>
        <w:pStyle w:val="FootnoteText"/>
        <w:rPr>
          <w:rFonts w:cstheme="minorHAnsi"/>
          <w:sz w:val="16"/>
          <w:szCs w:val="16"/>
        </w:rPr>
      </w:pPr>
    </w:p>
  </w:footnote>
  <w:footnote w:id="13">
    <w:p w14:paraId="1F56EECE" w14:textId="3B8689AF" w:rsidR="00D352B5" w:rsidRPr="00210776" w:rsidRDefault="00D352B5" w:rsidP="00D352B5">
      <w:pPr>
        <w:pStyle w:val="FootnoteText"/>
        <w:rPr>
          <w:rFonts w:cstheme="minorHAnsi"/>
          <w:sz w:val="16"/>
          <w:szCs w:val="16"/>
        </w:rPr>
      </w:pPr>
      <w:r w:rsidRPr="00210776">
        <w:rPr>
          <w:rStyle w:val="FootnoteReference"/>
          <w:rFonts w:cstheme="minorHAnsi"/>
          <w:sz w:val="16"/>
          <w:szCs w:val="16"/>
        </w:rPr>
        <w:footnoteRef/>
      </w:r>
      <w:r w:rsidRPr="00210776">
        <w:rPr>
          <w:rFonts w:cstheme="minorHAnsi"/>
          <w:sz w:val="16"/>
          <w:szCs w:val="16"/>
        </w:rPr>
        <w:t xml:space="preserve"> It also is consistent with the methodology recommended to Infrastructure Australia by ACIL Allen Consulting in 2014 </w:t>
      </w:r>
      <w:hyperlink r:id="rId13" w:history="1">
        <w:r w:rsidRPr="00210776">
          <w:rPr>
            <w:rStyle w:val="Hyperlink"/>
            <w:rFonts w:cstheme="minorHAnsi"/>
            <w:sz w:val="16"/>
            <w:szCs w:val="16"/>
          </w:rPr>
          <w:t>https://www.infrastructureaustralia.gov.au/sites/default/files/2019-07/Nationally-Significant-Infrastructure_0.pdf</w:t>
        </w:r>
      </w:hyperlink>
    </w:p>
    <w:p w14:paraId="2CC6C8B4" w14:textId="65141C2A" w:rsidR="00D352B5" w:rsidRPr="00210776" w:rsidRDefault="00D352B5">
      <w:pPr>
        <w:pStyle w:val="FootnoteText"/>
        <w:rPr>
          <w:rFonts w:cstheme="minorHAnsi"/>
          <w:sz w:val="16"/>
          <w:szCs w:val="16"/>
        </w:rPr>
      </w:pPr>
    </w:p>
  </w:footnote>
  <w:footnote w:id="14">
    <w:p w14:paraId="464B15D6" w14:textId="5D8DB7FD" w:rsidR="00D352B5" w:rsidRPr="00210776" w:rsidRDefault="00D352B5">
      <w:pPr>
        <w:pStyle w:val="FootnoteText"/>
        <w:rPr>
          <w:rFonts w:cstheme="minorHAnsi"/>
          <w:sz w:val="16"/>
          <w:szCs w:val="16"/>
        </w:rPr>
      </w:pPr>
      <w:r w:rsidRPr="00210776">
        <w:rPr>
          <w:rStyle w:val="FootnoteReference"/>
          <w:rFonts w:cstheme="minorHAnsi"/>
          <w:sz w:val="16"/>
          <w:szCs w:val="16"/>
        </w:rPr>
        <w:footnoteRef/>
      </w:r>
      <w:r w:rsidRPr="00210776">
        <w:rPr>
          <w:rFonts w:cstheme="minorHAnsi"/>
          <w:sz w:val="16"/>
          <w:szCs w:val="16"/>
        </w:rPr>
        <w:t xml:space="preserve"> </w:t>
      </w:r>
      <w:hyperlink r:id="rId14" w:history="1">
        <w:r w:rsidR="00E86722" w:rsidRPr="00302564">
          <w:rPr>
            <w:rStyle w:val="Hyperlink"/>
            <w:rFonts w:cstheme="minorHAnsi"/>
            <w:sz w:val="16"/>
            <w:szCs w:val="16"/>
          </w:rPr>
          <w:t>https://www.thejadebeagle.com/election-2019.html</w:t>
        </w:r>
      </w:hyperlink>
      <w:r w:rsidR="00D37940">
        <w:rPr>
          <w:rFonts w:cstheme="minorHAnsi"/>
          <w:sz w:val="16"/>
          <w:szCs w:val="16"/>
        </w:rPr>
        <w:t xml:space="preserve"> and see Tipfire series at the jade</w:t>
      </w:r>
      <w:r w:rsidR="00E86722">
        <w:rPr>
          <w:rFonts w:cstheme="minorHAnsi"/>
          <w:sz w:val="16"/>
          <w:szCs w:val="16"/>
        </w:rPr>
        <w:t>beagle</w:t>
      </w:r>
    </w:p>
    <w:p w14:paraId="5A02D812" w14:textId="77777777" w:rsidR="00D352B5" w:rsidRPr="00210776" w:rsidRDefault="00D352B5">
      <w:pPr>
        <w:pStyle w:val="FootnoteText"/>
        <w:rPr>
          <w:rFonts w:cstheme="minorHAnsi"/>
          <w:sz w:val="16"/>
          <w:szCs w:val="16"/>
        </w:rPr>
      </w:pPr>
    </w:p>
  </w:footnote>
  <w:footnote w:id="15">
    <w:p w14:paraId="5270B42A" w14:textId="6C966834" w:rsidR="00D352B5" w:rsidRDefault="00D352B5">
      <w:pPr>
        <w:pStyle w:val="FootnoteText"/>
        <w:rPr>
          <w:rFonts w:cstheme="minorHAnsi"/>
          <w:sz w:val="16"/>
          <w:szCs w:val="16"/>
        </w:rPr>
      </w:pPr>
      <w:r w:rsidRPr="00210776">
        <w:rPr>
          <w:rStyle w:val="FootnoteReference"/>
          <w:rFonts w:cstheme="minorHAnsi"/>
          <w:sz w:val="16"/>
          <w:szCs w:val="16"/>
        </w:rPr>
        <w:footnoteRef/>
      </w:r>
      <w:r w:rsidRPr="00210776">
        <w:rPr>
          <w:rFonts w:cstheme="minorHAnsi"/>
          <w:sz w:val="16"/>
          <w:szCs w:val="16"/>
        </w:rPr>
        <w:t xml:space="preserve"> </w:t>
      </w:r>
      <w:hyperlink r:id="rId15" w:history="1">
        <w:r w:rsidR="00E86722" w:rsidRPr="00302564">
          <w:rPr>
            <w:rStyle w:val="Hyperlink"/>
            <w:rFonts w:cstheme="minorHAnsi"/>
            <w:sz w:val="16"/>
            <w:szCs w:val="16"/>
          </w:rPr>
          <w:t>http://www.thejadebeagle.com/tip-fire-a.html</w:t>
        </w:r>
      </w:hyperlink>
      <w:r w:rsidR="00E86722">
        <w:rPr>
          <w:rFonts w:cstheme="minorHAnsi"/>
          <w:sz w:val="16"/>
          <w:szCs w:val="16"/>
        </w:rPr>
        <w:t xml:space="preserve">; </w:t>
      </w:r>
      <w:hyperlink r:id="rId16" w:history="1">
        <w:r w:rsidR="00E86722" w:rsidRPr="00302564">
          <w:rPr>
            <w:rStyle w:val="Hyperlink"/>
            <w:rFonts w:cstheme="minorHAnsi"/>
            <w:sz w:val="16"/>
            <w:szCs w:val="16"/>
          </w:rPr>
          <w:t>http://www.thejadebeagle.com/covid---july-2020.html</w:t>
        </w:r>
      </w:hyperlink>
    </w:p>
    <w:p w14:paraId="7AA69F15" w14:textId="77777777" w:rsidR="00D352B5" w:rsidRPr="00210776" w:rsidRDefault="00D352B5">
      <w:pPr>
        <w:pStyle w:val="FootnoteText"/>
        <w:rPr>
          <w:rFonts w:cstheme="minorHAnsi"/>
          <w:sz w:val="16"/>
          <w:szCs w:val="16"/>
        </w:rPr>
      </w:pPr>
    </w:p>
  </w:footnote>
  <w:footnote w:id="16">
    <w:p w14:paraId="5DB5EEE8" w14:textId="77777777" w:rsidR="00210776" w:rsidRPr="00210776" w:rsidRDefault="00210776">
      <w:pPr>
        <w:pStyle w:val="FootnoteText"/>
        <w:rPr>
          <w:sz w:val="16"/>
          <w:szCs w:val="16"/>
        </w:rPr>
      </w:pPr>
      <w:r w:rsidRPr="00210776">
        <w:rPr>
          <w:rStyle w:val="FootnoteReference"/>
          <w:sz w:val="16"/>
          <w:szCs w:val="16"/>
        </w:rPr>
        <w:footnoteRef/>
      </w:r>
      <w:r w:rsidRPr="00210776">
        <w:rPr>
          <w:sz w:val="16"/>
          <w:szCs w:val="16"/>
        </w:rPr>
        <w:t xml:space="preserve"> See note 13 (above).</w:t>
      </w:r>
    </w:p>
    <w:p w14:paraId="38D61ED7" w14:textId="54F8893E" w:rsidR="00210776" w:rsidRPr="00210776" w:rsidRDefault="00210776">
      <w:pPr>
        <w:pStyle w:val="FootnoteText"/>
        <w:rPr>
          <w:sz w:val="16"/>
          <w:szCs w:val="16"/>
        </w:rPr>
      </w:pPr>
      <w:r w:rsidRPr="00210776">
        <w:rPr>
          <w:sz w:val="16"/>
          <w:szCs w:val="16"/>
        </w:rPr>
        <w:t xml:space="preserve">  </w:t>
      </w:r>
    </w:p>
  </w:footnote>
  <w:footnote w:id="17">
    <w:p w14:paraId="0EC60904" w14:textId="1B7B4828" w:rsidR="00121134" w:rsidRPr="00210776" w:rsidRDefault="00121134">
      <w:pPr>
        <w:pStyle w:val="FootnoteText"/>
        <w:rPr>
          <w:rFonts w:cstheme="minorHAnsi"/>
          <w:sz w:val="16"/>
          <w:szCs w:val="16"/>
        </w:rPr>
      </w:pPr>
      <w:r w:rsidRPr="00210776">
        <w:rPr>
          <w:rStyle w:val="FootnoteReference"/>
          <w:rFonts w:cstheme="minorHAnsi"/>
          <w:sz w:val="16"/>
          <w:szCs w:val="16"/>
        </w:rPr>
        <w:footnoteRef/>
      </w:r>
      <w:r w:rsidRPr="00210776">
        <w:rPr>
          <w:rFonts w:cstheme="minorHAnsi"/>
          <w:sz w:val="16"/>
          <w:szCs w:val="16"/>
        </w:rPr>
        <w:t xml:space="preserve"> </w:t>
      </w:r>
      <w:hyperlink r:id="rId17" w:history="1">
        <w:r w:rsidR="00926F60" w:rsidRPr="00210776">
          <w:rPr>
            <w:rStyle w:val="Hyperlink"/>
            <w:rFonts w:cstheme="minorHAnsi"/>
            <w:sz w:val="16"/>
            <w:szCs w:val="16"/>
          </w:rPr>
          <w:t>http://www.thejadebeagle.com/nifrastructure-australia-review-2022.html</w:t>
        </w:r>
      </w:hyperlink>
      <w:r w:rsidR="00926F60" w:rsidRPr="00210776">
        <w:rPr>
          <w:rStyle w:val="Hyperlink"/>
          <w:rFonts w:cstheme="minorHAnsi"/>
          <w:sz w:val="16"/>
          <w:szCs w:val="16"/>
        </w:rPr>
        <w:t>.</w:t>
      </w:r>
    </w:p>
    <w:p w14:paraId="496286F2" w14:textId="77777777" w:rsidR="00121134" w:rsidRPr="00210776" w:rsidRDefault="00121134">
      <w:pPr>
        <w:pStyle w:val="FootnoteText"/>
        <w:rPr>
          <w:rFonts w:cstheme="minorHAnsi"/>
          <w:sz w:val="16"/>
          <w:szCs w:val="16"/>
        </w:rPr>
      </w:pPr>
    </w:p>
  </w:footnote>
  <w:footnote w:id="18">
    <w:p w14:paraId="1FCAC65C" w14:textId="53637AE3" w:rsidR="00D26A58" w:rsidRDefault="00D26A58">
      <w:pPr>
        <w:pStyle w:val="FootnoteText"/>
        <w:rPr>
          <w:rFonts w:cstheme="minorHAnsi"/>
          <w:sz w:val="16"/>
          <w:szCs w:val="16"/>
        </w:rPr>
      </w:pPr>
      <w:r w:rsidRPr="00210776">
        <w:rPr>
          <w:rStyle w:val="FootnoteReference"/>
          <w:rFonts w:cstheme="minorHAnsi"/>
          <w:sz w:val="16"/>
          <w:szCs w:val="16"/>
        </w:rPr>
        <w:footnoteRef/>
      </w:r>
      <w:r w:rsidRPr="00210776">
        <w:rPr>
          <w:rFonts w:cstheme="minorHAnsi"/>
          <w:sz w:val="16"/>
          <w:szCs w:val="16"/>
        </w:rPr>
        <w:t xml:space="preserve"> </w:t>
      </w:r>
      <w:r w:rsidR="00E77DC9">
        <w:rPr>
          <w:rFonts w:cstheme="minorHAnsi"/>
          <w:sz w:val="16"/>
          <w:szCs w:val="16"/>
        </w:rPr>
        <w:t>It was presumed national economic matters would be within the power of the Commonwealth Government – the proposition put by the Commonwealth in Pape</w:t>
      </w:r>
      <w:r w:rsidR="00E86722">
        <w:rPr>
          <w:rFonts w:cstheme="minorHAnsi"/>
          <w:sz w:val="16"/>
          <w:szCs w:val="16"/>
        </w:rPr>
        <w:t xml:space="preserve"> </w:t>
      </w:r>
      <w:hyperlink r:id="rId18" w:history="1">
        <w:r w:rsidR="00E86722" w:rsidRPr="00302564">
          <w:rPr>
            <w:rStyle w:val="Hyperlink"/>
            <w:rFonts w:cstheme="minorHAnsi"/>
            <w:sz w:val="16"/>
            <w:szCs w:val="16"/>
          </w:rPr>
          <w:t>http://www.thejadebeagle.com/williams-case.html</w:t>
        </w:r>
      </w:hyperlink>
      <w:r w:rsidR="00E86722">
        <w:rPr>
          <w:rFonts w:cstheme="minorHAnsi"/>
          <w:sz w:val="16"/>
          <w:szCs w:val="16"/>
        </w:rPr>
        <w:t>.</w:t>
      </w:r>
    </w:p>
    <w:p w14:paraId="57782FC2" w14:textId="77777777" w:rsidR="00577593" w:rsidRPr="00210776" w:rsidRDefault="00577593">
      <w:pPr>
        <w:pStyle w:val="FootnoteText"/>
        <w:rPr>
          <w:rFonts w:cstheme="minorHAnsi"/>
          <w:sz w:val="16"/>
          <w:szCs w:val="16"/>
        </w:rPr>
      </w:pPr>
    </w:p>
  </w:footnote>
  <w:footnote w:id="19">
    <w:p w14:paraId="39488F37" w14:textId="502C5EA7" w:rsidR="00A418DB" w:rsidRDefault="00A418DB">
      <w:pPr>
        <w:pStyle w:val="FootnoteText"/>
        <w:rPr>
          <w:sz w:val="16"/>
          <w:szCs w:val="16"/>
        </w:rPr>
      </w:pPr>
      <w:r w:rsidRPr="00344337">
        <w:rPr>
          <w:rStyle w:val="FootnoteReference"/>
          <w:sz w:val="16"/>
          <w:szCs w:val="16"/>
        </w:rPr>
        <w:footnoteRef/>
      </w:r>
      <w:r w:rsidRPr="00344337">
        <w:rPr>
          <w:sz w:val="16"/>
          <w:szCs w:val="16"/>
        </w:rPr>
        <w:t xml:space="preserve"> </w:t>
      </w:r>
      <w:r w:rsidR="00344337" w:rsidRPr="00344337">
        <w:rPr>
          <w:sz w:val="16"/>
          <w:szCs w:val="16"/>
        </w:rPr>
        <w:t>See for example:</w:t>
      </w:r>
      <w:r w:rsidR="00344337" w:rsidRPr="00344337">
        <w:t xml:space="preserve"> </w:t>
      </w:r>
      <w:hyperlink r:id="rId19" w:history="1">
        <w:r w:rsidR="00344337" w:rsidRPr="00302564">
          <w:rPr>
            <w:rStyle w:val="Hyperlink"/>
            <w:sz w:val="16"/>
            <w:szCs w:val="16"/>
          </w:rPr>
          <w:t>https://research-repository.griffith.edu.au/bitstream/handle/10072/367334/McQuestin_2014_02Thesis.pdf?sequence=1&amp;isAllowed=y</w:t>
        </w:r>
      </w:hyperlink>
    </w:p>
    <w:p w14:paraId="31D016CB" w14:textId="77777777" w:rsidR="00344337" w:rsidRPr="00344337" w:rsidRDefault="00344337">
      <w:pPr>
        <w:pStyle w:val="FootnoteText"/>
        <w:rPr>
          <w:sz w:val="16"/>
          <w:szCs w:val="16"/>
        </w:rPr>
      </w:pPr>
    </w:p>
  </w:footnote>
  <w:footnote w:id="20">
    <w:p w14:paraId="074FEF47" w14:textId="53229164" w:rsidR="00577593" w:rsidRPr="00210776" w:rsidRDefault="00577593">
      <w:pPr>
        <w:pStyle w:val="FootnoteText"/>
        <w:rPr>
          <w:rFonts w:cstheme="minorHAnsi"/>
          <w:sz w:val="16"/>
          <w:szCs w:val="16"/>
        </w:rPr>
      </w:pPr>
      <w:r w:rsidRPr="00210776">
        <w:rPr>
          <w:rStyle w:val="FootnoteReference"/>
          <w:rFonts w:cstheme="minorHAnsi"/>
          <w:sz w:val="16"/>
          <w:szCs w:val="16"/>
        </w:rPr>
        <w:footnoteRef/>
      </w:r>
      <w:r w:rsidRPr="00210776">
        <w:rPr>
          <w:rFonts w:cstheme="minorHAnsi"/>
          <w:sz w:val="16"/>
          <w:szCs w:val="16"/>
        </w:rPr>
        <w:t xml:space="preserve"> </w:t>
      </w:r>
      <w:hyperlink r:id="rId20" w:history="1">
        <w:r w:rsidRPr="00210776">
          <w:rPr>
            <w:rStyle w:val="Hyperlink"/>
            <w:rFonts w:cstheme="minorHAnsi"/>
            <w:sz w:val="16"/>
            <w:szCs w:val="16"/>
          </w:rPr>
          <w:t>https://johnmenadue.com/john-austen-the-high-court-the-williams-case-and-transport/</w:t>
        </w:r>
      </w:hyperlink>
    </w:p>
    <w:p w14:paraId="679B8041" w14:textId="77777777" w:rsidR="00577593" w:rsidRPr="00210776" w:rsidRDefault="00577593">
      <w:pPr>
        <w:pStyle w:val="FootnoteText"/>
        <w:rPr>
          <w:rFonts w:cstheme="minorHAnsi"/>
          <w:sz w:val="16"/>
          <w:szCs w:val="16"/>
        </w:rPr>
      </w:pPr>
    </w:p>
  </w:footnote>
  <w:footnote w:id="21">
    <w:p w14:paraId="3590D85F" w14:textId="58E81C63" w:rsidR="00D26A58" w:rsidRDefault="00D26A58">
      <w:pPr>
        <w:pStyle w:val="FootnoteText"/>
        <w:rPr>
          <w:rFonts w:cstheme="minorHAnsi"/>
          <w:sz w:val="16"/>
          <w:szCs w:val="16"/>
        </w:rPr>
      </w:pPr>
      <w:r w:rsidRPr="00210776">
        <w:rPr>
          <w:rStyle w:val="FootnoteReference"/>
          <w:rFonts w:cstheme="minorHAnsi"/>
          <w:sz w:val="16"/>
          <w:szCs w:val="16"/>
        </w:rPr>
        <w:footnoteRef/>
      </w:r>
      <w:r w:rsidRPr="00210776">
        <w:rPr>
          <w:rFonts w:cstheme="minorHAnsi"/>
          <w:sz w:val="16"/>
          <w:szCs w:val="16"/>
        </w:rPr>
        <w:t xml:space="preserve"> Tellingly as the Infrastructure Australia Act was one of the few that had such a scheme.  </w:t>
      </w:r>
      <w:r w:rsidR="008C5444" w:rsidRPr="00210776">
        <w:rPr>
          <w:rFonts w:cstheme="minorHAnsi"/>
          <w:sz w:val="16"/>
          <w:szCs w:val="16"/>
        </w:rPr>
        <w:t xml:space="preserve">The raising of those arguments indicates the Commonwealth’s frame of mind prior to the cases </w:t>
      </w:r>
      <w:r w:rsidR="00E86722">
        <w:rPr>
          <w:rFonts w:cstheme="minorHAnsi"/>
          <w:sz w:val="16"/>
          <w:szCs w:val="16"/>
        </w:rPr>
        <w:t>-</w:t>
      </w:r>
      <w:r w:rsidR="008C5444" w:rsidRPr="00210776">
        <w:rPr>
          <w:rFonts w:cstheme="minorHAnsi"/>
          <w:sz w:val="16"/>
          <w:szCs w:val="16"/>
        </w:rPr>
        <w:t xml:space="preserve"> at the time of establishing Infrastructure Australia.</w:t>
      </w:r>
    </w:p>
    <w:p w14:paraId="5B95E7DE" w14:textId="77777777" w:rsidR="0082102F" w:rsidRPr="00210776" w:rsidRDefault="0082102F">
      <w:pPr>
        <w:pStyle w:val="FootnoteText"/>
        <w:rPr>
          <w:rFonts w:cstheme="minorHAnsi"/>
          <w:sz w:val="16"/>
          <w:szCs w:val="16"/>
        </w:rPr>
      </w:pPr>
    </w:p>
  </w:footnote>
  <w:footnote w:id="22">
    <w:p w14:paraId="55B09FFA" w14:textId="2F441F89" w:rsidR="00E86722" w:rsidRPr="00346AE4" w:rsidRDefault="00577593">
      <w:pPr>
        <w:pStyle w:val="FootnoteText"/>
        <w:rPr>
          <w:rFonts w:cstheme="minorHAnsi"/>
          <w:sz w:val="16"/>
          <w:szCs w:val="16"/>
        </w:rPr>
      </w:pPr>
      <w:r w:rsidRPr="00210776">
        <w:rPr>
          <w:rStyle w:val="FootnoteReference"/>
          <w:rFonts w:cstheme="minorHAnsi"/>
          <w:sz w:val="16"/>
          <w:szCs w:val="16"/>
        </w:rPr>
        <w:footnoteRef/>
      </w:r>
      <w:r w:rsidRPr="00210776">
        <w:rPr>
          <w:rFonts w:cstheme="minorHAnsi"/>
          <w:sz w:val="16"/>
          <w:szCs w:val="16"/>
        </w:rPr>
        <w:t xml:space="preserve"> Prior to Williams (No. 2), but after Williams (No 1) several academics noted the likely necessity for the Commonwealth to rely on s.96 rather than legislation – especially the legislation Parliament hastily passed – for grants to other than Commonwealth purposes. </w:t>
      </w:r>
      <w:hyperlink r:id="rId21" w:history="1">
        <w:r w:rsidR="00E86722" w:rsidRPr="00302564">
          <w:rPr>
            <w:rStyle w:val="Hyperlink"/>
            <w:rFonts w:cstheme="minorHAnsi"/>
            <w:sz w:val="16"/>
            <w:szCs w:val="16"/>
          </w:rPr>
          <w:t>http://www.mulr.com.au/issues/37_1/37_1_5.pdf</w:t>
        </w:r>
      </w:hyperlink>
    </w:p>
  </w:footnote>
  <w:footnote w:id="23">
    <w:p w14:paraId="63F292D6" w14:textId="250C4CD8" w:rsidR="00ED4189" w:rsidRPr="00346AE4" w:rsidRDefault="00ED4189">
      <w:pPr>
        <w:pStyle w:val="FootnoteText"/>
        <w:rPr>
          <w:sz w:val="16"/>
          <w:szCs w:val="16"/>
        </w:rPr>
      </w:pPr>
      <w:r w:rsidRPr="00346AE4">
        <w:rPr>
          <w:rStyle w:val="FootnoteReference"/>
          <w:sz w:val="16"/>
          <w:szCs w:val="16"/>
        </w:rPr>
        <w:footnoteRef/>
      </w:r>
      <w:r w:rsidRPr="00346AE4">
        <w:rPr>
          <w:sz w:val="16"/>
          <w:szCs w:val="16"/>
        </w:rPr>
        <w:t xml:space="preserve"> </w:t>
      </w:r>
      <w:hyperlink r:id="rId22" w:history="1">
        <w:r w:rsidR="00344337" w:rsidRPr="00346AE4">
          <w:rPr>
            <w:rStyle w:val="Hyperlink"/>
            <w:sz w:val="16"/>
            <w:szCs w:val="16"/>
          </w:rPr>
          <w:t>https://www.cjccl.ca/wp-content/uploads/2021/05/10-Twomey.pdf</w:t>
        </w:r>
      </w:hyperlink>
    </w:p>
    <w:p w14:paraId="0E539DEB" w14:textId="77777777" w:rsidR="00344337" w:rsidRDefault="00344337">
      <w:pPr>
        <w:pStyle w:val="FootnoteText"/>
      </w:pPr>
    </w:p>
  </w:footnote>
  <w:footnote w:id="24">
    <w:p w14:paraId="2C9A90C7" w14:textId="613B50B8" w:rsidR="00926F60" w:rsidRPr="00210776" w:rsidRDefault="00926F60" w:rsidP="00926F60">
      <w:pPr>
        <w:spacing w:after="0"/>
        <w:rPr>
          <w:rFonts w:cstheme="minorHAnsi"/>
          <w:sz w:val="16"/>
          <w:szCs w:val="16"/>
        </w:rPr>
      </w:pPr>
      <w:r w:rsidRPr="00210776">
        <w:rPr>
          <w:rStyle w:val="FootnoteReference"/>
          <w:rFonts w:cstheme="minorHAnsi"/>
          <w:sz w:val="16"/>
          <w:szCs w:val="16"/>
        </w:rPr>
        <w:footnoteRef/>
      </w:r>
      <w:r w:rsidRPr="00210776">
        <w:rPr>
          <w:rFonts w:cstheme="minorHAnsi"/>
          <w:sz w:val="16"/>
          <w:szCs w:val="16"/>
        </w:rPr>
        <w:t xml:space="preserve"> </w:t>
      </w:r>
      <w:hyperlink r:id="rId23" w:history="1">
        <w:r w:rsidRPr="00210776">
          <w:rPr>
            <w:rStyle w:val="Hyperlink"/>
            <w:rFonts w:cstheme="minorHAnsi"/>
            <w:sz w:val="16"/>
            <w:szCs w:val="16"/>
          </w:rPr>
          <w:t>https://www.afr.com/companies/infrastructure/is-melbourne-s-suburban-rail-loop-nation-building-or-pork-barrelling-20221016-p5bq74</w:t>
        </w:r>
      </w:hyperlink>
      <w:r w:rsidRPr="00210776">
        <w:rPr>
          <w:rFonts w:cstheme="minorHAnsi"/>
          <w:sz w:val="16"/>
          <w:szCs w:val="16"/>
        </w:rPr>
        <w:t xml:space="preserve"> </w:t>
      </w:r>
    </w:p>
    <w:p w14:paraId="5D34138E" w14:textId="40B0FF34" w:rsidR="00926F60" w:rsidRPr="00210776" w:rsidRDefault="00926F60">
      <w:pPr>
        <w:pStyle w:val="FootnoteText"/>
        <w:rPr>
          <w:rFonts w:cstheme="minorHAnsi"/>
          <w:sz w:val="16"/>
          <w:szCs w:val="16"/>
        </w:rPr>
      </w:pPr>
    </w:p>
  </w:footnote>
  <w:footnote w:id="25">
    <w:p w14:paraId="50D5B0C9" w14:textId="5BB75E69" w:rsidR="00D352B5" w:rsidRDefault="00D352B5">
      <w:pPr>
        <w:pStyle w:val="FootnoteText"/>
        <w:rPr>
          <w:rFonts w:cstheme="minorHAnsi"/>
          <w:sz w:val="16"/>
          <w:szCs w:val="16"/>
        </w:rPr>
      </w:pPr>
      <w:r w:rsidRPr="00210776">
        <w:rPr>
          <w:rStyle w:val="FootnoteReference"/>
          <w:rFonts w:cstheme="minorHAnsi"/>
          <w:sz w:val="16"/>
          <w:szCs w:val="16"/>
        </w:rPr>
        <w:footnoteRef/>
      </w:r>
      <w:r w:rsidRPr="00210776">
        <w:rPr>
          <w:rFonts w:cstheme="minorHAnsi"/>
          <w:sz w:val="16"/>
          <w:szCs w:val="16"/>
        </w:rPr>
        <w:t xml:space="preserve"> </w:t>
      </w:r>
      <w:hyperlink r:id="rId24" w:history="1">
        <w:r w:rsidRPr="00210776">
          <w:rPr>
            <w:rFonts w:cstheme="minorHAnsi"/>
            <w:sz w:val="16"/>
            <w:szCs w:val="16"/>
          </w:rPr>
          <w:t>https://minister.infrastructure.gov.au/c-king/media-release/improving-infrastructure-central-coast</w:t>
        </w:r>
      </w:hyperlink>
    </w:p>
    <w:p w14:paraId="24ADD011" w14:textId="77777777" w:rsidR="0082102F" w:rsidRPr="00210776" w:rsidRDefault="0082102F">
      <w:pPr>
        <w:pStyle w:val="FootnoteText"/>
        <w:rPr>
          <w:rFonts w:cstheme="minorHAnsi"/>
          <w:sz w:val="16"/>
          <w:szCs w:val="16"/>
        </w:rPr>
      </w:pPr>
    </w:p>
  </w:footnote>
  <w:footnote w:id="26">
    <w:p w14:paraId="58071D4D" w14:textId="12BDE339" w:rsidR="00D352B5" w:rsidRDefault="00D352B5">
      <w:pPr>
        <w:pStyle w:val="FootnoteText"/>
        <w:rPr>
          <w:rStyle w:val="Hyperlink"/>
          <w:rFonts w:cstheme="minorHAnsi"/>
          <w:sz w:val="16"/>
          <w:szCs w:val="16"/>
        </w:rPr>
      </w:pPr>
      <w:r w:rsidRPr="00210776">
        <w:rPr>
          <w:rStyle w:val="FootnoteReference"/>
          <w:rFonts w:cstheme="minorHAnsi"/>
          <w:sz w:val="16"/>
          <w:szCs w:val="16"/>
        </w:rPr>
        <w:footnoteRef/>
      </w:r>
      <w:r w:rsidRPr="00210776">
        <w:rPr>
          <w:rFonts w:cstheme="minorHAnsi"/>
          <w:sz w:val="16"/>
          <w:szCs w:val="16"/>
        </w:rPr>
        <w:t xml:space="preserve"> </w:t>
      </w:r>
      <w:hyperlink r:id="rId25" w:history="1">
        <w:r w:rsidRPr="00210776">
          <w:rPr>
            <w:rStyle w:val="Hyperlink"/>
            <w:rFonts w:cstheme="minorHAnsi"/>
            <w:sz w:val="16"/>
            <w:szCs w:val="16"/>
          </w:rPr>
          <w:t>https://johnmenadue.com/restoring-integrity-to-commonwealth-infrastructure-spending/</w:t>
        </w:r>
      </w:hyperlink>
    </w:p>
    <w:p w14:paraId="19C2C4D8" w14:textId="77777777" w:rsidR="00E86722" w:rsidRPr="00210776" w:rsidRDefault="00E86722">
      <w:pPr>
        <w:pStyle w:val="FootnoteText"/>
        <w:rPr>
          <w:rFonts w:cstheme="minorHAnsi"/>
          <w:sz w:val="16"/>
          <w:szCs w:val="16"/>
        </w:rPr>
      </w:pPr>
    </w:p>
  </w:footnote>
  <w:footnote w:id="27">
    <w:p w14:paraId="02CCD56B" w14:textId="77777777" w:rsidR="00D352B5" w:rsidRPr="00210776" w:rsidRDefault="00D352B5" w:rsidP="00D352B5">
      <w:pPr>
        <w:spacing w:after="0"/>
        <w:rPr>
          <w:rFonts w:cstheme="minorHAnsi"/>
          <w:sz w:val="16"/>
          <w:szCs w:val="16"/>
        </w:rPr>
      </w:pPr>
      <w:r w:rsidRPr="00210776">
        <w:rPr>
          <w:rStyle w:val="FootnoteReference"/>
          <w:rFonts w:cstheme="minorHAnsi"/>
          <w:sz w:val="16"/>
          <w:szCs w:val="16"/>
        </w:rPr>
        <w:footnoteRef/>
      </w:r>
      <w:r w:rsidRPr="00210776">
        <w:rPr>
          <w:rFonts w:cstheme="minorHAnsi"/>
          <w:sz w:val="16"/>
          <w:szCs w:val="16"/>
        </w:rPr>
        <w:t xml:space="preserve">  </w:t>
      </w:r>
      <w:hyperlink r:id="rId26" w:history="1">
        <w:r w:rsidRPr="00210776">
          <w:rPr>
            <w:rStyle w:val="Hyperlink"/>
            <w:rFonts w:cstheme="minorHAnsi"/>
            <w:sz w:val="16"/>
            <w:szCs w:val="16"/>
          </w:rPr>
          <w:t>http://www.thejadebeagle.com/tipfire-c2-mma-2.html</w:t>
        </w:r>
      </w:hyperlink>
    </w:p>
    <w:p w14:paraId="55F5B6E5" w14:textId="072412F0" w:rsidR="00D352B5" w:rsidRDefault="00D352B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7D0"/>
    <w:multiLevelType w:val="hybridMultilevel"/>
    <w:tmpl w:val="AA7CF9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446A9"/>
    <w:multiLevelType w:val="hybridMultilevel"/>
    <w:tmpl w:val="AC7E0B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F0767"/>
    <w:multiLevelType w:val="hybridMultilevel"/>
    <w:tmpl w:val="48983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50FF4"/>
    <w:multiLevelType w:val="hybridMultilevel"/>
    <w:tmpl w:val="F4D680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3201A"/>
    <w:multiLevelType w:val="hybridMultilevel"/>
    <w:tmpl w:val="9244B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C0CB8"/>
    <w:multiLevelType w:val="hybridMultilevel"/>
    <w:tmpl w:val="32FEA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067132">
    <w:abstractNumId w:val="5"/>
  </w:num>
  <w:num w:numId="2" w16cid:durableId="443615881">
    <w:abstractNumId w:val="0"/>
  </w:num>
  <w:num w:numId="3" w16cid:durableId="1697122344">
    <w:abstractNumId w:val="4"/>
  </w:num>
  <w:num w:numId="4" w16cid:durableId="463080084">
    <w:abstractNumId w:val="2"/>
  </w:num>
  <w:num w:numId="5" w16cid:durableId="1488519586">
    <w:abstractNumId w:val="1"/>
  </w:num>
  <w:num w:numId="6" w16cid:durableId="1530219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99"/>
    <w:rsid w:val="0002677D"/>
    <w:rsid w:val="000E32A0"/>
    <w:rsid w:val="001178FC"/>
    <w:rsid w:val="00121134"/>
    <w:rsid w:val="00146DE0"/>
    <w:rsid w:val="001905BE"/>
    <w:rsid w:val="001B3462"/>
    <w:rsid w:val="00210776"/>
    <w:rsid w:val="00221730"/>
    <w:rsid w:val="00226AAD"/>
    <w:rsid w:val="0023206A"/>
    <w:rsid w:val="00241F0D"/>
    <w:rsid w:val="00252785"/>
    <w:rsid w:val="00280F99"/>
    <w:rsid w:val="002A49BF"/>
    <w:rsid w:val="00324218"/>
    <w:rsid w:val="00344337"/>
    <w:rsid w:val="00346AE4"/>
    <w:rsid w:val="00381F71"/>
    <w:rsid w:val="00387CBB"/>
    <w:rsid w:val="003B658D"/>
    <w:rsid w:val="003C12E0"/>
    <w:rsid w:val="00414526"/>
    <w:rsid w:val="004802AC"/>
    <w:rsid w:val="0048663C"/>
    <w:rsid w:val="0049097B"/>
    <w:rsid w:val="004D7CF8"/>
    <w:rsid w:val="00500480"/>
    <w:rsid w:val="005059C8"/>
    <w:rsid w:val="00527765"/>
    <w:rsid w:val="00553327"/>
    <w:rsid w:val="00577593"/>
    <w:rsid w:val="005A6C8A"/>
    <w:rsid w:val="006002BA"/>
    <w:rsid w:val="00644CC6"/>
    <w:rsid w:val="0069623A"/>
    <w:rsid w:val="00781573"/>
    <w:rsid w:val="00794FA2"/>
    <w:rsid w:val="007A0392"/>
    <w:rsid w:val="008153BB"/>
    <w:rsid w:val="0082102F"/>
    <w:rsid w:val="008C5444"/>
    <w:rsid w:val="00926F60"/>
    <w:rsid w:val="009A3B85"/>
    <w:rsid w:val="009C249A"/>
    <w:rsid w:val="00A1473A"/>
    <w:rsid w:val="00A37ED0"/>
    <w:rsid w:val="00A418DB"/>
    <w:rsid w:val="00AB1404"/>
    <w:rsid w:val="00B45F2B"/>
    <w:rsid w:val="00BD4C2A"/>
    <w:rsid w:val="00BE1F27"/>
    <w:rsid w:val="00C16581"/>
    <w:rsid w:val="00C55633"/>
    <w:rsid w:val="00C87E35"/>
    <w:rsid w:val="00C90CCE"/>
    <w:rsid w:val="00D26A58"/>
    <w:rsid w:val="00D352B5"/>
    <w:rsid w:val="00D37940"/>
    <w:rsid w:val="00E77DC9"/>
    <w:rsid w:val="00E86722"/>
    <w:rsid w:val="00EC2D45"/>
    <w:rsid w:val="00ED4189"/>
    <w:rsid w:val="00F2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1886F"/>
  <w15:chartTrackingRefBased/>
  <w15:docId w15:val="{4CE20F7D-D43A-49F9-94C8-D88355FE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F99"/>
  </w:style>
  <w:style w:type="paragraph" w:styleId="Heading1">
    <w:name w:val="heading 1"/>
    <w:basedOn w:val="Normal"/>
    <w:next w:val="Normal"/>
    <w:link w:val="Heading1Char"/>
    <w:uiPriority w:val="9"/>
    <w:qFormat/>
    <w:rsid w:val="00280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F99"/>
    <w:pPr>
      <w:keepNext/>
      <w:keepLines/>
      <w:spacing w:before="40" w:after="0"/>
      <w:outlineLvl w:val="1"/>
    </w:pPr>
    <w:rPr>
      <w:rFonts w:ascii="Neue Haas Grotesk Text Pro" w:eastAsiaTheme="majorEastAsia" w:hAnsi="Neue Haas Grotesk Text Pro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49A"/>
    <w:pPr>
      <w:spacing w:after="0"/>
      <w:outlineLvl w:val="2"/>
    </w:pPr>
    <w:rPr>
      <w:rFonts w:ascii="Neue Haas Grotesk Text Pro" w:hAnsi="Neue Haas Grotesk Text Pro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F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0F99"/>
    <w:rPr>
      <w:rFonts w:ascii="Neue Haas Grotesk Text Pro" w:eastAsiaTheme="majorEastAsia" w:hAnsi="Neue Haas Grotesk Text Pro" w:cstheme="majorBidi"/>
      <w:b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80F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F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3B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2320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20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20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14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526"/>
  </w:style>
  <w:style w:type="paragraph" w:styleId="Footer">
    <w:name w:val="footer"/>
    <w:basedOn w:val="Normal"/>
    <w:link w:val="FooterChar"/>
    <w:uiPriority w:val="99"/>
    <w:unhideWhenUsed/>
    <w:rsid w:val="00414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526"/>
  </w:style>
  <w:style w:type="character" w:customStyle="1" w:styleId="Heading3Char">
    <w:name w:val="Heading 3 Char"/>
    <w:basedOn w:val="DefaultParagraphFont"/>
    <w:link w:val="Heading3"/>
    <w:uiPriority w:val="9"/>
    <w:rsid w:val="009C249A"/>
    <w:rPr>
      <w:rFonts w:ascii="Neue Haas Grotesk Text Pro" w:hAnsi="Neue Haas Grotesk Text Pro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002B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002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02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002B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hnmenadue.com/infrastructure-policy-pearl-harboure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jadebeagle.com/infrastructure-principles---august-2018.html" TargetMode="External"/><Relationship Id="rId13" Type="http://schemas.openxmlformats.org/officeDocument/2006/relationships/hyperlink" Target="https://www.infrastructureaustralia.gov.au/sites/default/files/2019-07/Nationally-Significant-Infrastructure_0.pdf" TargetMode="External"/><Relationship Id="rId18" Type="http://schemas.openxmlformats.org/officeDocument/2006/relationships/hyperlink" Target="http://www.thejadebeagle.com/williams-case.html" TargetMode="External"/><Relationship Id="rId26" Type="http://schemas.openxmlformats.org/officeDocument/2006/relationships/hyperlink" Target="http://www.thejadebeagle.com/tipfire-c2-mma-2.html" TargetMode="External"/><Relationship Id="rId3" Type="http://schemas.openxmlformats.org/officeDocument/2006/relationships/hyperlink" Target="http://www.thejadebeagle.com/nifrastructure-australia-review-2022.html" TargetMode="External"/><Relationship Id="rId21" Type="http://schemas.openxmlformats.org/officeDocument/2006/relationships/hyperlink" Target="http://www.mulr.com.au/issues/37_1/37_1_5.pdf" TargetMode="External"/><Relationship Id="rId7" Type="http://schemas.openxmlformats.org/officeDocument/2006/relationships/hyperlink" Target="http://www.thejadebeagle.com/attempted-submission-to-committee-on-corruption-commission.html" TargetMode="External"/><Relationship Id="rId12" Type="http://schemas.openxmlformats.org/officeDocument/2006/relationships/hyperlink" Target="http://classic.austlii.edu.au/au/legis/cth/consol_act/iaa2008293/s3.html" TargetMode="External"/><Relationship Id="rId17" Type="http://schemas.openxmlformats.org/officeDocument/2006/relationships/hyperlink" Target="http://www.thejadebeagle.com/nifrastructure-australia-review-2022.html" TargetMode="External"/><Relationship Id="rId25" Type="http://schemas.openxmlformats.org/officeDocument/2006/relationships/hyperlink" Target="https://johnmenadue.com/restoring-integrity-to-commonwealth-infrastructure-spending/" TargetMode="External"/><Relationship Id="rId2" Type="http://schemas.openxmlformats.org/officeDocument/2006/relationships/hyperlink" Target="https://www.aph.gov.au/Parliamentary_Business/Hansard/Hansard_Display?bid=chamber/hansardr/26230/&amp;sid=0000" TargetMode="External"/><Relationship Id="rId16" Type="http://schemas.openxmlformats.org/officeDocument/2006/relationships/hyperlink" Target="http://www.thejadebeagle.com/covid---july-2020.html" TargetMode="External"/><Relationship Id="rId20" Type="http://schemas.openxmlformats.org/officeDocument/2006/relationships/hyperlink" Target="https://johnmenadue.com/john-austen-the-high-court-the-williams-case-and-transport/" TargetMode="External"/><Relationship Id="rId1" Type="http://schemas.openxmlformats.org/officeDocument/2006/relationships/hyperlink" Target="http://www.thejadebeagle.com/nifrastructure-australia-review-2022.html" TargetMode="External"/><Relationship Id="rId6" Type="http://schemas.openxmlformats.org/officeDocument/2006/relationships/hyperlink" Target="http://www.thejadebeagle.com/governance.html" TargetMode="External"/><Relationship Id="rId11" Type="http://schemas.openxmlformats.org/officeDocument/2006/relationships/hyperlink" Target="http://www.thejadebeagle.com/mousetrap-2.html" TargetMode="External"/><Relationship Id="rId24" Type="http://schemas.openxmlformats.org/officeDocument/2006/relationships/hyperlink" Target="https://minister.infrastructure.gov.au/c-king/media-release/improving-infrastructure-central-coast" TargetMode="External"/><Relationship Id="rId5" Type="http://schemas.openxmlformats.org/officeDocument/2006/relationships/hyperlink" Target="https://www.infrastructure.gov.au/department/media/publications/australian-government-response-independent-review-infrastructure-australia" TargetMode="External"/><Relationship Id="rId15" Type="http://schemas.openxmlformats.org/officeDocument/2006/relationships/hyperlink" Target="http://www.thejadebeagle.com/tip-fire-a.html" TargetMode="External"/><Relationship Id="rId23" Type="http://schemas.openxmlformats.org/officeDocument/2006/relationships/hyperlink" Target="https://www.afr.com/companies/infrastructure/is-melbourne-s-suburban-rail-loop-nation-building-or-pork-barrelling-20221016-p5bq74" TargetMode="External"/><Relationship Id="rId10" Type="http://schemas.openxmlformats.org/officeDocument/2006/relationships/hyperlink" Target="https://www.infrastructureaustralia.gov.au/publications/report-council-australian-governments-december-2008" TargetMode="External"/><Relationship Id="rId19" Type="http://schemas.openxmlformats.org/officeDocument/2006/relationships/hyperlink" Target="https://research-repository.griffith.edu.au/bitstream/handle/10072/367334/McQuestin_2014_02Thesis.pdf?sequence=1&amp;isAllowed=y" TargetMode="External"/><Relationship Id="rId4" Type="http://schemas.openxmlformats.org/officeDocument/2006/relationships/hyperlink" Target="https://www.infrastructure.gov.au/department/media/publications/independent-review-infrastructure-australia" TargetMode="External"/><Relationship Id="rId9" Type="http://schemas.openxmlformats.org/officeDocument/2006/relationships/hyperlink" Target="https://www.infrastructureaustralia.gov.au/publications/2021-australian-infrastructure-plan" TargetMode="External"/><Relationship Id="rId14" Type="http://schemas.openxmlformats.org/officeDocument/2006/relationships/hyperlink" Target="https://www.thejadebeagle.com/election-2019.html" TargetMode="External"/><Relationship Id="rId22" Type="http://schemas.openxmlformats.org/officeDocument/2006/relationships/hyperlink" Target="https://www.cjccl.ca/wp-content/uploads/2021/05/10-Twome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606E7-95C1-4949-B929-CCC53043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7493</TotalTime>
  <Pages>11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19</cp:revision>
  <dcterms:created xsi:type="dcterms:W3CDTF">2023-02-19T03:01:00Z</dcterms:created>
  <dcterms:modified xsi:type="dcterms:W3CDTF">2023-02-27T11:19:00Z</dcterms:modified>
</cp:coreProperties>
</file>