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AD" w:rsidRDefault="009A5D23" w:rsidP="001F1BDC">
      <w:pPr>
        <w:pStyle w:val="Heading1"/>
      </w:pPr>
      <w:r>
        <w:t>Higher speed rail – why Newcastle is the better bet</w:t>
      </w:r>
    </w:p>
    <w:p w:rsidR="009A5D23" w:rsidRDefault="001A3A62">
      <w:r>
        <w:t>Some r</w:t>
      </w:r>
      <w:r w:rsidR="009A5D23">
        <w:t xml:space="preserve">ecent media articles included a welcome development in the debate about high speed rail in Australia, </w:t>
      </w:r>
      <w:r w:rsidR="001F1BDC">
        <w:t>arguing</w:t>
      </w:r>
      <w:r w:rsidR="009A5D23">
        <w:t xml:space="preserve"> that instead of </w:t>
      </w:r>
      <w:r w:rsidR="001F1BDC">
        <w:t>the</w:t>
      </w:r>
      <w:r w:rsidR="009A5D23">
        <w:t xml:space="preserve"> big</w:t>
      </w:r>
      <w:r w:rsidR="001F1BDC">
        <w:t>-</w:t>
      </w:r>
      <w:r w:rsidR="009A5D23">
        <w:t xml:space="preserve">bang start of superfast trains </w:t>
      </w:r>
      <w:r w:rsidR="001F1BDC">
        <w:t xml:space="preserve">between </w:t>
      </w:r>
      <w:r w:rsidR="009A5D23">
        <w:t>Sydney</w:t>
      </w:r>
      <w:r w:rsidR="001F1BDC">
        <w:t xml:space="preserve"> and C</w:t>
      </w:r>
      <w:r w:rsidR="009A5D23">
        <w:t xml:space="preserve">anberra, a better approach would be to concentrate on higher speed trains between capital cities and major centres; such </w:t>
      </w:r>
      <w:r w:rsidR="001F1BDC">
        <w:t>between</w:t>
      </w:r>
      <w:r w:rsidR="009A5D23">
        <w:t xml:space="preserve"> Sydney</w:t>
      </w:r>
      <w:r w:rsidR="001F1BDC">
        <w:t xml:space="preserve"> and </w:t>
      </w:r>
      <w:r w:rsidR="009A5D23">
        <w:t xml:space="preserve">Wollongong or </w:t>
      </w:r>
      <w:r w:rsidR="001F1BDC">
        <w:t>N</w:t>
      </w:r>
      <w:r w:rsidR="009A5D23">
        <w:t>ewcastle.</w:t>
      </w:r>
      <w:r>
        <w:rPr>
          <w:rStyle w:val="EndnoteReference"/>
        </w:rPr>
        <w:endnoteReference w:id="1"/>
      </w:r>
    </w:p>
    <w:p w:rsidR="006D7287" w:rsidRDefault="006D7287">
      <w:r>
        <w:t xml:space="preserve">Among reasons given </w:t>
      </w:r>
      <w:r w:rsidR="001F1BDC">
        <w:t>we</w:t>
      </w:r>
      <w:r>
        <w:t xml:space="preserve">re land development opportunities, which </w:t>
      </w:r>
      <w:r w:rsidR="001F1BDC">
        <w:t xml:space="preserve">reportedly </w:t>
      </w:r>
      <w:r>
        <w:t>attracted the attention of Asian investor</w:t>
      </w:r>
      <w:r w:rsidR="001F1BDC">
        <w:t>s</w:t>
      </w:r>
      <w:r>
        <w:t xml:space="preserve"> and could offer a source of finance for transport projects.</w:t>
      </w:r>
    </w:p>
    <w:p w:rsidR="006D7287" w:rsidRDefault="006D7287">
      <w:r>
        <w:t xml:space="preserve">The offered project was Sydney-Wollongong, </w:t>
      </w:r>
      <w:r w:rsidR="001F1BDC">
        <w:t xml:space="preserve">with a </w:t>
      </w:r>
      <w:r>
        <w:t xml:space="preserve">transit time </w:t>
      </w:r>
      <w:r w:rsidR="009267C1">
        <w:t>les</w:t>
      </w:r>
      <w:r w:rsidR="00886629">
        <w:t>s</w:t>
      </w:r>
      <w:r w:rsidR="009267C1">
        <w:t xml:space="preserve"> than</w:t>
      </w:r>
      <w:r>
        <w:t xml:space="preserve"> an hour.  Via </w:t>
      </w:r>
      <w:r w:rsidR="00886629">
        <w:t xml:space="preserve">south western Sydney, </w:t>
      </w:r>
      <w:r w:rsidR="001A3A62">
        <w:t xml:space="preserve">Macarthur (Maldon near </w:t>
      </w:r>
      <w:proofErr w:type="spellStart"/>
      <w:r w:rsidR="001A3A62">
        <w:t>Picton</w:t>
      </w:r>
      <w:proofErr w:type="spellEnd"/>
      <w:r w:rsidR="001A3A62">
        <w:t>)</w:t>
      </w:r>
      <w:r>
        <w:t>!</w:t>
      </w:r>
    </w:p>
    <w:p w:rsidR="008B2743" w:rsidRDefault="006D7287">
      <w:r>
        <w:t xml:space="preserve">I think this proposal is misguided.  The </w:t>
      </w:r>
      <w:r w:rsidR="008B2743">
        <w:t xml:space="preserve">obvious </w:t>
      </w:r>
      <w:r>
        <w:t>problem</w:t>
      </w:r>
      <w:r w:rsidR="00886629">
        <w:t xml:space="preserve"> arising, much like that of </w:t>
      </w:r>
      <w:r w:rsidR="00B95F32">
        <w:t xml:space="preserve">the recent </w:t>
      </w:r>
      <w:r w:rsidR="00886629">
        <w:t xml:space="preserve">high speed rail </w:t>
      </w:r>
      <w:r>
        <w:t xml:space="preserve">studies, is that </w:t>
      </w:r>
      <w:r w:rsidR="00B95F32" w:rsidRPr="00E81518">
        <w:rPr>
          <w:i/>
        </w:rPr>
        <w:t>if</w:t>
      </w:r>
      <w:r w:rsidR="00B95F32">
        <w:t xml:space="preserve"> it is a </w:t>
      </w:r>
      <w:r>
        <w:t xml:space="preserve">straw man it </w:t>
      </w:r>
      <w:r w:rsidR="00B95F32">
        <w:t>will</w:t>
      </w:r>
      <w:r>
        <w:t xml:space="preserve"> distract attention from and </w:t>
      </w:r>
      <w:r w:rsidR="00B95F32">
        <w:t>d</w:t>
      </w:r>
      <w:r>
        <w:t>elay better ideas.</w:t>
      </w:r>
      <w:r w:rsidR="00872C1C">
        <w:t xml:space="preserve"> </w:t>
      </w:r>
    </w:p>
    <w:p w:rsidR="006D7287" w:rsidRDefault="008B2743">
      <w:r>
        <w:t xml:space="preserve">Less obvious are </w:t>
      </w:r>
      <w:r w:rsidR="00872C1C">
        <w:t xml:space="preserve">problems </w:t>
      </w:r>
      <w:r>
        <w:t>of</w:t>
      </w:r>
      <w:r w:rsidR="00872C1C">
        <w:t xml:space="preserve"> transport planning</w:t>
      </w:r>
      <w:r w:rsidR="00886629">
        <w:t xml:space="preserve"> which </w:t>
      </w:r>
      <w:r>
        <w:t>the proposal would expose</w:t>
      </w:r>
      <w:r w:rsidR="00872C1C">
        <w:t>.</w:t>
      </w:r>
    </w:p>
    <w:p w:rsidR="006D7287" w:rsidRDefault="00872C1C" w:rsidP="001F1BDC">
      <w:pPr>
        <w:pStyle w:val="Heading2"/>
      </w:pPr>
      <w:r>
        <w:t xml:space="preserve">The </w:t>
      </w:r>
      <w:r w:rsidR="004909F5">
        <w:t>pr</w:t>
      </w:r>
      <w:r>
        <w:t>oposal</w:t>
      </w:r>
      <w:r w:rsidR="004909F5">
        <w:t xml:space="preserve"> compared with Newcastle</w:t>
      </w:r>
    </w:p>
    <w:p w:rsidR="00872C1C" w:rsidRDefault="00872C1C">
      <w:r>
        <w:t>While t</w:t>
      </w:r>
      <w:r w:rsidR="006D7287">
        <w:t xml:space="preserve">here is merit in </w:t>
      </w:r>
      <w:r>
        <w:t>seeking a one hour commuting time</w:t>
      </w:r>
      <w:r w:rsidR="00A52B19">
        <w:t xml:space="preserve"> </w:t>
      </w:r>
      <w:r>
        <w:t xml:space="preserve">between </w:t>
      </w:r>
      <w:r w:rsidR="00A52B19">
        <w:t>Sydney</w:t>
      </w:r>
      <w:r>
        <w:t xml:space="preserve"> and Wollongong, there is likely to be more merit in doing so for Newcastle.</w:t>
      </w:r>
    </w:p>
    <w:p w:rsidR="00183032" w:rsidRDefault="00872C1C" w:rsidP="009267C1">
      <w:r>
        <w:t>The relevant location in Sydney should be the ‘global arc’</w:t>
      </w:r>
      <w:r w:rsidR="00183032">
        <w:t>;</w:t>
      </w:r>
      <w:r>
        <w:t xml:space="preserve"> places along a line between Kingsford Smith Airport in the south to Ryde in the north-west, including the CBD and North </w:t>
      </w:r>
      <w:bookmarkStart w:id="0" w:name="_GoBack"/>
      <w:bookmarkEnd w:id="0"/>
      <w:r>
        <w:t>Sydney. Th</w:t>
      </w:r>
      <w:r w:rsidR="00183032">
        <w:t xml:space="preserve">e arc </w:t>
      </w:r>
      <w:r>
        <w:t>is an area of high and high value employment growth.</w:t>
      </w:r>
      <w:r w:rsidR="008B2743">
        <w:t xml:space="preserve">  </w:t>
      </w:r>
    </w:p>
    <w:p w:rsidR="00872C1C" w:rsidRDefault="00872C1C" w:rsidP="009267C1">
      <w:r>
        <w:t>Table 1 provides a comparison</w:t>
      </w:r>
      <w:r w:rsidR="006D459B">
        <w:t>, excluding cost</w:t>
      </w:r>
      <w:r w:rsidR="00183032">
        <w:t xml:space="preserve"> of Wollongong (</w:t>
      </w:r>
      <w:r w:rsidR="001A3A62">
        <w:t>Macarthur</w:t>
      </w:r>
      <w:r w:rsidR="00183032">
        <w:t>) and Newcastle (Central Coast) higher speed rail</w:t>
      </w:r>
      <w:r w:rsidR="006D459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001"/>
        <w:gridCol w:w="1609"/>
        <w:gridCol w:w="1613"/>
        <w:gridCol w:w="1891"/>
      </w:tblGrid>
      <w:tr w:rsidR="001A3A62" w:rsidTr="00F51872">
        <w:tc>
          <w:tcPr>
            <w:tcW w:w="1902" w:type="dxa"/>
          </w:tcPr>
          <w:p w:rsidR="006D459B" w:rsidRPr="004909F5" w:rsidRDefault="006D459B" w:rsidP="009267C1">
            <w:pPr>
              <w:rPr>
                <w:b/>
              </w:rPr>
            </w:pPr>
            <w:r w:rsidRPr="004909F5">
              <w:rPr>
                <w:b/>
              </w:rPr>
              <w:t>Element</w:t>
            </w:r>
          </w:p>
        </w:tc>
        <w:tc>
          <w:tcPr>
            <w:tcW w:w="2001" w:type="dxa"/>
          </w:tcPr>
          <w:p w:rsidR="006D459B" w:rsidRPr="004909F5" w:rsidRDefault="006D459B" w:rsidP="009267C1">
            <w:pPr>
              <w:rPr>
                <w:b/>
              </w:rPr>
            </w:pPr>
            <w:r w:rsidRPr="004909F5">
              <w:rPr>
                <w:b/>
              </w:rPr>
              <w:t xml:space="preserve">Wollongong, </w:t>
            </w:r>
            <w:proofErr w:type="spellStart"/>
            <w:r w:rsidRPr="004909F5">
              <w:rPr>
                <w:b/>
              </w:rPr>
              <w:t>Illawarra</w:t>
            </w:r>
            <w:proofErr w:type="spellEnd"/>
          </w:p>
        </w:tc>
        <w:tc>
          <w:tcPr>
            <w:tcW w:w="1609" w:type="dxa"/>
          </w:tcPr>
          <w:p w:rsidR="006D459B" w:rsidRPr="004909F5" w:rsidRDefault="001A3A62" w:rsidP="001A3A62">
            <w:pPr>
              <w:rPr>
                <w:b/>
              </w:rPr>
            </w:pPr>
            <w:r>
              <w:rPr>
                <w:b/>
              </w:rPr>
              <w:t>Maldon</w:t>
            </w:r>
            <w:r w:rsidR="006D459B" w:rsidRPr="004909F5">
              <w:rPr>
                <w:b/>
              </w:rPr>
              <w:t>, Macarthur</w:t>
            </w:r>
          </w:p>
        </w:tc>
        <w:tc>
          <w:tcPr>
            <w:tcW w:w="1613" w:type="dxa"/>
          </w:tcPr>
          <w:p w:rsidR="006D459B" w:rsidRPr="004909F5" w:rsidRDefault="006D459B" w:rsidP="006D459B">
            <w:pPr>
              <w:rPr>
                <w:b/>
              </w:rPr>
            </w:pPr>
            <w:r w:rsidRPr="004909F5">
              <w:rPr>
                <w:b/>
              </w:rPr>
              <w:t>Newcastle, Hunter</w:t>
            </w:r>
          </w:p>
        </w:tc>
        <w:tc>
          <w:tcPr>
            <w:tcW w:w="1891" w:type="dxa"/>
          </w:tcPr>
          <w:p w:rsidR="006D459B" w:rsidRPr="004909F5" w:rsidRDefault="006D459B" w:rsidP="006D459B">
            <w:pPr>
              <w:rPr>
                <w:b/>
              </w:rPr>
            </w:pPr>
            <w:r w:rsidRPr="004909F5">
              <w:rPr>
                <w:b/>
              </w:rPr>
              <w:t>Gosford, Central Coast</w:t>
            </w:r>
          </w:p>
        </w:tc>
      </w:tr>
      <w:tr w:rsidR="001A3A62" w:rsidTr="00F51872">
        <w:tc>
          <w:tcPr>
            <w:tcW w:w="1902" w:type="dxa"/>
          </w:tcPr>
          <w:p w:rsidR="006D459B" w:rsidRDefault="006D459B" w:rsidP="009267C1">
            <w:r>
              <w:t>Population</w:t>
            </w:r>
          </w:p>
        </w:tc>
        <w:tc>
          <w:tcPr>
            <w:tcW w:w="2001" w:type="dxa"/>
          </w:tcPr>
          <w:p w:rsidR="006D459B" w:rsidRDefault="004909F5" w:rsidP="009267C1">
            <w:r>
              <w:t>300,000</w:t>
            </w:r>
          </w:p>
        </w:tc>
        <w:tc>
          <w:tcPr>
            <w:tcW w:w="1609" w:type="dxa"/>
          </w:tcPr>
          <w:p w:rsidR="006D459B" w:rsidRDefault="009A186B" w:rsidP="009267C1">
            <w:r>
              <w:t>160</w:t>
            </w:r>
            <w:r w:rsidR="004909F5">
              <w:t>,000</w:t>
            </w:r>
          </w:p>
        </w:tc>
        <w:tc>
          <w:tcPr>
            <w:tcW w:w="1613" w:type="dxa"/>
          </w:tcPr>
          <w:p w:rsidR="006D459B" w:rsidRDefault="009A186B" w:rsidP="009267C1">
            <w:r>
              <w:t>550</w:t>
            </w:r>
            <w:r w:rsidR="004909F5">
              <w:t>,000</w:t>
            </w:r>
          </w:p>
        </w:tc>
        <w:tc>
          <w:tcPr>
            <w:tcW w:w="1891" w:type="dxa"/>
          </w:tcPr>
          <w:p w:rsidR="006D459B" w:rsidRDefault="004909F5" w:rsidP="009A186B">
            <w:r>
              <w:t>3</w:t>
            </w:r>
            <w:r w:rsidR="009A186B">
              <w:t>3</w:t>
            </w:r>
            <w:r>
              <w:t>0,000</w:t>
            </w:r>
          </w:p>
        </w:tc>
      </w:tr>
      <w:tr w:rsidR="001A3A62" w:rsidTr="00F51872">
        <w:tc>
          <w:tcPr>
            <w:tcW w:w="1902" w:type="dxa"/>
          </w:tcPr>
          <w:p w:rsidR="006D459B" w:rsidRDefault="006D459B" w:rsidP="009267C1">
            <w:r>
              <w:t>Distance to global arc</w:t>
            </w:r>
          </w:p>
          <w:p w:rsidR="006D459B" w:rsidRDefault="006D459B" w:rsidP="009267C1">
            <w:r>
              <w:t>. direct</w:t>
            </w:r>
          </w:p>
          <w:p w:rsidR="006D459B" w:rsidRDefault="006D459B" w:rsidP="009267C1">
            <w:r>
              <w:t>. proposal</w:t>
            </w:r>
          </w:p>
        </w:tc>
        <w:tc>
          <w:tcPr>
            <w:tcW w:w="2001" w:type="dxa"/>
          </w:tcPr>
          <w:p w:rsidR="006D459B" w:rsidRDefault="006D459B" w:rsidP="009267C1"/>
          <w:p w:rsidR="006D459B" w:rsidRDefault="006D459B" w:rsidP="009267C1"/>
          <w:p w:rsidR="006D459B" w:rsidRDefault="009A186B" w:rsidP="009267C1">
            <w:r>
              <w:t>80</w:t>
            </w:r>
            <w:r w:rsidR="006D459B">
              <w:t>km</w:t>
            </w:r>
          </w:p>
          <w:p w:rsidR="006D459B" w:rsidRDefault="006D459B" w:rsidP="001A3A62">
            <w:r>
              <w:t>1</w:t>
            </w:r>
            <w:r w:rsidR="001A3A62">
              <w:t>25</w:t>
            </w:r>
            <w:r>
              <w:t>km +</w:t>
            </w:r>
          </w:p>
        </w:tc>
        <w:tc>
          <w:tcPr>
            <w:tcW w:w="1609" w:type="dxa"/>
          </w:tcPr>
          <w:p w:rsidR="006D459B" w:rsidRDefault="006D459B" w:rsidP="009267C1"/>
          <w:p w:rsidR="006D459B" w:rsidRDefault="006D459B" w:rsidP="009267C1"/>
          <w:p w:rsidR="006D459B" w:rsidRDefault="001A3A62" w:rsidP="009267C1">
            <w:r>
              <w:t>75</w:t>
            </w:r>
            <w:r w:rsidR="00886629">
              <w:t>k</w:t>
            </w:r>
            <w:r w:rsidR="006D459B">
              <w:t>m</w:t>
            </w:r>
          </w:p>
          <w:p w:rsidR="006D459B" w:rsidRDefault="001A3A62" w:rsidP="006D459B">
            <w:r>
              <w:t>75</w:t>
            </w:r>
            <w:r w:rsidR="006D459B">
              <w:t>km</w:t>
            </w:r>
          </w:p>
        </w:tc>
        <w:tc>
          <w:tcPr>
            <w:tcW w:w="1613" w:type="dxa"/>
          </w:tcPr>
          <w:p w:rsidR="006D459B" w:rsidRDefault="006D459B" w:rsidP="009267C1"/>
          <w:p w:rsidR="006D459B" w:rsidRDefault="006D459B" w:rsidP="009267C1"/>
          <w:p w:rsidR="006D459B" w:rsidRDefault="006D459B" w:rsidP="009267C1">
            <w:r>
              <w:t>140km</w:t>
            </w:r>
          </w:p>
          <w:p w:rsidR="006D459B" w:rsidRDefault="006D459B" w:rsidP="006D459B">
            <w:r>
              <w:t>110km</w:t>
            </w:r>
          </w:p>
        </w:tc>
        <w:tc>
          <w:tcPr>
            <w:tcW w:w="1891" w:type="dxa"/>
          </w:tcPr>
          <w:p w:rsidR="006D459B" w:rsidRDefault="006D459B" w:rsidP="009267C1"/>
          <w:p w:rsidR="006D459B" w:rsidRDefault="006D459B" w:rsidP="009267C1"/>
          <w:p w:rsidR="006D459B" w:rsidRDefault="006D459B" w:rsidP="009267C1">
            <w:r>
              <w:t>6</w:t>
            </w:r>
            <w:r w:rsidR="009A186B">
              <w:t>5</w:t>
            </w:r>
            <w:r>
              <w:t>km</w:t>
            </w:r>
          </w:p>
          <w:p w:rsidR="006D459B" w:rsidRDefault="006D459B" w:rsidP="009A186B">
            <w:r>
              <w:t>6</w:t>
            </w:r>
            <w:r w:rsidR="009A186B">
              <w:t>5</w:t>
            </w:r>
            <w:r>
              <w:t>km</w:t>
            </w:r>
          </w:p>
        </w:tc>
      </w:tr>
      <w:tr w:rsidR="001A3A62" w:rsidTr="00F51872">
        <w:tc>
          <w:tcPr>
            <w:tcW w:w="1902" w:type="dxa"/>
          </w:tcPr>
          <w:p w:rsidR="006D459B" w:rsidRDefault="006D459B" w:rsidP="009267C1">
            <w:r>
              <w:t>Current transit time to global arc</w:t>
            </w:r>
          </w:p>
        </w:tc>
        <w:tc>
          <w:tcPr>
            <w:tcW w:w="2001" w:type="dxa"/>
          </w:tcPr>
          <w:p w:rsidR="006D459B" w:rsidRDefault="004909F5" w:rsidP="009267C1">
            <w:r>
              <w:t>1 hour</w:t>
            </w:r>
          </w:p>
        </w:tc>
        <w:tc>
          <w:tcPr>
            <w:tcW w:w="1609" w:type="dxa"/>
          </w:tcPr>
          <w:p w:rsidR="006D459B" w:rsidRDefault="004909F5" w:rsidP="009267C1">
            <w:r>
              <w:t>1 hour</w:t>
            </w:r>
          </w:p>
        </w:tc>
        <w:tc>
          <w:tcPr>
            <w:tcW w:w="1613" w:type="dxa"/>
          </w:tcPr>
          <w:p w:rsidR="006D459B" w:rsidRDefault="009A186B" w:rsidP="009A186B">
            <w:r>
              <w:t>1.75</w:t>
            </w:r>
            <w:r w:rsidR="004909F5">
              <w:t xml:space="preserve"> hours</w:t>
            </w:r>
          </w:p>
        </w:tc>
        <w:tc>
          <w:tcPr>
            <w:tcW w:w="1891" w:type="dxa"/>
          </w:tcPr>
          <w:p w:rsidR="006D459B" w:rsidRDefault="004909F5" w:rsidP="009267C1">
            <w:r>
              <w:t>1 hour</w:t>
            </w:r>
          </w:p>
        </w:tc>
      </w:tr>
      <w:tr w:rsidR="001A3A62" w:rsidTr="00F51872">
        <w:tc>
          <w:tcPr>
            <w:tcW w:w="1902" w:type="dxa"/>
          </w:tcPr>
          <w:p w:rsidR="006D459B" w:rsidRDefault="006D459B" w:rsidP="006D459B">
            <w:r>
              <w:t>Gateway for</w:t>
            </w:r>
          </w:p>
        </w:tc>
        <w:tc>
          <w:tcPr>
            <w:tcW w:w="2001" w:type="dxa"/>
          </w:tcPr>
          <w:p w:rsidR="006D459B" w:rsidRDefault="006D459B" w:rsidP="009267C1">
            <w:r>
              <w:t>South Coast NSW</w:t>
            </w:r>
          </w:p>
        </w:tc>
        <w:tc>
          <w:tcPr>
            <w:tcW w:w="1609" w:type="dxa"/>
          </w:tcPr>
          <w:p w:rsidR="006D459B" w:rsidRDefault="006D459B" w:rsidP="009267C1">
            <w:r>
              <w:t>Southern Highlands</w:t>
            </w:r>
          </w:p>
        </w:tc>
        <w:tc>
          <w:tcPr>
            <w:tcW w:w="1613" w:type="dxa"/>
          </w:tcPr>
          <w:p w:rsidR="006D459B" w:rsidRDefault="006D459B" w:rsidP="006D459B">
            <w:r>
              <w:t xml:space="preserve">Northern NSW </w:t>
            </w:r>
          </w:p>
        </w:tc>
        <w:tc>
          <w:tcPr>
            <w:tcW w:w="1891" w:type="dxa"/>
          </w:tcPr>
          <w:p w:rsidR="006D459B" w:rsidRDefault="006D459B" w:rsidP="009267C1"/>
        </w:tc>
      </w:tr>
      <w:tr w:rsidR="001A3A62" w:rsidTr="00F51872">
        <w:tc>
          <w:tcPr>
            <w:tcW w:w="1902" w:type="dxa"/>
          </w:tcPr>
          <w:p w:rsidR="006D459B" w:rsidRDefault="003341FE" w:rsidP="003341FE">
            <w:r>
              <w:t xml:space="preserve">% of proposed route usable for </w:t>
            </w:r>
            <w:proofErr w:type="spellStart"/>
            <w:r w:rsidR="004909F5">
              <w:t>intercapital</w:t>
            </w:r>
            <w:proofErr w:type="spellEnd"/>
            <w:r w:rsidR="004909F5">
              <w:t xml:space="preserve"> high speed r</w:t>
            </w:r>
            <w:r>
              <w:t>ail</w:t>
            </w:r>
          </w:p>
        </w:tc>
        <w:tc>
          <w:tcPr>
            <w:tcW w:w="2001" w:type="dxa"/>
          </w:tcPr>
          <w:p w:rsidR="006D459B" w:rsidRDefault="003341FE" w:rsidP="003341FE">
            <w:r>
              <w:t>50%</w:t>
            </w:r>
          </w:p>
        </w:tc>
        <w:tc>
          <w:tcPr>
            <w:tcW w:w="1609" w:type="dxa"/>
          </w:tcPr>
          <w:p w:rsidR="006D459B" w:rsidRDefault="003341FE" w:rsidP="003341FE">
            <w:r>
              <w:t>100%</w:t>
            </w:r>
          </w:p>
        </w:tc>
        <w:tc>
          <w:tcPr>
            <w:tcW w:w="1613" w:type="dxa"/>
          </w:tcPr>
          <w:p w:rsidR="006D459B" w:rsidRDefault="003341FE" w:rsidP="003341FE">
            <w:r>
              <w:t>100%</w:t>
            </w:r>
            <w:r w:rsidR="004909F5">
              <w:t xml:space="preserve"> </w:t>
            </w:r>
          </w:p>
        </w:tc>
        <w:tc>
          <w:tcPr>
            <w:tcW w:w="1891" w:type="dxa"/>
          </w:tcPr>
          <w:p w:rsidR="006D459B" w:rsidRDefault="003341FE" w:rsidP="003341FE">
            <w:r>
              <w:t>100%</w:t>
            </w:r>
          </w:p>
        </w:tc>
      </w:tr>
    </w:tbl>
    <w:p w:rsidR="006D459B" w:rsidRDefault="006D459B" w:rsidP="009267C1"/>
    <w:p w:rsidR="003341FE" w:rsidRDefault="004909F5" w:rsidP="009267C1">
      <w:r>
        <w:t xml:space="preserve">Table 1 indicates Newcastle </w:t>
      </w:r>
      <w:r w:rsidR="008B2743">
        <w:t>is</w:t>
      </w:r>
      <w:r>
        <w:t xml:space="preserve"> a better fit for higher speed rail than Wollongong.  </w:t>
      </w:r>
      <w:r w:rsidR="003341FE">
        <w:t xml:space="preserve">Compared with Wollongong, Newcastle: would benefit more from </w:t>
      </w:r>
      <w:r w:rsidR="00886629">
        <w:t>target</w:t>
      </w:r>
      <w:r w:rsidR="003341FE">
        <w:t xml:space="preserve"> transit times; has a higher local population; is a gateway for a far larger regional catchment; would be on a future </w:t>
      </w:r>
      <w:proofErr w:type="spellStart"/>
      <w:r w:rsidR="003341FE">
        <w:t>intercapital</w:t>
      </w:r>
      <w:proofErr w:type="spellEnd"/>
      <w:r w:rsidR="003341FE">
        <w:t xml:space="preserve"> high speed route.</w:t>
      </w:r>
    </w:p>
    <w:p w:rsidR="003341FE" w:rsidRDefault="003341FE" w:rsidP="009267C1">
      <w:r>
        <w:t xml:space="preserve">Costs </w:t>
      </w:r>
      <w:r w:rsidR="008B2743">
        <w:t>for</w:t>
      </w:r>
      <w:r>
        <w:t xml:space="preserve"> Newcastle are likely to be higher, but this effect would be mitigated by planning aspects outlined below.</w:t>
      </w:r>
    </w:p>
    <w:p w:rsidR="004909F5" w:rsidRDefault="00886629" w:rsidP="003341FE">
      <w:pPr>
        <w:pStyle w:val="Heading2"/>
      </w:pPr>
      <w:r>
        <w:lastRenderedPageBreak/>
        <w:t>Sydney transport p</w:t>
      </w:r>
      <w:r w:rsidR="003341FE">
        <w:t xml:space="preserve">lanning issues </w:t>
      </w:r>
      <w:r>
        <w:t xml:space="preserve">relevant to </w:t>
      </w:r>
      <w:r w:rsidR="003341FE">
        <w:t xml:space="preserve">Wollongong </w:t>
      </w:r>
      <w:r>
        <w:t>proposal</w:t>
      </w:r>
    </w:p>
    <w:p w:rsidR="009267C1" w:rsidRDefault="009267C1" w:rsidP="009267C1">
      <w:r>
        <w:t>Current travel times over the direct</w:t>
      </w:r>
      <w:r w:rsidR="006D7287">
        <w:t xml:space="preserve"> 80km </w:t>
      </w:r>
      <w:r w:rsidR="00A52B19">
        <w:t>distance</w:t>
      </w:r>
      <w:r w:rsidR="006D7287">
        <w:t xml:space="preserve"> </w:t>
      </w:r>
      <w:r w:rsidR="00886629">
        <w:t xml:space="preserve">between Wollongong and the global arc (Kingsford Smith Airport) </w:t>
      </w:r>
      <w:r w:rsidR="006D7287">
        <w:t xml:space="preserve">are </w:t>
      </w:r>
      <w:r w:rsidR="00886629">
        <w:t>around</w:t>
      </w:r>
      <w:r w:rsidR="006D7287">
        <w:t xml:space="preserve"> an hour</w:t>
      </w:r>
      <w:r>
        <w:t xml:space="preserve"> for road and rail. </w:t>
      </w:r>
      <w:r w:rsidR="00886629">
        <w:t>Only a rail solution would reduce this substantially</w:t>
      </w:r>
      <w:r>
        <w:t>.</w:t>
      </w:r>
    </w:p>
    <w:p w:rsidR="009267C1" w:rsidRDefault="009267C1" w:rsidP="009267C1">
      <w:r>
        <w:t xml:space="preserve">Extending the existing </w:t>
      </w:r>
      <w:r w:rsidR="00A52B19">
        <w:t xml:space="preserve">southern </w:t>
      </w:r>
      <w:r>
        <w:t xml:space="preserve">motorway through suburbs into </w:t>
      </w:r>
      <w:r w:rsidR="00A52B19">
        <w:t>Sydney</w:t>
      </w:r>
      <w:r>
        <w:t xml:space="preserve"> city would likely induce traffic, negating </w:t>
      </w:r>
      <w:r w:rsidR="001A3269">
        <w:t xml:space="preserve">initial travel time benefits </w:t>
      </w:r>
      <w:r>
        <w:t xml:space="preserve">and possibly </w:t>
      </w:r>
      <w:r w:rsidR="001A3269">
        <w:t>increasing</w:t>
      </w:r>
      <w:r>
        <w:t xml:space="preserve"> congestion in Sydney’s worst traffic areas</w:t>
      </w:r>
      <w:r w:rsidR="001F1BDC">
        <w:t>.</w:t>
      </w:r>
      <w:r>
        <w:t xml:space="preserve">  The effect would be faster if road pricing is not introduced. </w:t>
      </w:r>
    </w:p>
    <w:p w:rsidR="006D7287" w:rsidRDefault="009267C1">
      <w:r>
        <w:t xml:space="preserve">A rail solution was in the offing.  The current </w:t>
      </w:r>
      <w:r w:rsidR="003C38B3">
        <w:t xml:space="preserve">railway </w:t>
      </w:r>
      <w:r>
        <w:t xml:space="preserve">suffers from </w:t>
      </w:r>
      <w:r w:rsidR="003425FC">
        <w:t xml:space="preserve">slow speeds due to a substantial </w:t>
      </w:r>
      <w:r>
        <w:t xml:space="preserve">winding </w:t>
      </w:r>
      <w:r w:rsidR="003425FC">
        <w:t xml:space="preserve">segment </w:t>
      </w:r>
      <w:r w:rsidR="006D7287">
        <w:t>close to sea cliffs</w:t>
      </w:r>
      <w:r w:rsidR="003425FC">
        <w:t xml:space="preserve">.  </w:t>
      </w:r>
      <w:r w:rsidR="00A52B19">
        <w:t xml:space="preserve">It </w:t>
      </w:r>
      <w:r w:rsidR="003425FC">
        <w:t xml:space="preserve">is </w:t>
      </w:r>
      <w:r w:rsidR="006D7287">
        <w:t xml:space="preserve">subject </w:t>
      </w:r>
      <w:r w:rsidR="003425FC">
        <w:t>to</w:t>
      </w:r>
      <w:r w:rsidR="006D7287">
        <w:t xml:space="preserve"> </w:t>
      </w:r>
      <w:r w:rsidR="00793DED">
        <w:t>land slips; part of the adjacent</w:t>
      </w:r>
      <w:r w:rsidR="006D7287">
        <w:t xml:space="preserve"> road </w:t>
      </w:r>
      <w:r w:rsidR="00793DED">
        <w:t xml:space="preserve">fell into the sea some years ago and </w:t>
      </w:r>
      <w:r w:rsidR="003C38B3">
        <w:t>was</w:t>
      </w:r>
      <w:r w:rsidR="00793DED">
        <w:t xml:space="preserve"> replaced by the </w:t>
      </w:r>
      <w:r w:rsidR="006D7287">
        <w:t>sea cliff bridge</w:t>
      </w:r>
      <w:r w:rsidR="00793DED">
        <w:t xml:space="preserve">.  A </w:t>
      </w:r>
      <w:r w:rsidR="003425FC">
        <w:t xml:space="preserve">new </w:t>
      </w:r>
      <w:r w:rsidR="003C38B3">
        <w:t xml:space="preserve">rail </w:t>
      </w:r>
      <w:r w:rsidR="003425FC">
        <w:t xml:space="preserve">alignment was </w:t>
      </w:r>
      <w:r w:rsidR="00793DED">
        <w:t>mooted by the NSW government in 1998</w:t>
      </w:r>
      <w:r w:rsidR="003425FC">
        <w:t>;</w:t>
      </w:r>
      <w:r w:rsidR="00793DED">
        <w:t xml:space="preserve"> a </w:t>
      </w:r>
      <w:r w:rsidR="003425FC">
        <w:t xml:space="preserve">12 km </w:t>
      </w:r>
      <w:r w:rsidR="00793DED">
        <w:t xml:space="preserve">tunnel </w:t>
      </w:r>
      <w:r w:rsidR="003425FC">
        <w:t xml:space="preserve">which </w:t>
      </w:r>
      <w:r w:rsidR="003C38B3">
        <w:t>w</w:t>
      </w:r>
      <w:r w:rsidR="00793DED">
        <w:t xml:space="preserve">ould </w:t>
      </w:r>
      <w:r w:rsidR="003425FC">
        <w:t>cut travel</w:t>
      </w:r>
      <w:r w:rsidR="00793DED">
        <w:t xml:space="preserve"> times.</w:t>
      </w:r>
      <w:r w:rsidR="001A3A62">
        <w:rPr>
          <w:rStyle w:val="EndnoteReference"/>
        </w:rPr>
        <w:endnoteReference w:id="2"/>
      </w:r>
    </w:p>
    <w:p w:rsidR="004056E3" w:rsidRDefault="00886629">
      <w:r>
        <w:t>R</w:t>
      </w:r>
      <w:r w:rsidR="00793DED">
        <w:t xml:space="preserve">outing trains </w:t>
      </w:r>
      <w:r w:rsidR="003C38B3">
        <w:t xml:space="preserve">indirectly </w:t>
      </w:r>
      <w:r w:rsidR="00793DED">
        <w:t xml:space="preserve">to Wollongong via </w:t>
      </w:r>
      <w:r w:rsidR="003425FC">
        <w:t xml:space="preserve">south west Sydney </w:t>
      </w:r>
      <w:r>
        <w:t xml:space="preserve">would avoid the cliffs but </w:t>
      </w:r>
      <w:r w:rsidR="003C38B3">
        <w:t>is</w:t>
      </w:r>
      <w:r w:rsidR="004056E3">
        <w:t xml:space="preserve"> </w:t>
      </w:r>
      <w:r w:rsidR="003C38B3">
        <w:t>over</w:t>
      </w:r>
      <w:r w:rsidR="004056E3">
        <w:t xml:space="preserve"> </w:t>
      </w:r>
      <w:r w:rsidR="003C38B3">
        <w:t>45</w:t>
      </w:r>
      <w:r w:rsidR="00793DED">
        <w:t xml:space="preserve">km </w:t>
      </w:r>
      <w:r w:rsidR="004056E3">
        <w:t xml:space="preserve">longer passing through at least 25km more of Sydney’s suburbs.  A one hour </w:t>
      </w:r>
      <w:r w:rsidR="00793DED">
        <w:t>transit</w:t>
      </w:r>
      <w:r w:rsidR="003425FC">
        <w:t xml:space="preserve"> time would need</w:t>
      </w:r>
      <w:r w:rsidR="00793DED">
        <w:t xml:space="preserve"> substantial tunnelling in the 55km between Central and </w:t>
      </w:r>
      <w:r w:rsidR="00E55CF6">
        <w:t>Macarthur</w:t>
      </w:r>
      <w:r w:rsidR="00793DED">
        <w:t>.</w:t>
      </w:r>
      <w:r w:rsidR="003425FC">
        <w:t xml:space="preserve">  </w:t>
      </w:r>
    </w:p>
    <w:p w:rsidR="0023053B" w:rsidRDefault="003C38B3">
      <w:r>
        <w:t>In theory such an</w:t>
      </w:r>
      <w:r w:rsidR="001A3269">
        <w:t xml:space="preserve"> indirect route </w:t>
      </w:r>
      <w:r>
        <w:t xml:space="preserve">to Wollongong </w:t>
      </w:r>
      <w:r w:rsidR="004056E3">
        <w:t>c</w:t>
      </w:r>
      <w:r w:rsidR="001A3269">
        <w:t>ould use a rail alignment started, but abandoned, in the 1980s</w:t>
      </w:r>
      <w:r w:rsidR="00E55CF6">
        <w:t>;</w:t>
      </w:r>
      <w:r w:rsidR="004056E3">
        <w:t xml:space="preserve"> Maldon-</w:t>
      </w:r>
      <w:proofErr w:type="spellStart"/>
      <w:r w:rsidR="004056E3">
        <w:t>Dombarton</w:t>
      </w:r>
      <w:proofErr w:type="spellEnd"/>
      <w:r w:rsidR="001A3269">
        <w:t>.</w:t>
      </w:r>
      <w:r w:rsidR="0023053B">
        <w:rPr>
          <w:rStyle w:val="EndnoteReference"/>
        </w:rPr>
        <w:endnoteReference w:id="3"/>
      </w:r>
      <w:r w:rsidR="001A3269">
        <w:t xml:space="preserve">  </w:t>
      </w:r>
    </w:p>
    <w:p w:rsidR="0023053B" w:rsidRDefault="003C38B3">
      <w:r>
        <w:t>In practice t</w:t>
      </w:r>
      <w:r w:rsidR="001A3269">
        <w:t>his alignment will need to be completed</w:t>
      </w:r>
      <w:r w:rsidR="004056E3">
        <w:t xml:space="preserve"> in any event</w:t>
      </w:r>
      <w:r w:rsidR="001A3269">
        <w:t xml:space="preserve"> for freight trains.  </w:t>
      </w:r>
      <w:r w:rsidR="00B95F32">
        <w:t xml:space="preserve">Among </w:t>
      </w:r>
      <w:proofErr w:type="gramStart"/>
      <w:r w:rsidR="00B95F32">
        <w:t xml:space="preserve">the </w:t>
      </w:r>
      <w:r w:rsidR="001A3269">
        <w:t xml:space="preserve"> reason</w:t>
      </w:r>
      <w:r w:rsidR="00B95F32">
        <w:t>s</w:t>
      </w:r>
      <w:proofErr w:type="gramEnd"/>
      <w:r w:rsidR="001A3269">
        <w:t xml:space="preserve">: </w:t>
      </w:r>
      <w:r w:rsidR="00B95F32">
        <w:t>one</w:t>
      </w:r>
      <w:r w:rsidR="0023053B">
        <w:t xml:space="preserve"> current plan is for </w:t>
      </w:r>
      <w:r w:rsidR="001A3269">
        <w:t xml:space="preserve">Sydney metro to </w:t>
      </w:r>
      <w:r w:rsidR="00A52B19">
        <w:t xml:space="preserve">cannibalise inner south Sydney </w:t>
      </w:r>
      <w:r w:rsidR="001A3269">
        <w:t xml:space="preserve">tracks used by freight trains running to Port </w:t>
      </w:r>
      <w:proofErr w:type="spellStart"/>
      <w:r w:rsidR="001A3269">
        <w:t>Kembla</w:t>
      </w:r>
      <w:proofErr w:type="spellEnd"/>
      <w:r w:rsidR="001A3269">
        <w:t>.</w:t>
      </w:r>
      <w:r w:rsidR="0023053B" w:rsidRPr="0023053B">
        <w:t xml:space="preserve"> </w:t>
      </w:r>
      <w:r w:rsidR="0023053B">
        <w:rPr>
          <w:rStyle w:val="EndnoteReference"/>
        </w:rPr>
        <w:endnoteReference w:id="4"/>
      </w:r>
    </w:p>
    <w:p w:rsidR="003425FC" w:rsidRDefault="0058221D">
      <w:r>
        <w:t xml:space="preserve">Under </w:t>
      </w:r>
      <w:r w:rsidR="00B95F32">
        <w:t>such a</w:t>
      </w:r>
      <w:r>
        <w:t xml:space="preserve"> plan </w:t>
      </w:r>
      <w:r w:rsidR="004056E3">
        <w:t xml:space="preserve">Port </w:t>
      </w:r>
      <w:proofErr w:type="spellStart"/>
      <w:r w:rsidR="004056E3">
        <w:t>Kembla</w:t>
      </w:r>
      <w:proofErr w:type="spellEnd"/>
      <w:r w:rsidR="004056E3">
        <w:t xml:space="preserve"> could be stranded </w:t>
      </w:r>
      <w:r>
        <w:t>unless</w:t>
      </w:r>
      <w:r w:rsidR="004056E3">
        <w:t xml:space="preserve"> the </w:t>
      </w:r>
      <w:r w:rsidR="0023053B">
        <w:t xml:space="preserve">Maldon </w:t>
      </w:r>
      <w:r w:rsidR="004056E3">
        <w:t xml:space="preserve">alignment is completed.  Stranding is a critical problem for Sydney as </w:t>
      </w:r>
      <w:r w:rsidR="00A52B19">
        <w:t xml:space="preserve">Port </w:t>
      </w:r>
      <w:proofErr w:type="spellStart"/>
      <w:r w:rsidR="00A52B19">
        <w:t>Kembla</w:t>
      </w:r>
      <w:proofErr w:type="spellEnd"/>
      <w:r w:rsidR="00A52B19">
        <w:t xml:space="preserve"> </w:t>
      </w:r>
      <w:r w:rsidR="004056E3">
        <w:t xml:space="preserve">probably will be needed </w:t>
      </w:r>
      <w:r w:rsidR="00675477">
        <w:t>to</w:t>
      </w:r>
      <w:r w:rsidR="004056E3">
        <w:t xml:space="preserve"> </w:t>
      </w:r>
      <w:r w:rsidR="00A52B19">
        <w:t xml:space="preserve">complement </w:t>
      </w:r>
      <w:r w:rsidR="00675477">
        <w:t xml:space="preserve">the </w:t>
      </w:r>
      <w:r w:rsidR="00E55CF6">
        <w:t>c</w:t>
      </w:r>
      <w:r w:rsidR="00675477">
        <w:t>ontainer port at</w:t>
      </w:r>
      <w:r w:rsidR="00A52B19">
        <w:t xml:space="preserve"> Botany</w:t>
      </w:r>
      <w:r>
        <w:t>;</w:t>
      </w:r>
      <w:r w:rsidR="004056E3">
        <w:t xml:space="preserve"> </w:t>
      </w:r>
      <w:proofErr w:type="spellStart"/>
      <w:r w:rsidR="004056E3">
        <w:t>Kembla</w:t>
      </w:r>
      <w:proofErr w:type="spellEnd"/>
      <w:r w:rsidR="004056E3">
        <w:t xml:space="preserve"> is arguably in a </w:t>
      </w:r>
      <w:r w:rsidR="0023053B">
        <w:t>better</w:t>
      </w:r>
      <w:r w:rsidR="004056E3">
        <w:t xml:space="preserve"> position </w:t>
      </w:r>
      <w:r w:rsidR="009A4D23">
        <w:t xml:space="preserve">than Botany </w:t>
      </w:r>
      <w:r w:rsidR="004056E3">
        <w:t>to deal with container growth in the longer term</w:t>
      </w:r>
      <w:r w:rsidR="009A4D23">
        <w:t xml:space="preserve"> eg. </w:t>
      </w:r>
      <w:proofErr w:type="gramStart"/>
      <w:r>
        <w:t>b</w:t>
      </w:r>
      <w:r w:rsidR="009A4D23">
        <w:t>etter</w:t>
      </w:r>
      <w:proofErr w:type="gramEnd"/>
      <w:r w:rsidR="009A4D23">
        <w:t xml:space="preserve"> road and rail access to industrial lands in south western Sydney</w:t>
      </w:r>
      <w:r w:rsidR="004056E3">
        <w:t xml:space="preserve">. </w:t>
      </w:r>
      <w:r w:rsidR="001A3269">
        <w:t xml:space="preserve">   </w:t>
      </w:r>
    </w:p>
    <w:p w:rsidR="004056E3" w:rsidRDefault="00A52B19">
      <w:r>
        <w:t>I</w:t>
      </w:r>
      <w:r w:rsidR="004056E3">
        <w:t xml:space="preserve">n addition to the Port </w:t>
      </w:r>
      <w:proofErr w:type="spellStart"/>
      <w:r w:rsidR="004056E3">
        <w:t>Kembla</w:t>
      </w:r>
      <w:proofErr w:type="spellEnd"/>
      <w:r w:rsidR="004056E3">
        <w:t xml:space="preserve"> issue, </w:t>
      </w:r>
      <w:r>
        <w:t>the cost of high speed, or even higher speed</w:t>
      </w:r>
      <w:r w:rsidR="00675477">
        <w:t xml:space="preserve">, </w:t>
      </w:r>
      <w:r>
        <w:t>rail between Sydney and Wollongong w</w:t>
      </w:r>
      <w:r w:rsidR="00B95F32">
        <w:t>ould</w:t>
      </w:r>
      <w:r>
        <w:t xml:space="preserve"> increase substantially</w:t>
      </w:r>
      <w:r w:rsidR="009A4D23">
        <w:t xml:space="preserve"> if the metro cannibalises inner south Sydney tracks</w:t>
      </w:r>
      <w:r>
        <w:t xml:space="preserve">; </w:t>
      </w:r>
      <w:r w:rsidR="009A4D23">
        <w:t xml:space="preserve">more </w:t>
      </w:r>
      <w:r>
        <w:t xml:space="preserve">inner </w:t>
      </w:r>
      <w:r w:rsidR="004056E3">
        <w:t>Sydney</w:t>
      </w:r>
      <w:r>
        <w:t xml:space="preserve"> tunnelling will be required. </w:t>
      </w:r>
    </w:p>
    <w:p w:rsidR="00A52B19" w:rsidRDefault="008B2743" w:rsidP="00183032">
      <w:r>
        <w:t xml:space="preserve">While </w:t>
      </w:r>
      <w:r w:rsidR="00B95F32">
        <w:t>promotion</w:t>
      </w:r>
      <w:r>
        <w:t xml:space="preserve"> is considered to be the </w:t>
      </w:r>
      <w:r w:rsidR="00183032">
        <w:t xml:space="preserve">current </w:t>
      </w:r>
      <w:r>
        <w:t xml:space="preserve">order of the day </w:t>
      </w:r>
      <w:r w:rsidR="00183032">
        <w:t xml:space="preserve">for the Sydney </w:t>
      </w:r>
      <w:r>
        <w:t>metro</w:t>
      </w:r>
      <w:r w:rsidR="00183032">
        <w:t xml:space="preserve">, consequences, such as indicated above, will eventually surface.  </w:t>
      </w:r>
      <w:r w:rsidR="00B95F32">
        <w:t>S</w:t>
      </w:r>
      <w:r w:rsidR="00183032">
        <w:t xml:space="preserve">howcasing of project management cannot hide strategic flaws in transport planning or policy forever.  </w:t>
      </w:r>
      <w:r w:rsidR="00B95F32">
        <w:t xml:space="preserve">If there are mistakes in planning </w:t>
      </w:r>
      <w:proofErr w:type="spellStart"/>
      <w:r w:rsidR="00B95F32">
        <w:t>l</w:t>
      </w:r>
      <w:r w:rsidR="00183032">
        <w:t>ets</w:t>
      </w:r>
      <w:proofErr w:type="spellEnd"/>
      <w:r w:rsidR="00183032">
        <w:t xml:space="preserve"> hope the</w:t>
      </w:r>
      <w:r w:rsidR="00B95F32">
        <w:t>y</w:t>
      </w:r>
      <w:r w:rsidR="00183032">
        <w:t xml:space="preserve"> are few and minor.</w:t>
      </w:r>
    </w:p>
    <w:p w:rsidR="00675477" w:rsidRDefault="00675477" w:rsidP="00183032"/>
    <w:p w:rsidR="00183032" w:rsidRDefault="00183032" w:rsidP="00183032"/>
    <w:p w:rsidR="00A52B19" w:rsidRDefault="00B95F32">
      <w:r>
        <w:t xml:space="preserve">19 </w:t>
      </w:r>
      <w:r w:rsidR="00183032">
        <w:t>July 2016</w:t>
      </w:r>
    </w:p>
    <w:p w:rsidR="006D7287" w:rsidRDefault="006D7287"/>
    <w:p w:rsidR="009A5D23" w:rsidRDefault="009A5D23"/>
    <w:sectPr w:rsidR="009A5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04" w:rsidRDefault="00BB1D04" w:rsidP="00F51872">
      <w:pPr>
        <w:spacing w:after="0" w:line="240" w:lineRule="auto"/>
      </w:pPr>
      <w:r>
        <w:separator/>
      </w:r>
    </w:p>
  </w:endnote>
  <w:endnote w:type="continuationSeparator" w:id="0">
    <w:p w:rsidR="00BB1D04" w:rsidRDefault="00BB1D04" w:rsidP="00F51872">
      <w:pPr>
        <w:spacing w:after="0" w:line="240" w:lineRule="auto"/>
      </w:pPr>
      <w:r>
        <w:continuationSeparator/>
      </w:r>
    </w:p>
  </w:endnote>
  <w:endnote w:id="1">
    <w:p w:rsidR="001A3A62" w:rsidRPr="00675477" w:rsidRDefault="001A3A62">
      <w:pPr>
        <w:pStyle w:val="EndnoteText"/>
        <w:rPr>
          <w:sz w:val="18"/>
          <w:szCs w:val="18"/>
        </w:rPr>
      </w:pPr>
      <w:r w:rsidRPr="00675477">
        <w:rPr>
          <w:rStyle w:val="EndnoteReference"/>
          <w:sz w:val="18"/>
          <w:szCs w:val="18"/>
        </w:rPr>
        <w:endnoteRef/>
      </w:r>
      <w:r w:rsidRPr="00675477">
        <w:rPr>
          <w:sz w:val="18"/>
          <w:szCs w:val="18"/>
        </w:rPr>
        <w:t xml:space="preserve"> http://www.illawarramercury.com.au/story/4000897/big-investors-in-race-to-build-wollongong-fast-train/?cs=4110</w:t>
      </w:r>
    </w:p>
  </w:endnote>
  <w:endnote w:id="2">
    <w:p w:rsidR="001A3A62" w:rsidRPr="00675477" w:rsidRDefault="001A3A62">
      <w:pPr>
        <w:pStyle w:val="EndnoteText"/>
        <w:rPr>
          <w:sz w:val="18"/>
          <w:szCs w:val="18"/>
        </w:rPr>
      </w:pPr>
      <w:r w:rsidRPr="00675477">
        <w:rPr>
          <w:rStyle w:val="EndnoteReference"/>
          <w:sz w:val="18"/>
          <w:szCs w:val="18"/>
        </w:rPr>
        <w:endnoteRef/>
      </w:r>
      <w:r w:rsidRPr="00675477">
        <w:rPr>
          <w:sz w:val="18"/>
          <w:szCs w:val="18"/>
        </w:rPr>
        <w:t xml:space="preserve"> http://infrastructureaustralia.gov.au/policy-publications/submissions/published/files/95_smasuniversityofwollongong_SUB.pdf</w:t>
      </w:r>
    </w:p>
  </w:endnote>
  <w:endnote w:id="3">
    <w:p w:rsidR="0023053B" w:rsidRPr="00675477" w:rsidRDefault="0023053B">
      <w:pPr>
        <w:pStyle w:val="EndnoteText"/>
        <w:rPr>
          <w:sz w:val="18"/>
          <w:szCs w:val="18"/>
        </w:rPr>
      </w:pPr>
      <w:r w:rsidRPr="00675477">
        <w:rPr>
          <w:rStyle w:val="EndnoteReference"/>
          <w:sz w:val="18"/>
          <w:szCs w:val="18"/>
        </w:rPr>
        <w:endnoteRef/>
      </w:r>
      <w:r w:rsidRPr="00675477">
        <w:rPr>
          <w:sz w:val="18"/>
          <w:szCs w:val="18"/>
        </w:rPr>
        <w:t xml:space="preserve"> http://www.transport.nsw.gov.au/projects-completed-projects/maldon-dombarton-rail-link</w:t>
      </w:r>
    </w:p>
  </w:endnote>
  <w:endnote w:id="4">
    <w:p w:rsidR="0023053B" w:rsidRDefault="0023053B">
      <w:pPr>
        <w:pStyle w:val="EndnoteText"/>
      </w:pPr>
      <w:r w:rsidRPr="00675477">
        <w:rPr>
          <w:rStyle w:val="EndnoteReference"/>
          <w:sz w:val="18"/>
          <w:szCs w:val="18"/>
        </w:rPr>
        <w:endnoteRef/>
      </w:r>
      <w:r w:rsidRPr="00675477">
        <w:rPr>
          <w:sz w:val="18"/>
          <w:szCs w:val="18"/>
        </w:rPr>
        <w:t xml:space="preserve"> http://www.smh.com.au/nsw/plan-to-extend-sydney-metro-line-south-hits-growing-list-of-hurdles-20160201-gmj9dz.html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72" w:rsidRDefault="00F51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900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872" w:rsidRDefault="00F51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872" w:rsidRDefault="00F518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72" w:rsidRDefault="00F51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04" w:rsidRDefault="00BB1D04" w:rsidP="00F51872">
      <w:pPr>
        <w:spacing w:after="0" w:line="240" w:lineRule="auto"/>
      </w:pPr>
      <w:r>
        <w:separator/>
      </w:r>
    </w:p>
  </w:footnote>
  <w:footnote w:type="continuationSeparator" w:id="0">
    <w:p w:rsidR="00BB1D04" w:rsidRDefault="00BB1D04" w:rsidP="00F5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72" w:rsidRDefault="00F51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72" w:rsidRDefault="00F51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72" w:rsidRDefault="00F51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3"/>
    <w:rsid w:val="000E35AD"/>
    <w:rsid w:val="00183032"/>
    <w:rsid w:val="001A3269"/>
    <w:rsid w:val="001A3A62"/>
    <w:rsid w:val="001F1BDC"/>
    <w:rsid w:val="0023053B"/>
    <w:rsid w:val="00272E80"/>
    <w:rsid w:val="003341FE"/>
    <w:rsid w:val="003425FC"/>
    <w:rsid w:val="00344702"/>
    <w:rsid w:val="003C38B3"/>
    <w:rsid w:val="004056E3"/>
    <w:rsid w:val="004909F5"/>
    <w:rsid w:val="0058221D"/>
    <w:rsid w:val="00675477"/>
    <w:rsid w:val="006D459B"/>
    <w:rsid w:val="006D7287"/>
    <w:rsid w:val="00712117"/>
    <w:rsid w:val="00793DED"/>
    <w:rsid w:val="0081736B"/>
    <w:rsid w:val="00872C1C"/>
    <w:rsid w:val="00886629"/>
    <w:rsid w:val="008B2743"/>
    <w:rsid w:val="008D0CF9"/>
    <w:rsid w:val="009267C1"/>
    <w:rsid w:val="009A186B"/>
    <w:rsid w:val="009A4D23"/>
    <w:rsid w:val="009A5D23"/>
    <w:rsid w:val="00A52B19"/>
    <w:rsid w:val="00B95F32"/>
    <w:rsid w:val="00BA16B4"/>
    <w:rsid w:val="00BB1D04"/>
    <w:rsid w:val="00E04952"/>
    <w:rsid w:val="00E55CF6"/>
    <w:rsid w:val="00E81518"/>
    <w:rsid w:val="00EC5F42"/>
    <w:rsid w:val="00F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11114-6B36-40BA-8A35-A4610C7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9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1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7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72"/>
  </w:style>
  <w:style w:type="paragraph" w:styleId="Footer">
    <w:name w:val="footer"/>
    <w:basedOn w:val="Normal"/>
    <w:link w:val="FooterChar"/>
    <w:uiPriority w:val="99"/>
    <w:unhideWhenUsed/>
    <w:rsid w:val="00F51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72"/>
  </w:style>
  <w:style w:type="paragraph" w:styleId="EndnoteText">
    <w:name w:val="endnote text"/>
    <w:basedOn w:val="Normal"/>
    <w:link w:val="EndnoteTextChar"/>
    <w:uiPriority w:val="99"/>
    <w:semiHidden/>
    <w:unhideWhenUsed/>
    <w:rsid w:val="001A3A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A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1732-1960-4B2C-8E32-67BF593D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15</cp:revision>
  <dcterms:created xsi:type="dcterms:W3CDTF">2016-07-08T03:12:00Z</dcterms:created>
  <dcterms:modified xsi:type="dcterms:W3CDTF">2016-07-19T06:48:00Z</dcterms:modified>
</cp:coreProperties>
</file>