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C4" w:rsidRDefault="00D143D6" w:rsidP="00D63E46">
      <w:pPr>
        <w:pStyle w:val="Heading2"/>
        <w:rPr>
          <w:lang w:eastAsia="en-GB"/>
        </w:rPr>
      </w:pPr>
      <w:r>
        <w:rPr>
          <w:lang w:eastAsia="en-GB"/>
        </w:rPr>
        <w:t xml:space="preserve">Ground control to </w:t>
      </w:r>
      <w:r w:rsidR="00CF4763">
        <w:rPr>
          <w:lang w:eastAsia="en-GB"/>
        </w:rPr>
        <w:t xml:space="preserve">Canberra: </w:t>
      </w:r>
      <w:r>
        <w:rPr>
          <w:lang w:eastAsia="en-GB"/>
        </w:rPr>
        <w:t>corridor protection?  W</w:t>
      </w:r>
      <w:r w:rsidR="00077ED7">
        <w:rPr>
          <w:lang w:eastAsia="en-GB"/>
        </w:rPr>
        <w:t>e have problem</w:t>
      </w:r>
      <w:r w:rsidR="00F836AE">
        <w:rPr>
          <w:lang w:eastAsia="en-GB"/>
        </w:rPr>
        <w:t>s</w:t>
      </w:r>
    </w:p>
    <w:p w:rsidR="00AE5F20" w:rsidRPr="00D143D6" w:rsidRDefault="000E2EDC" w:rsidP="00AE5F20">
      <w:pPr>
        <w:spacing w:after="0" w:line="240" w:lineRule="auto"/>
        <w:textAlignment w:val="baseline"/>
        <w:rPr>
          <w:rFonts w:eastAsia="Times New Roman" w:cstheme="minorHAnsi"/>
          <w:i/>
          <w:iCs/>
          <w:color w:val="333333"/>
          <w:bdr w:val="none" w:sz="0" w:space="0" w:color="auto" w:frame="1"/>
          <w:lang w:eastAsia="en-GB"/>
        </w:rPr>
      </w:pPr>
      <w:r>
        <w:rPr>
          <w:rFonts w:eastAsia="Times New Roman" w:cstheme="minorHAnsi"/>
          <w:i/>
          <w:iCs/>
          <w:color w:val="333333"/>
          <w:bdr w:val="none" w:sz="0" w:space="0" w:color="auto" w:frame="1"/>
          <w:lang w:eastAsia="en-GB"/>
        </w:rPr>
        <w:t>This article deals with Infrastructure Australia’s</w:t>
      </w:r>
      <w:r w:rsidR="00AE5F20" w:rsidRPr="00D143D6">
        <w:rPr>
          <w:rFonts w:eastAsia="Times New Roman" w:cstheme="minorHAnsi"/>
          <w:i/>
          <w:iCs/>
          <w:color w:val="333333"/>
          <w:bdr w:val="none" w:sz="0" w:space="0" w:color="auto" w:frame="1"/>
          <w:lang w:eastAsia="en-GB"/>
        </w:rPr>
        <w:t xml:space="preserve"> </w:t>
      </w:r>
      <w:r w:rsidR="00614A6A" w:rsidRPr="00D143D6">
        <w:rPr>
          <w:rFonts w:eastAsia="Times New Roman" w:cstheme="minorHAnsi"/>
          <w:i/>
          <w:iCs/>
          <w:color w:val="333333"/>
          <w:bdr w:val="none" w:sz="0" w:space="0" w:color="auto" w:frame="1"/>
          <w:lang w:eastAsia="en-GB"/>
        </w:rPr>
        <w:t xml:space="preserve">latest reform report - </w:t>
      </w:r>
      <w:r w:rsidR="00AE5F20" w:rsidRPr="00D143D6">
        <w:rPr>
          <w:rFonts w:eastAsia="Times New Roman" w:cstheme="minorHAnsi"/>
          <w:i/>
          <w:iCs/>
          <w:color w:val="333333"/>
          <w:bdr w:val="none" w:sz="0" w:space="0" w:color="auto" w:frame="1"/>
          <w:lang w:eastAsia="en-GB"/>
        </w:rPr>
        <w:t xml:space="preserve">corridor protection </w:t>
      </w:r>
      <w:r w:rsidR="00614A6A" w:rsidRPr="00D143D6">
        <w:rPr>
          <w:rFonts w:eastAsia="Times New Roman" w:cstheme="minorHAnsi"/>
          <w:i/>
          <w:iCs/>
          <w:color w:val="333333"/>
          <w:bdr w:val="none" w:sz="0" w:space="0" w:color="auto" w:frame="1"/>
          <w:lang w:eastAsia="en-GB"/>
        </w:rPr>
        <w:t xml:space="preserve">- </w:t>
      </w:r>
      <w:r w:rsidR="00AE5F20" w:rsidRPr="00D143D6">
        <w:rPr>
          <w:rFonts w:eastAsia="Times New Roman" w:cstheme="minorHAnsi"/>
          <w:i/>
          <w:iCs/>
          <w:color w:val="333333"/>
          <w:bdr w:val="none" w:sz="0" w:space="0" w:color="auto" w:frame="1"/>
          <w:lang w:eastAsia="en-GB"/>
        </w:rPr>
        <w:t xml:space="preserve">and the </w:t>
      </w:r>
      <w:r w:rsidR="00614A6A" w:rsidRPr="00D143D6">
        <w:rPr>
          <w:rFonts w:eastAsia="Times New Roman" w:cstheme="minorHAnsi"/>
          <w:i/>
          <w:iCs/>
          <w:color w:val="333333"/>
          <w:bdr w:val="none" w:sz="0" w:space="0" w:color="auto" w:frame="1"/>
          <w:lang w:eastAsia="en-GB"/>
        </w:rPr>
        <w:t>resulting</w:t>
      </w:r>
      <w:r w:rsidR="00AE5F20" w:rsidRPr="00D143D6">
        <w:rPr>
          <w:rFonts w:eastAsia="Times New Roman" w:cstheme="minorHAnsi"/>
          <w:i/>
          <w:iCs/>
          <w:color w:val="333333"/>
          <w:bdr w:val="none" w:sz="0" w:space="0" w:color="auto" w:frame="1"/>
          <w:lang w:eastAsia="en-GB"/>
        </w:rPr>
        <w:t xml:space="preserve"> depressing </w:t>
      </w:r>
      <w:r w:rsidR="00614A6A" w:rsidRPr="00D143D6">
        <w:rPr>
          <w:rFonts w:eastAsia="Times New Roman" w:cstheme="minorHAnsi"/>
          <w:i/>
          <w:iCs/>
          <w:color w:val="333333"/>
          <w:bdr w:val="none" w:sz="0" w:space="0" w:color="auto" w:frame="1"/>
          <w:lang w:eastAsia="en-GB"/>
        </w:rPr>
        <w:t>high speed rail humbug.</w:t>
      </w:r>
      <w:r w:rsidR="00D143D6">
        <w:rPr>
          <w:rStyle w:val="FootnoteReference"/>
          <w:rFonts w:eastAsia="Times New Roman" w:cstheme="minorHAnsi"/>
          <w:i/>
          <w:iCs/>
          <w:color w:val="333333"/>
          <w:bdr w:val="none" w:sz="0" w:space="0" w:color="auto" w:frame="1"/>
          <w:lang w:eastAsia="en-GB"/>
        </w:rPr>
        <w:footnoteReference w:id="1"/>
      </w:r>
    </w:p>
    <w:p w:rsidR="00614A6A" w:rsidRPr="00D143D6" w:rsidRDefault="00614A6A" w:rsidP="00AE5F20">
      <w:pPr>
        <w:spacing w:after="0" w:line="240" w:lineRule="auto"/>
        <w:textAlignment w:val="baseline"/>
        <w:rPr>
          <w:rFonts w:eastAsia="Times New Roman" w:cstheme="minorHAnsi"/>
          <w:i/>
          <w:iCs/>
          <w:color w:val="333333"/>
          <w:bdr w:val="none" w:sz="0" w:space="0" w:color="auto" w:frame="1"/>
          <w:lang w:eastAsia="en-GB"/>
        </w:rPr>
      </w:pPr>
    </w:p>
    <w:p w:rsidR="00C370D2" w:rsidRPr="00257EDF" w:rsidRDefault="0005358E" w:rsidP="00EA21C4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>Article</w:t>
      </w:r>
      <w:r w:rsidR="00EC521D">
        <w:rPr>
          <w:rFonts w:eastAsia="Times New Roman" w:cstheme="minorHAnsi"/>
          <w:lang w:eastAsia="en-GB"/>
        </w:rPr>
        <w:t>s</w:t>
      </w:r>
      <w:r w:rsidRPr="00257EDF">
        <w:rPr>
          <w:rFonts w:eastAsia="Times New Roman" w:cstheme="minorHAnsi"/>
          <w:lang w:eastAsia="en-GB"/>
        </w:rPr>
        <w:t xml:space="preserve"> </w:t>
      </w:r>
      <w:r w:rsidR="00CF4763" w:rsidRPr="00257EDF">
        <w:rPr>
          <w:rFonts w:eastAsia="Times New Roman" w:cstheme="minorHAnsi"/>
          <w:lang w:eastAsia="en-GB"/>
        </w:rPr>
        <w:t xml:space="preserve">on </w:t>
      </w:r>
      <w:r w:rsidR="00614A6A" w:rsidRPr="00257EDF">
        <w:rPr>
          <w:rFonts w:eastAsia="Times New Roman" w:cstheme="minorHAnsi"/>
          <w:lang w:eastAsia="en-GB"/>
        </w:rPr>
        <w:t xml:space="preserve">an earlier </w:t>
      </w:r>
      <w:r w:rsidR="0059368F" w:rsidRPr="00257EDF">
        <w:rPr>
          <w:rFonts w:eastAsia="Times New Roman" w:cstheme="minorHAnsi"/>
          <w:lang w:eastAsia="en-GB"/>
        </w:rPr>
        <w:t>‘</w:t>
      </w:r>
      <w:r w:rsidR="00614A6A" w:rsidRPr="00257EDF">
        <w:rPr>
          <w:rFonts w:eastAsia="Times New Roman" w:cstheme="minorHAnsi"/>
          <w:lang w:eastAsia="en-GB"/>
        </w:rPr>
        <w:t>reform</w:t>
      </w:r>
      <w:r w:rsidR="0059368F" w:rsidRPr="00257EDF">
        <w:rPr>
          <w:rFonts w:eastAsia="Times New Roman" w:cstheme="minorHAnsi"/>
          <w:lang w:eastAsia="en-GB"/>
        </w:rPr>
        <w:t>’</w:t>
      </w:r>
      <w:r w:rsidR="00614A6A" w:rsidRPr="00257EDF">
        <w:rPr>
          <w:rFonts w:eastAsia="Times New Roman" w:cstheme="minorHAnsi"/>
          <w:lang w:eastAsia="en-GB"/>
        </w:rPr>
        <w:t xml:space="preserve"> </w:t>
      </w:r>
      <w:r w:rsidR="006916E9" w:rsidRPr="00257EDF">
        <w:rPr>
          <w:rFonts w:eastAsia="Times New Roman" w:cstheme="minorHAnsi"/>
          <w:lang w:eastAsia="en-GB"/>
        </w:rPr>
        <w:t xml:space="preserve">report </w:t>
      </w:r>
      <w:r w:rsidR="00911173" w:rsidRPr="00257EDF">
        <w:rPr>
          <w:rFonts w:eastAsia="Times New Roman" w:cstheme="minorHAnsi"/>
          <w:lang w:eastAsia="en-GB"/>
        </w:rPr>
        <w:t xml:space="preserve">- </w:t>
      </w:r>
      <w:r w:rsidR="00CF4763" w:rsidRPr="00257EDF">
        <w:rPr>
          <w:rFonts w:eastAsia="Times New Roman" w:cstheme="minorHAnsi"/>
          <w:lang w:eastAsia="en-GB"/>
        </w:rPr>
        <w:t xml:space="preserve">public transport franchising </w:t>
      </w:r>
      <w:r w:rsidR="00911173" w:rsidRPr="00257EDF">
        <w:rPr>
          <w:rFonts w:eastAsia="Times New Roman" w:cstheme="minorHAnsi"/>
          <w:lang w:eastAsia="en-GB"/>
        </w:rPr>
        <w:t xml:space="preserve">– </w:t>
      </w:r>
      <w:r w:rsidR="00F836AE" w:rsidRPr="00257EDF">
        <w:rPr>
          <w:rFonts w:eastAsia="Times New Roman" w:cstheme="minorHAnsi"/>
          <w:lang w:eastAsia="en-GB"/>
        </w:rPr>
        <w:t xml:space="preserve">questioned </w:t>
      </w:r>
      <w:r w:rsidR="00CF4763" w:rsidRPr="00257EDF">
        <w:rPr>
          <w:rFonts w:eastAsia="Times New Roman" w:cstheme="minorHAnsi"/>
          <w:lang w:eastAsia="en-GB"/>
        </w:rPr>
        <w:t>Infrastructure Australia</w:t>
      </w:r>
      <w:r w:rsidR="00F836AE" w:rsidRPr="00257EDF">
        <w:rPr>
          <w:rFonts w:eastAsia="Times New Roman" w:cstheme="minorHAnsi"/>
          <w:lang w:eastAsia="en-GB"/>
        </w:rPr>
        <w:t>’s understanding of</w:t>
      </w:r>
      <w:r w:rsidR="00CF4763" w:rsidRPr="00257EDF">
        <w:rPr>
          <w:rFonts w:eastAsia="Times New Roman" w:cstheme="minorHAnsi"/>
          <w:lang w:eastAsia="en-GB"/>
        </w:rPr>
        <w:t xml:space="preserve"> </w:t>
      </w:r>
      <w:r w:rsidR="00911173" w:rsidRPr="00257EDF">
        <w:rPr>
          <w:rFonts w:eastAsia="Times New Roman" w:cstheme="minorHAnsi"/>
          <w:lang w:eastAsia="en-GB"/>
        </w:rPr>
        <w:t xml:space="preserve">what it </w:t>
      </w:r>
      <w:r w:rsidR="00D63E46" w:rsidRPr="00257EDF">
        <w:rPr>
          <w:rFonts w:eastAsia="Times New Roman" w:cstheme="minorHAnsi"/>
          <w:lang w:eastAsia="en-GB"/>
        </w:rPr>
        <w:t>said</w:t>
      </w:r>
      <w:r w:rsidR="000E2EDC" w:rsidRPr="00257EDF">
        <w:rPr>
          <w:rFonts w:eastAsia="Times New Roman" w:cstheme="minorHAnsi"/>
          <w:lang w:eastAsia="en-GB"/>
        </w:rPr>
        <w:t>.</w:t>
      </w:r>
      <w:r w:rsidR="000E2EDC" w:rsidRPr="00257EDF">
        <w:rPr>
          <w:rStyle w:val="EndnoteReference"/>
          <w:rFonts w:eastAsia="Times New Roman" w:cstheme="minorHAnsi"/>
          <w:lang w:eastAsia="en-GB"/>
        </w:rPr>
        <w:endnoteReference w:id="1"/>
      </w:r>
    </w:p>
    <w:p w:rsidR="000E2EDC" w:rsidRPr="00257EDF" w:rsidRDefault="000E2EDC" w:rsidP="00EA21C4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230A5D" w:rsidRPr="00257EDF" w:rsidRDefault="00423E50" w:rsidP="00EA21C4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>P</w:t>
      </w:r>
      <w:r w:rsidR="0005358E" w:rsidRPr="00257EDF">
        <w:rPr>
          <w:rFonts w:eastAsia="Times New Roman" w:cstheme="minorHAnsi"/>
          <w:lang w:eastAsia="en-GB"/>
        </w:rPr>
        <w:t>revious articles</w:t>
      </w:r>
      <w:r w:rsidR="00D63E46" w:rsidRPr="00257EDF">
        <w:rPr>
          <w:rFonts w:eastAsia="Times New Roman" w:cstheme="minorHAnsi"/>
          <w:lang w:eastAsia="en-GB"/>
        </w:rPr>
        <w:t xml:space="preserve"> commented on</w:t>
      </w:r>
      <w:r w:rsidR="00C370D2" w:rsidRPr="00257EDF">
        <w:rPr>
          <w:rFonts w:eastAsia="Times New Roman" w:cstheme="minorHAnsi"/>
          <w:lang w:eastAsia="en-GB"/>
        </w:rPr>
        <w:t xml:space="preserve"> high speed rail in Australia.  </w:t>
      </w:r>
      <w:r w:rsidR="00614A6A" w:rsidRPr="00257EDF">
        <w:rPr>
          <w:rFonts w:eastAsia="Times New Roman" w:cstheme="minorHAnsi"/>
          <w:lang w:eastAsia="en-GB"/>
        </w:rPr>
        <w:t>As with other pipe dreams, local infatuation with Japanese Shinka</w:t>
      </w:r>
      <w:r w:rsidR="002E6C6A" w:rsidRPr="00257EDF">
        <w:rPr>
          <w:rFonts w:eastAsia="Times New Roman" w:cstheme="minorHAnsi"/>
          <w:lang w:eastAsia="en-GB"/>
        </w:rPr>
        <w:t>n</w:t>
      </w:r>
      <w:r w:rsidR="00614A6A" w:rsidRPr="00257EDF">
        <w:rPr>
          <w:rFonts w:eastAsia="Times New Roman" w:cstheme="minorHAnsi"/>
          <w:lang w:eastAsia="en-GB"/>
        </w:rPr>
        <w:t xml:space="preserve">sen, </w:t>
      </w:r>
      <w:r w:rsidR="002E6C6A" w:rsidRPr="00257EDF">
        <w:rPr>
          <w:rFonts w:eastAsia="Times New Roman" w:cstheme="minorHAnsi"/>
          <w:lang w:eastAsia="en-GB"/>
        </w:rPr>
        <w:t xml:space="preserve">European </w:t>
      </w:r>
      <w:r w:rsidR="00614A6A" w:rsidRPr="00257EDF">
        <w:rPr>
          <w:rFonts w:eastAsia="Times New Roman" w:cstheme="minorHAnsi"/>
          <w:lang w:eastAsia="en-GB"/>
        </w:rPr>
        <w:t>TGV</w:t>
      </w:r>
      <w:r w:rsidR="002E6C6A" w:rsidRPr="00257EDF">
        <w:rPr>
          <w:rFonts w:eastAsia="Times New Roman" w:cstheme="minorHAnsi"/>
          <w:lang w:eastAsia="en-GB"/>
        </w:rPr>
        <w:t>/ICE</w:t>
      </w:r>
      <w:r w:rsidR="00614A6A" w:rsidRPr="00257EDF">
        <w:rPr>
          <w:rFonts w:eastAsia="Times New Roman" w:cstheme="minorHAnsi"/>
          <w:lang w:eastAsia="en-GB"/>
        </w:rPr>
        <w:t xml:space="preserve"> or Chinese Maglev style</w:t>
      </w:r>
      <w:r w:rsidR="0039090F" w:rsidRPr="00257EDF">
        <w:rPr>
          <w:rFonts w:eastAsia="Times New Roman" w:cstheme="minorHAnsi"/>
          <w:lang w:eastAsia="en-GB"/>
        </w:rPr>
        <w:t xml:space="preserve"> rail</w:t>
      </w:r>
      <w:r w:rsidR="00DB382B" w:rsidRPr="00257EDF">
        <w:rPr>
          <w:rFonts w:eastAsia="Times New Roman" w:cstheme="minorHAnsi"/>
          <w:lang w:eastAsia="en-GB"/>
        </w:rPr>
        <w:t xml:space="preserve"> </w:t>
      </w:r>
      <w:r w:rsidR="006916E9" w:rsidRPr="00257EDF">
        <w:rPr>
          <w:rFonts w:eastAsia="Times New Roman" w:cstheme="minorHAnsi"/>
          <w:lang w:eastAsia="en-GB"/>
        </w:rPr>
        <w:t>virtually prevent</w:t>
      </w:r>
      <w:r w:rsidR="00614A6A" w:rsidRPr="00257EDF">
        <w:rPr>
          <w:rFonts w:eastAsia="Times New Roman" w:cstheme="minorHAnsi"/>
          <w:lang w:eastAsia="en-GB"/>
        </w:rPr>
        <w:t>s</w:t>
      </w:r>
      <w:r w:rsidR="00911173" w:rsidRPr="00257EDF">
        <w:rPr>
          <w:rFonts w:eastAsia="Times New Roman" w:cstheme="minorHAnsi"/>
          <w:lang w:eastAsia="en-GB"/>
        </w:rPr>
        <w:t xml:space="preserve"> consideration of </w:t>
      </w:r>
      <w:r w:rsidR="006916E9" w:rsidRPr="00257EDF">
        <w:rPr>
          <w:rFonts w:eastAsia="Times New Roman" w:cstheme="minorHAnsi"/>
          <w:lang w:eastAsia="en-GB"/>
        </w:rPr>
        <w:t>useful</w:t>
      </w:r>
      <w:r w:rsidR="00D25658" w:rsidRPr="00257EDF">
        <w:rPr>
          <w:rFonts w:eastAsia="Times New Roman" w:cstheme="minorHAnsi"/>
          <w:lang w:eastAsia="en-GB"/>
        </w:rPr>
        <w:t>,</w:t>
      </w:r>
      <w:r w:rsidR="006916E9" w:rsidRPr="00257EDF">
        <w:rPr>
          <w:rFonts w:eastAsia="Times New Roman" w:cstheme="minorHAnsi"/>
          <w:lang w:eastAsia="en-GB"/>
        </w:rPr>
        <w:t xml:space="preserve"> realistic </w:t>
      </w:r>
      <w:r w:rsidR="00911173" w:rsidRPr="00257EDF">
        <w:rPr>
          <w:rFonts w:eastAsia="Times New Roman" w:cstheme="minorHAnsi"/>
          <w:lang w:eastAsia="en-GB"/>
        </w:rPr>
        <w:t xml:space="preserve">ideas such </w:t>
      </w:r>
      <w:r w:rsidR="006916E9" w:rsidRPr="00257EDF">
        <w:rPr>
          <w:rFonts w:eastAsia="Times New Roman" w:cstheme="minorHAnsi"/>
          <w:lang w:eastAsia="en-GB"/>
        </w:rPr>
        <w:t xml:space="preserve">as </w:t>
      </w:r>
      <w:r w:rsidR="0039090F" w:rsidRPr="00257EDF">
        <w:rPr>
          <w:rFonts w:eastAsia="Times New Roman" w:cstheme="minorHAnsi"/>
          <w:lang w:eastAsia="en-GB"/>
        </w:rPr>
        <w:t xml:space="preserve">bringing places like </w:t>
      </w:r>
      <w:r w:rsidR="00D63E46" w:rsidRPr="00257EDF">
        <w:rPr>
          <w:rFonts w:eastAsia="Times New Roman" w:cstheme="minorHAnsi"/>
          <w:lang w:eastAsia="en-GB"/>
        </w:rPr>
        <w:t>Newcastle</w:t>
      </w:r>
      <w:r w:rsidR="0039090F" w:rsidRPr="00257EDF">
        <w:rPr>
          <w:rFonts w:eastAsia="Times New Roman" w:cstheme="minorHAnsi"/>
          <w:lang w:eastAsia="en-GB"/>
        </w:rPr>
        <w:t>, Wollongong or Geelong to within a reasonable commute, say 1 hour, of the big cities</w:t>
      </w:r>
      <w:r w:rsidR="0045572C" w:rsidRPr="00257EDF">
        <w:rPr>
          <w:rFonts w:eastAsia="Times New Roman" w:cstheme="minorHAnsi"/>
          <w:lang w:eastAsia="en-GB"/>
        </w:rPr>
        <w:t>.</w:t>
      </w:r>
      <w:r w:rsidR="00230A5D" w:rsidRPr="00257EDF">
        <w:rPr>
          <w:rFonts w:eastAsia="Times New Roman" w:cstheme="minorHAnsi"/>
          <w:lang w:eastAsia="en-GB"/>
        </w:rPr>
        <w:t xml:space="preserve"> </w:t>
      </w:r>
      <w:r w:rsidR="000E2EDC" w:rsidRPr="00257EDF">
        <w:rPr>
          <w:rStyle w:val="EndnoteReference"/>
          <w:rFonts w:eastAsia="Times New Roman" w:cstheme="minorHAnsi"/>
          <w:lang w:eastAsia="en-GB"/>
        </w:rPr>
        <w:endnoteReference w:id="2"/>
      </w:r>
    </w:p>
    <w:p w:rsidR="00DB382B" w:rsidRPr="00257EDF" w:rsidRDefault="00DB382B" w:rsidP="00EA21C4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903437" w:rsidRDefault="00614A6A" w:rsidP="00EA21C4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 xml:space="preserve">Melbourne to Brisbane </w:t>
      </w:r>
      <w:r w:rsidR="003D58F5" w:rsidRPr="00257EDF">
        <w:rPr>
          <w:rFonts w:eastAsia="Times New Roman" w:cstheme="minorHAnsi"/>
          <w:lang w:eastAsia="en-GB"/>
        </w:rPr>
        <w:t>ultra</w:t>
      </w:r>
      <w:r w:rsidR="00423E50" w:rsidRPr="00257EDF">
        <w:rPr>
          <w:rFonts w:eastAsia="Times New Roman" w:cstheme="minorHAnsi"/>
          <w:lang w:eastAsia="en-GB"/>
        </w:rPr>
        <w:t>-</w:t>
      </w:r>
      <w:r w:rsidRPr="00257EDF">
        <w:rPr>
          <w:rFonts w:eastAsia="Times New Roman" w:cstheme="minorHAnsi"/>
          <w:lang w:eastAsia="en-GB"/>
        </w:rPr>
        <w:t>h</w:t>
      </w:r>
      <w:r w:rsidR="00F836AE" w:rsidRPr="00257EDF">
        <w:rPr>
          <w:rFonts w:eastAsia="Times New Roman" w:cstheme="minorHAnsi"/>
          <w:lang w:eastAsia="en-GB"/>
        </w:rPr>
        <w:t>igh speed rail</w:t>
      </w:r>
      <w:r w:rsidR="00DB382B" w:rsidRPr="00257EDF">
        <w:rPr>
          <w:rFonts w:eastAsia="Times New Roman" w:cstheme="minorHAnsi"/>
          <w:lang w:eastAsia="en-GB"/>
        </w:rPr>
        <w:t xml:space="preserve"> and </w:t>
      </w:r>
      <w:r w:rsidR="00F836AE" w:rsidRPr="00257EDF">
        <w:rPr>
          <w:rFonts w:eastAsia="Times New Roman" w:cstheme="minorHAnsi"/>
          <w:lang w:eastAsia="en-GB"/>
        </w:rPr>
        <w:t xml:space="preserve">never-ever </w:t>
      </w:r>
      <w:r w:rsidR="00DB382B" w:rsidRPr="00257EDF">
        <w:rPr>
          <w:rFonts w:eastAsia="Times New Roman" w:cstheme="minorHAnsi"/>
          <w:lang w:eastAsia="en-GB"/>
        </w:rPr>
        <w:t>trivia</w:t>
      </w:r>
      <w:r w:rsidR="00D63E46" w:rsidRPr="00257EDF">
        <w:rPr>
          <w:rFonts w:eastAsia="Times New Roman" w:cstheme="minorHAnsi"/>
          <w:lang w:eastAsia="en-GB"/>
        </w:rPr>
        <w:t xml:space="preserve"> </w:t>
      </w:r>
      <w:r w:rsidR="00D25658" w:rsidRPr="00257EDF">
        <w:rPr>
          <w:rFonts w:eastAsia="Times New Roman" w:cstheme="minorHAnsi"/>
          <w:lang w:eastAsia="en-GB"/>
        </w:rPr>
        <w:t xml:space="preserve">like universal road pricing </w:t>
      </w:r>
      <w:r w:rsidR="00DB382B" w:rsidRPr="00257EDF">
        <w:rPr>
          <w:rFonts w:eastAsia="Times New Roman" w:cstheme="minorHAnsi"/>
          <w:lang w:eastAsia="en-GB"/>
        </w:rPr>
        <w:t xml:space="preserve">stops </w:t>
      </w:r>
      <w:r w:rsidR="00D63E46" w:rsidRPr="00257EDF">
        <w:rPr>
          <w:rFonts w:eastAsia="Times New Roman" w:cstheme="minorHAnsi"/>
          <w:lang w:eastAsia="en-GB"/>
        </w:rPr>
        <w:t xml:space="preserve">discussion </w:t>
      </w:r>
      <w:r w:rsidR="00DB382B" w:rsidRPr="00257EDF">
        <w:rPr>
          <w:rFonts w:eastAsia="Times New Roman" w:cstheme="minorHAnsi"/>
          <w:lang w:eastAsia="en-GB"/>
        </w:rPr>
        <w:t>about</w:t>
      </w:r>
      <w:r w:rsidR="00D63E46" w:rsidRPr="00257EDF">
        <w:rPr>
          <w:rFonts w:eastAsia="Times New Roman" w:cstheme="minorHAnsi"/>
          <w:lang w:eastAsia="en-GB"/>
        </w:rPr>
        <w:t xml:space="preserve"> national goals </w:t>
      </w:r>
      <w:r w:rsidR="00DB382B" w:rsidRPr="00257EDF">
        <w:rPr>
          <w:rFonts w:eastAsia="Times New Roman" w:cstheme="minorHAnsi"/>
          <w:lang w:eastAsia="en-GB"/>
        </w:rPr>
        <w:t>like</w:t>
      </w:r>
      <w:r w:rsidR="00D63E46" w:rsidRPr="00257EDF">
        <w:rPr>
          <w:rFonts w:eastAsia="Times New Roman" w:cstheme="minorHAnsi"/>
          <w:lang w:eastAsia="en-GB"/>
        </w:rPr>
        <w:t xml:space="preserve"> gauge standardisation</w:t>
      </w:r>
      <w:r w:rsidR="0039090F" w:rsidRPr="00257EDF">
        <w:rPr>
          <w:rFonts w:eastAsia="Times New Roman" w:cstheme="minorHAnsi"/>
          <w:lang w:eastAsia="en-GB"/>
        </w:rPr>
        <w:t xml:space="preserve"> and proper truck charging on highways</w:t>
      </w:r>
      <w:r w:rsidR="00D63E46" w:rsidRPr="00257EDF">
        <w:rPr>
          <w:rFonts w:eastAsia="Times New Roman" w:cstheme="minorHAnsi"/>
          <w:lang w:eastAsia="en-GB"/>
        </w:rPr>
        <w:t>.</w:t>
      </w:r>
      <w:r w:rsidR="006916E9" w:rsidRPr="00257EDF">
        <w:rPr>
          <w:rFonts w:eastAsia="Times New Roman" w:cstheme="minorHAnsi"/>
          <w:lang w:eastAsia="en-GB"/>
        </w:rPr>
        <w:t xml:space="preserve">  </w:t>
      </w:r>
      <w:r w:rsidR="00F836AE" w:rsidRPr="00257EDF">
        <w:rPr>
          <w:rFonts w:eastAsia="Times New Roman" w:cstheme="minorHAnsi"/>
          <w:lang w:eastAsia="en-GB"/>
        </w:rPr>
        <w:t>Meanwhile</w:t>
      </w:r>
      <w:r w:rsidR="00D63E46" w:rsidRPr="00257EDF">
        <w:rPr>
          <w:rFonts w:eastAsia="Times New Roman" w:cstheme="minorHAnsi"/>
          <w:lang w:eastAsia="en-GB"/>
        </w:rPr>
        <w:t xml:space="preserve"> </w:t>
      </w:r>
      <w:r w:rsidR="0039090F" w:rsidRPr="00257EDF">
        <w:rPr>
          <w:rFonts w:eastAsia="Times New Roman" w:cstheme="minorHAnsi"/>
          <w:lang w:eastAsia="en-GB"/>
        </w:rPr>
        <w:t>your</w:t>
      </w:r>
      <w:r w:rsidR="00D63E46" w:rsidRPr="00257EDF">
        <w:rPr>
          <w:rFonts w:eastAsia="Times New Roman" w:cstheme="minorHAnsi"/>
          <w:lang w:eastAsia="en-GB"/>
        </w:rPr>
        <w:t xml:space="preserve"> </w:t>
      </w:r>
      <w:r w:rsidR="0039090F" w:rsidRPr="00257EDF">
        <w:rPr>
          <w:rFonts w:eastAsia="Times New Roman" w:cstheme="minorHAnsi"/>
          <w:lang w:eastAsia="en-GB"/>
        </w:rPr>
        <w:t>national Government</w:t>
      </w:r>
      <w:r w:rsidR="006916E9" w:rsidRPr="00257EDF">
        <w:rPr>
          <w:rFonts w:eastAsia="Times New Roman" w:cstheme="minorHAnsi"/>
          <w:lang w:eastAsia="en-GB"/>
        </w:rPr>
        <w:t xml:space="preserve"> </w:t>
      </w:r>
      <w:r w:rsidR="0045572C" w:rsidRPr="00257EDF">
        <w:rPr>
          <w:rFonts w:eastAsia="Times New Roman" w:cstheme="minorHAnsi"/>
          <w:lang w:eastAsia="en-GB"/>
        </w:rPr>
        <w:t>flail</w:t>
      </w:r>
      <w:r w:rsidR="00F836AE" w:rsidRPr="00257EDF">
        <w:rPr>
          <w:rFonts w:eastAsia="Times New Roman" w:cstheme="minorHAnsi"/>
          <w:lang w:eastAsia="en-GB"/>
        </w:rPr>
        <w:t>s</w:t>
      </w:r>
      <w:r w:rsidR="0045572C" w:rsidRPr="00257EDF">
        <w:rPr>
          <w:rFonts w:eastAsia="Times New Roman" w:cstheme="minorHAnsi"/>
          <w:lang w:eastAsia="en-GB"/>
        </w:rPr>
        <w:t xml:space="preserve"> around </w:t>
      </w:r>
      <w:r w:rsidR="00F836AE" w:rsidRPr="00257EDF">
        <w:rPr>
          <w:rFonts w:eastAsia="Times New Roman" w:cstheme="minorHAnsi"/>
          <w:lang w:eastAsia="en-GB"/>
        </w:rPr>
        <w:t xml:space="preserve">looking for something </w:t>
      </w:r>
      <w:r w:rsidR="004F781A" w:rsidRPr="00257EDF">
        <w:rPr>
          <w:rFonts w:eastAsia="Times New Roman" w:cstheme="minorHAnsi"/>
          <w:lang w:eastAsia="en-GB"/>
        </w:rPr>
        <w:t>to</w:t>
      </w:r>
      <w:r w:rsidR="00F836AE" w:rsidRPr="00257EDF">
        <w:rPr>
          <w:rFonts w:eastAsia="Times New Roman" w:cstheme="minorHAnsi"/>
          <w:lang w:eastAsia="en-GB"/>
        </w:rPr>
        <w:t xml:space="preserve"> do </w:t>
      </w:r>
      <w:r w:rsidR="004F781A" w:rsidRPr="00257EDF">
        <w:rPr>
          <w:rFonts w:eastAsia="Times New Roman" w:cstheme="minorHAnsi"/>
          <w:lang w:eastAsia="en-GB"/>
        </w:rPr>
        <w:t xml:space="preserve">but </w:t>
      </w:r>
      <w:r w:rsidR="00230A5D" w:rsidRPr="00257EDF">
        <w:rPr>
          <w:rFonts w:eastAsia="Times New Roman" w:cstheme="minorHAnsi"/>
          <w:lang w:eastAsia="en-GB"/>
        </w:rPr>
        <w:t>end</w:t>
      </w:r>
      <w:r w:rsidR="004F781A" w:rsidRPr="00257EDF">
        <w:rPr>
          <w:rFonts w:eastAsia="Times New Roman" w:cstheme="minorHAnsi"/>
          <w:lang w:eastAsia="en-GB"/>
        </w:rPr>
        <w:t>s</w:t>
      </w:r>
      <w:r w:rsidR="00230A5D" w:rsidRPr="00257EDF">
        <w:rPr>
          <w:rFonts w:eastAsia="Times New Roman" w:cstheme="minorHAnsi"/>
          <w:lang w:eastAsia="en-GB"/>
        </w:rPr>
        <w:t xml:space="preserve"> up </w:t>
      </w:r>
      <w:r w:rsidR="00F836AE" w:rsidRPr="00257EDF">
        <w:rPr>
          <w:rFonts w:eastAsia="Times New Roman" w:cstheme="minorHAnsi"/>
          <w:lang w:eastAsia="en-GB"/>
        </w:rPr>
        <w:t>wasting t</w:t>
      </w:r>
      <w:r w:rsidR="00230A5D" w:rsidRPr="00257EDF">
        <w:rPr>
          <w:rFonts w:eastAsia="Times New Roman" w:cstheme="minorHAnsi"/>
          <w:lang w:eastAsia="en-GB"/>
        </w:rPr>
        <w:t>i</w:t>
      </w:r>
      <w:r w:rsidR="00F836AE" w:rsidRPr="00257EDF">
        <w:rPr>
          <w:rFonts w:eastAsia="Times New Roman" w:cstheme="minorHAnsi"/>
          <w:lang w:eastAsia="en-GB"/>
        </w:rPr>
        <w:t xml:space="preserve">me and </w:t>
      </w:r>
      <w:r w:rsidR="00230A5D" w:rsidRPr="00257EDF">
        <w:rPr>
          <w:rFonts w:eastAsia="Times New Roman" w:cstheme="minorHAnsi"/>
          <w:lang w:eastAsia="en-GB"/>
        </w:rPr>
        <w:t xml:space="preserve">vast sums of your </w:t>
      </w:r>
      <w:r w:rsidR="00F836AE" w:rsidRPr="00257EDF">
        <w:rPr>
          <w:rFonts w:eastAsia="Times New Roman" w:cstheme="minorHAnsi"/>
          <w:lang w:eastAsia="en-GB"/>
        </w:rPr>
        <w:t>money in</w:t>
      </w:r>
      <w:r w:rsidR="00D63E46" w:rsidRPr="00257EDF">
        <w:rPr>
          <w:rFonts w:eastAsia="Times New Roman" w:cstheme="minorHAnsi"/>
          <w:lang w:eastAsia="en-GB"/>
        </w:rPr>
        <w:t xml:space="preserve"> </w:t>
      </w:r>
      <w:r w:rsidR="00D25658" w:rsidRPr="00257EDF">
        <w:rPr>
          <w:rFonts w:eastAsia="Times New Roman" w:cstheme="minorHAnsi"/>
          <w:lang w:eastAsia="en-GB"/>
        </w:rPr>
        <w:t>confecting</w:t>
      </w:r>
      <w:r w:rsidR="00DB382B" w:rsidRPr="00257EDF">
        <w:rPr>
          <w:rFonts w:eastAsia="Times New Roman" w:cstheme="minorHAnsi"/>
          <w:lang w:eastAsia="en-GB"/>
        </w:rPr>
        <w:t xml:space="preserve"> curios</w:t>
      </w:r>
      <w:r w:rsidR="006916E9" w:rsidRPr="00257EDF">
        <w:rPr>
          <w:rFonts w:eastAsia="Times New Roman" w:cstheme="minorHAnsi"/>
          <w:lang w:eastAsia="en-GB"/>
        </w:rPr>
        <w:t xml:space="preserve"> </w:t>
      </w:r>
      <w:r w:rsidR="00F836AE" w:rsidRPr="00257EDF">
        <w:rPr>
          <w:rFonts w:eastAsia="Times New Roman" w:cstheme="minorHAnsi"/>
          <w:lang w:eastAsia="en-GB"/>
        </w:rPr>
        <w:t>for</w:t>
      </w:r>
      <w:r w:rsidR="006916E9" w:rsidRPr="00257EDF">
        <w:rPr>
          <w:rFonts w:eastAsia="Times New Roman" w:cstheme="minorHAnsi"/>
          <w:lang w:eastAsia="en-GB"/>
        </w:rPr>
        <w:t xml:space="preserve"> transport’s side-show alley</w:t>
      </w:r>
      <w:r w:rsidR="00C370D2" w:rsidRPr="00257EDF">
        <w:rPr>
          <w:rFonts w:eastAsia="Times New Roman" w:cstheme="minorHAnsi"/>
          <w:lang w:eastAsia="en-GB"/>
        </w:rPr>
        <w:t xml:space="preserve">. </w:t>
      </w:r>
    </w:p>
    <w:p w:rsidR="00903437" w:rsidRDefault="00903437" w:rsidP="00EA21C4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C370D2" w:rsidRPr="00257EDF" w:rsidRDefault="00C370D2" w:rsidP="00EA21C4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 xml:space="preserve">Vision?  </w:t>
      </w:r>
      <w:r w:rsidR="00903437">
        <w:rPr>
          <w:rFonts w:eastAsia="Times New Roman" w:cstheme="minorHAnsi"/>
          <w:lang w:eastAsia="en-GB"/>
        </w:rPr>
        <w:t>Hardly</w:t>
      </w:r>
      <w:bookmarkStart w:id="0" w:name="_GoBack"/>
      <w:bookmarkEnd w:id="0"/>
      <w:r w:rsidR="00DB382B" w:rsidRPr="00257EDF">
        <w:rPr>
          <w:rFonts w:eastAsia="Times New Roman" w:cstheme="minorHAnsi"/>
          <w:lang w:eastAsia="en-GB"/>
        </w:rPr>
        <w:t xml:space="preserve">. </w:t>
      </w:r>
    </w:p>
    <w:p w:rsidR="00C370D2" w:rsidRPr="00257EDF" w:rsidRDefault="00C370D2" w:rsidP="00EA21C4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A11D6A" w:rsidRPr="00257EDF" w:rsidRDefault="00911173" w:rsidP="00EA21C4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 xml:space="preserve">It </w:t>
      </w:r>
      <w:r w:rsidR="00D25658" w:rsidRPr="00257EDF">
        <w:rPr>
          <w:rFonts w:eastAsia="Times New Roman" w:cstheme="minorHAnsi"/>
          <w:lang w:eastAsia="en-GB"/>
        </w:rPr>
        <w:t>is</w:t>
      </w:r>
      <w:r w:rsidR="00C370D2" w:rsidRPr="00257EDF">
        <w:rPr>
          <w:rFonts w:eastAsia="Times New Roman" w:cstheme="minorHAnsi"/>
          <w:lang w:eastAsia="en-GB"/>
        </w:rPr>
        <w:t xml:space="preserve"> a real concern </w:t>
      </w:r>
      <w:r w:rsidR="00D25658" w:rsidRPr="00257EDF">
        <w:rPr>
          <w:rFonts w:eastAsia="Times New Roman" w:cstheme="minorHAnsi"/>
          <w:lang w:eastAsia="en-GB"/>
        </w:rPr>
        <w:t>when</w:t>
      </w:r>
      <w:r w:rsidR="00024452" w:rsidRPr="00257EDF">
        <w:rPr>
          <w:rFonts w:eastAsia="Times New Roman" w:cstheme="minorHAnsi"/>
          <w:lang w:eastAsia="en-GB"/>
        </w:rPr>
        <w:t xml:space="preserve"> </w:t>
      </w:r>
      <w:r w:rsidR="00C370D2" w:rsidRPr="00257EDF">
        <w:rPr>
          <w:rFonts w:eastAsia="Times New Roman" w:cstheme="minorHAnsi"/>
          <w:lang w:eastAsia="en-GB"/>
        </w:rPr>
        <w:t>the two combine</w:t>
      </w:r>
      <w:r w:rsidR="00423E50" w:rsidRPr="00257EDF">
        <w:rPr>
          <w:rFonts w:eastAsia="Times New Roman" w:cstheme="minorHAnsi"/>
          <w:lang w:eastAsia="en-GB"/>
        </w:rPr>
        <w:t>;</w:t>
      </w:r>
      <w:r w:rsidR="00EF6AC3" w:rsidRPr="00257EDF">
        <w:rPr>
          <w:rFonts w:eastAsia="Times New Roman" w:cstheme="minorHAnsi"/>
          <w:lang w:eastAsia="en-GB"/>
        </w:rPr>
        <w:t xml:space="preserve"> when official </w:t>
      </w:r>
      <w:r w:rsidR="00D25658" w:rsidRPr="00257EDF">
        <w:rPr>
          <w:rFonts w:eastAsia="Times New Roman" w:cstheme="minorHAnsi"/>
          <w:lang w:eastAsia="en-GB"/>
        </w:rPr>
        <w:t xml:space="preserve">reports </w:t>
      </w:r>
      <w:r w:rsidR="004F781A" w:rsidRPr="00257EDF">
        <w:rPr>
          <w:rFonts w:eastAsia="Times New Roman" w:cstheme="minorHAnsi"/>
          <w:lang w:eastAsia="en-GB"/>
        </w:rPr>
        <w:t>create</w:t>
      </w:r>
      <w:r w:rsidR="00D25658" w:rsidRPr="00257EDF">
        <w:rPr>
          <w:rFonts w:eastAsia="Times New Roman" w:cstheme="minorHAnsi"/>
          <w:lang w:eastAsia="en-GB"/>
        </w:rPr>
        <w:t xml:space="preserve"> </w:t>
      </w:r>
      <w:r w:rsidR="004F781A" w:rsidRPr="00257EDF">
        <w:rPr>
          <w:rFonts w:eastAsia="Times New Roman" w:cstheme="minorHAnsi"/>
          <w:lang w:eastAsia="en-GB"/>
        </w:rPr>
        <w:t>mirages of</w:t>
      </w:r>
      <w:r w:rsidR="00D25658" w:rsidRPr="00257EDF">
        <w:rPr>
          <w:rFonts w:eastAsia="Times New Roman" w:cstheme="minorHAnsi"/>
          <w:lang w:eastAsia="en-GB"/>
        </w:rPr>
        <w:t xml:space="preserve"> </w:t>
      </w:r>
      <w:r w:rsidR="0039090F" w:rsidRPr="00257EDF">
        <w:rPr>
          <w:rFonts w:eastAsia="Times New Roman" w:cstheme="minorHAnsi"/>
          <w:lang w:eastAsia="en-GB"/>
        </w:rPr>
        <w:t xml:space="preserve">a high speed rail </w:t>
      </w:r>
      <w:proofErr w:type="gramStart"/>
      <w:r w:rsidR="00D25658" w:rsidRPr="00257EDF">
        <w:rPr>
          <w:rFonts w:eastAsia="Times New Roman" w:cstheme="minorHAnsi"/>
          <w:lang w:eastAsia="en-GB"/>
        </w:rPr>
        <w:t>el dorado</w:t>
      </w:r>
      <w:proofErr w:type="gramEnd"/>
      <w:r w:rsidR="00D25658" w:rsidRPr="00257EDF">
        <w:rPr>
          <w:rFonts w:eastAsia="Times New Roman" w:cstheme="minorHAnsi"/>
          <w:lang w:eastAsia="en-GB"/>
        </w:rPr>
        <w:t>.  Unfortunately, Infrastructure Australia’s</w:t>
      </w:r>
      <w:r w:rsidR="00345E52" w:rsidRPr="00257EDF">
        <w:rPr>
          <w:rFonts w:eastAsia="Times New Roman" w:cstheme="minorHAnsi"/>
          <w:lang w:eastAsia="en-GB"/>
        </w:rPr>
        <w:t xml:space="preserve"> </w:t>
      </w:r>
      <w:r w:rsidRPr="00257EDF">
        <w:rPr>
          <w:rFonts w:eastAsia="Times New Roman" w:cstheme="minorHAnsi"/>
          <w:lang w:eastAsia="en-GB"/>
        </w:rPr>
        <w:t xml:space="preserve">report on </w:t>
      </w:r>
      <w:r w:rsidR="00A11D6A" w:rsidRPr="00257EDF">
        <w:rPr>
          <w:rFonts w:eastAsia="Times New Roman" w:cstheme="minorHAnsi"/>
          <w:lang w:eastAsia="en-GB"/>
        </w:rPr>
        <w:t>corridor protection</w:t>
      </w:r>
      <w:r w:rsidR="00DB382B" w:rsidRPr="00257EDF">
        <w:rPr>
          <w:rFonts w:eastAsia="Times New Roman" w:cstheme="minorHAnsi"/>
          <w:lang w:eastAsia="en-GB"/>
        </w:rPr>
        <w:t xml:space="preserve"> did so</w:t>
      </w:r>
      <w:r w:rsidR="00A11D6A" w:rsidRPr="00257EDF">
        <w:rPr>
          <w:rFonts w:eastAsia="Times New Roman" w:cstheme="minorHAnsi"/>
          <w:lang w:eastAsia="en-GB"/>
        </w:rPr>
        <w:t>.</w:t>
      </w:r>
      <w:r w:rsidR="0038014C" w:rsidRPr="00257EDF">
        <w:rPr>
          <w:rStyle w:val="EndnoteReference"/>
          <w:rFonts w:eastAsia="Times New Roman" w:cstheme="minorHAnsi"/>
          <w:lang w:eastAsia="en-GB"/>
        </w:rPr>
        <w:endnoteReference w:id="3"/>
      </w:r>
      <w:r w:rsidR="0038014C" w:rsidRPr="00257EDF">
        <w:rPr>
          <w:rFonts w:eastAsia="Times New Roman" w:cstheme="minorHAnsi"/>
          <w:lang w:eastAsia="en-GB"/>
        </w:rPr>
        <w:t xml:space="preserve"> </w:t>
      </w:r>
    </w:p>
    <w:p w:rsidR="0097436C" w:rsidRPr="00257EDF" w:rsidRDefault="0097436C" w:rsidP="00EA21C4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C370D2" w:rsidRPr="00257EDF" w:rsidRDefault="0045572C" w:rsidP="00EA21C4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>The report</w:t>
      </w:r>
      <w:r w:rsidR="00911173" w:rsidRPr="00257EDF">
        <w:rPr>
          <w:rFonts w:eastAsia="Times New Roman" w:cstheme="minorHAnsi"/>
          <w:lang w:eastAsia="en-GB"/>
        </w:rPr>
        <w:t xml:space="preserve"> </w:t>
      </w:r>
      <w:r w:rsidR="00534EB1" w:rsidRPr="00257EDF">
        <w:rPr>
          <w:rFonts w:eastAsia="Times New Roman" w:cstheme="minorHAnsi"/>
          <w:lang w:eastAsia="en-GB"/>
        </w:rPr>
        <w:t>argu</w:t>
      </w:r>
      <w:r w:rsidR="00D25658" w:rsidRPr="00257EDF">
        <w:rPr>
          <w:rFonts w:eastAsia="Times New Roman" w:cstheme="minorHAnsi"/>
          <w:lang w:eastAsia="en-GB"/>
        </w:rPr>
        <w:t>ed</w:t>
      </w:r>
      <w:r w:rsidR="00534EB1" w:rsidRPr="00257EDF">
        <w:rPr>
          <w:rFonts w:eastAsia="Times New Roman" w:cstheme="minorHAnsi"/>
          <w:lang w:eastAsia="en-GB"/>
        </w:rPr>
        <w:t xml:space="preserve"> </w:t>
      </w:r>
      <w:r w:rsidR="003D58F5" w:rsidRPr="00257EDF">
        <w:rPr>
          <w:rFonts w:eastAsia="Times New Roman" w:cstheme="minorHAnsi"/>
          <w:lang w:eastAsia="en-GB"/>
        </w:rPr>
        <w:t>to</w:t>
      </w:r>
      <w:r w:rsidR="00534EB1" w:rsidRPr="00257EDF">
        <w:rPr>
          <w:rFonts w:eastAsia="Times New Roman" w:cstheme="minorHAnsi"/>
          <w:lang w:eastAsia="en-GB"/>
        </w:rPr>
        <w:t xml:space="preserve"> protect a </w:t>
      </w:r>
      <w:r w:rsidR="00EA3992" w:rsidRPr="00257EDF">
        <w:rPr>
          <w:rFonts w:eastAsia="Times New Roman" w:cstheme="minorHAnsi"/>
          <w:lang w:eastAsia="en-GB"/>
        </w:rPr>
        <w:t xml:space="preserve">corridor for </w:t>
      </w:r>
      <w:r w:rsidR="003D58F5" w:rsidRPr="00257EDF">
        <w:rPr>
          <w:rFonts w:eastAsia="Times New Roman" w:cstheme="minorHAnsi"/>
          <w:lang w:eastAsia="en-GB"/>
        </w:rPr>
        <w:t>a</w:t>
      </w:r>
      <w:r w:rsidR="00EA3992" w:rsidRPr="00257EDF">
        <w:rPr>
          <w:rFonts w:eastAsia="Times New Roman" w:cstheme="minorHAnsi"/>
          <w:lang w:eastAsia="en-GB"/>
        </w:rPr>
        <w:t xml:space="preserve"> </w:t>
      </w:r>
      <w:r w:rsidR="00113D73" w:rsidRPr="00257EDF">
        <w:rPr>
          <w:rFonts w:eastAsia="Times New Roman" w:cstheme="minorHAnsi"/>
          <w:lang w:eastAsia="en-GB"/>
        </w:rPr>
        <w:t>high speed rail</w:t>
      </w:r>
      <w:r w:rsidR="00EA3992" w:rsidRPr="00257EDF">
        <w:rPr>
          <w:rFonts w:eastAsia="Times New Roman" w:cstheme="minorHAnsi"/>
          <w:lang w:eastAsia="en-GB"/>
        </w:rPr>
        <w:t xml:space="preserve"> fantasy</w:t>
      </w:r>
      <w:r w:rsidR="00911173" w:rsidRPr="00257EDF">
        <w:rPr>
          <w:rFonts w:eastAsia="Times New Roman" w:cstheme="minorHAnsi"/>
          <w:lang w:eastAsia="en-GB"/>
        </w:rPr>
        <w:t xml:space="preserve">.  </w:t>
      </w:r>
      <w:r w:rsidR="00DB382B" w:rsidRPr="00257EDF">
        <w:rPr>
          <w:rFonts w:eastAsia="Times New Roman" w:cstheme="minorHAnsi"/>
          <w:lang w:eastAsia="en-GB"/>
        </w:rPr>
        <w:t>O</w:t>
      </w:r>
      <w:r w:rsidR="00911173" w:rsidRPr="00257EDF">
        <w:rPr>
          <w:rFonts w:eastAsia="Times New Roman" w:cstheme="minorHAnsi"/>
          <w:lang w:eastAsia="en-GB"/>
        </w:rPr>
        <w:t xml:space="preserve">ne commentator </w:t>
      </w:r>
      <w:r w:rsidR="00DB382B" w:rsidRPr="00257EDF">
        <w:rPr>
          <w:rFonts w:eastAsia="Times New Roman" w:cstheme="minorHAnsi"/>
          <w:lang w:eastAsia="en-GB"/>
        </w:rPr>
        <w:t>noted the follow through</w:t>
      </w:r>
      <w:r w:rsidR="00911173" w:rsidRPr="00257EDF">
        <w:rPr>
          <w:rFonts w:eastAsia="Times New Roman" w:cstheme="minorHAnsi"/>
          <w:lang w:eastAsia="en-GB"/>
        </w:rPr>
        <w:t>:</w:t>
      </w:r>
    </w:p>
    <w:p w:rsidR="00534EB1" w:rsidRPr="00257EDF" w:rsidRDefault="00534EB1" w:rsidP="00EA21C4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534EB1" w:rsidRPr="00257EDF" w:rsidRDefault="00534EB1" w:rsidP="00534EB1">
      <w:pPr>
        <w:ind w:left="720"/>
        <w:rPr>
          <w:rFonts w:cstheme="minorHAnsi"/>
          <w:i/>
        </w:rPr>
      </w:pPr>
      <w:r w:rsidRPr="00257EDF">
        <w:rPr>
          <w:rFonts w:cstheme="minorHAnsi"/>
          <w:i/>
        </w:rPr>
        <w:t xml:space="preserve">‘The Chairman of Infrastructure Australia, Mark </w:t>
      </w:r>
      <w:proofErr w:type="spellStart"/>
      <w:r w:rsidRPr="00257EDF">
        <w:rPr>
          <w:rFonts w:cstheme="minorHAnsi"/>
          <w:i/>
        </w:rPr>
        <w:t>Birrell</w:t>
      </w:r>
      <w:proofErr w:type="spellEnd"/>
      <w:r w:rsidRPr="00257EDF">
        <w:rPr>
          <w:rFonts w:cstheme="minorHAnsi"/>
          <w:i/>
        </w:rPr>
        <w:t xml:space="preserve">, told the media (see </w:t>
      </w:r>
      <w:hyperlink r:id="rId7" w:tgtFrame="_blank" w:history="1">
        <w:r w:rsidRPr="00257EDF">
          <w:rPr>
            <w:rFonts w:cstheme="minorHAnsi"/>
            <w:i/>
          </w:rPr>
          <w:t>Act now on high-speed rail or pay heavy price later: Infrastructure Australia</w:t>
        </w:r>
      </w:hyperlink>
      <w:r w:rsidRPr="00257EDF">
        <w:rPr>
          <w:rFonts w:cstheme="minorHAnsi"/>
          <w:i/>
        </w:rPr>
        <w:t>):</w:t>
      </w:r>
    </w:p>
    <w:p w:rsidR="00534EB1" w:rsidRPr="00257EDF" w:rsidRDefault="00534EB1" w:rsidP="00911173">
      <w:pPr>
        <w:ind w:left="1440"/>
        <w:rPr>
          <w:rFonts w:cstheme="minorHAnsi"/>
        </w:rPr>
      </w:pPr>
      <w:r w:rsidRPr="00257EDF">
        <w:rPr>
          <w:rFonts w:cstheme="minorHAnsi"/>
          <w:i/>
        </w:rPr>
        <w:t>“No one is saying we won’t need high-speed rail in 20 years, but to do that you n</w:t>
      </w:r>
      <w:r w:rsidR="00DF762F" w:rsidRPr="00257EDF">
        <w:rPr>
          <w:rFonts w:cstheme="minorHAnsi"/>
          <w:i/>
        </w:rPr>
        <w:t>eed preserve the corridor now”.</w:t>
      </w:r>
      <w:r w:rsidR="000E2EDC" w:rsidRPr="00257EDF">
        <w:rPr>
          <w:rStyle w:val="EndnoteReference"/>
          <w:rFonts w:cstheme="minorHAnsi"/>
          <w:i/>
        </w:rPr>
        <w:endnoteReference w:id="4"/>
      </w:r>
      <w:r w:rsidR="00DF762F" w:rsidRPr="00257EDF">
        <w:rPr>
          <w:rFonts w:cstheme="minorHAnsi"/>
        </w:rPr>
        <w:t xml:space="preserve"> </w:t>
      </w:r>
    </w:p>
    <w:p w:rsidR="00534EB1" w:rsidRPr="00257EDF" w:rsidRDefault="00113D73" w:rsidP="00534EB1">
      <w:pPr>
        <w:rPr>
          <w:rFonts w:cstheme="minorHAnsi"/>
        </w:rPr>
      </w:pPr>
      <w:r w:rsidRPr="00257EDF">
        <w:rPr>
          <w:rFonts w:cstheme="minorHAnsi"/>
        </w:rPr>
        <w:t>Some considered th</w:t>
      </w:r>
      <w:r w:rsidR="00534EB1" w:rsidRPr="00257EDF">
        <w:rPr>
          <w:rFonts w:cstheme="minorHAnsi"/>
        </w:rPr>
        <w:t>at confusing comment (to do what no one is saying won’t</w:t>
      </w:r>
      <w:r w:rsidRPr="00257EDF">
        <w:rPr>
          <w:rFonts w:cstheme="minorHAnsi"/>
        </w:rPr>
        <w:t xml:space="preserve"> be needed?) and the corridor protection report </w:t>
      </w:r>
      <w:r w:rsidR="00534EB1" w:rsidRPr="00257EDF">
        <w:rPr>
          <w:rFonts w:cstheme="minorHAnsi"/>
        </w:rPr>
        <w:t>to be green light</w:t>
      </w:r>
      <w:r w:rsidR="00EA3992" w:rsidRPr="00257EDF">
        <w:rPr>
          <w:rFonts w:cstheme="minorHAnsi"/>
        </w:rPr>
        <w:t>s</w:t>
      </w:r>
      <w:r w:rsidR="00534EB1" w:rsidRPr="00257EDF">
        <w:rPr>
          <w:rFonts w:cstheme="minorHAnsi"/>
        </w:rPr>
        <w:t xml:space="preserve"> </w:t>
      </w:r>
      <w:r w:rsidR="00EA3992" w:rsidRPr="00257EDF">
        <w:rPr>
          <w:rFonts w:cstheme="minorHAnsi"/>
        </w:rPr>
        <w:t>for</w:t>
      </w:r>
      <w:r w:rsidR="00534EB1" w:rsidRPr="00257EDF">
        <w:rPr>
          <w:rFonts w:cstheme="minorHAnsi"/>
        </w:rPr>
        <w:t xml:space="preserve"> </w:t>
      </w:r>
      <w:r w:rsidR="00EA3992" w:rsidRPr="00257EDF">
        <w:rPr>
          <w:rFonts w:cstheme="minorHAnsi"/>
        </w:rPr>
        <w:t xml:space="preserve">the ‘official’ – Melbourne to Brisbane - version of </w:t>
      </w:r>
      <w:r w:rsidR="00534EB1" w:rsidRPr="00257EDF">
        <w:rPr>
          <w:rFonts w:cstheme="minorHAnsi"/>
        </w:rPr>
        <w:t xml:space="preserve">high speed rail.  Why </w:t>
      </w:r>
      <w:r w:rsidR="0066718B" w:rsidRPr="00257EDF">
        <w:rPr>
          <w:rFonts w:cstheme="minorHAnsi"/>
        </w:rPr>
        <w:t xml:space="preserve">protect </w:t>
      </w:r>
      <w:r w:rsidR="003D58F5" w:rsidRPr="00257EDF">
        <w:rPr>
          <w:rFonts w:cstheme="minorHAnsi"/>
        </w:rPr>
        <w:t>a corridor</w:t>
      </w:r>
      <w:r w:rsidR="0066718B" w:rsidRPr="00257EDF">
        <w:rPr>
          <w:rFonts w:cstheme="minorHAnsi"/>
        </w:rPr>
        <w:t xml:space="preserve"> </w:t>
      </w:r>
      <w:r w:rsidR="00534EB1" w:rsidRPr="00257EDF">
        <w:rPr>
          <w:rFonts w:cstheme="minorHAnsi"/>
        </w:rPr>
        <w:t xml:space="preserve">unless </w:t>
      </w:r>
      <w:r w:rsidR="00451D28" w:rsidRPr="00257EDF">
        <w:rPr>
          <w:rFonts w:cstheme="minorHAnsi"/>
        </w:rPr>
        <w:t>a</w:t>
      </w:r>
      <w:r w:rsidR="00534EB1" w:rsidRPr="00257EDF">
        <w:rPr>
          <w:rFonts w:cstheme="minorHAnsi"/>
        </w:rPr>
        <w:t xml:space="preserve"> project is to go ahead?</w:t>
      </w:r>
      <w:r w:rsidR="0045572C" w:rsidRPr="00257EDF">
        <w:rPr>
          <w:rFonts w:cstheme="minorHAnsi"/>
        </w:rPr>
        <w:t xml:space="preserve">  Moreover, </w:t>
      </w:r>
      <w:r w:rsidR="0066718B" w:rsidRPr="00257EDF">
        <w:rPr>
          <w:rFonts w:cstheme="minorHAnsi"/>
        </w:rPr>
        <w:t xml:space="preserve">the report said </w:t>
      </w:r>
      <w:r w:rsidR="0045572C" w:rsidRPr="00257EDF">
        <w:rPr>
          <w:rFonts w:cstheme="minorHAnsi"/>
        </w:rPr>
        <w:t>construction on the first leg, Sydney to Canberra</w:t>
      </w:r>
      <w:r w:rsidR="0066718B" w:rsidRPr="00257EDF">
        <w:rPr>
          <w:rFonts w:cstheme="minorHAnsi"/>
        </w:rPr>
        <w:t>,</w:t>
      </w:r>
      <w:r w:rsidR="0045572C" w:rsidRPr="00257EDF">
        <w:rPr>
          <w:rFonts w:cstheme="minorHAnsi"/>
        </w:rPr>
        <w:t xml:space="preserve"> could start soon.</w:t>
      </w:r>
    </w:p>
    <w:p w:rsidR="00024452" w:rsidRPr="00257EDF" w:rsidRDefault="0045572C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 xml:space="preserve">Corridor protection can be a good thing </w:t>
      </w:r>
      <w:r w:rsidR="00451D28" w:rsidRPr="00257EDF">
        <w:rPr>
          <w:rFonts w:eastAsia="Times New Roman" w:cstheme="minorHAnsi"/>
          <w:lang w:eastAsia="en-GB"/>
        </w:rPr>
        <w:t>if</w:t>
      </w:r>
      <w:r w:rsidR="004F781A" w:rsidRPr="00257EDF">
        <w:rPr>
          <w:rFonts w:eastAsia="Times New Roman" w:cstheme="minorHAnsi"/>
          <w:lang w:eastAsia="en-GB"/>
        </w:rPr>
        <w:t xml:space="preserve"> </w:t>
      </w:r>
      <w:r w:rsidR="00024452" w:rsidRPr="00257EDF">
        <w:rPr>
          <w:rFonts w:eastAsia="Times New Roman" w:cstheme="minorHAnsi"/>
          <w:lang w:eastAsia="en-GB"/>
        </w:rPr>
        <w:t>it is pretty certain a project will go ahead</w:t>
      </w:r>
      <w:r w:rsidR="004F781A" w:rsidRPr="00257EDF">
        <w:rPr>
          <w:rFonts w:eastAsia="Times New Roman" w:cstheme="minorHAnsi"/>
          <w:lang w:eastAsia="en-GB"/>
        </w:rPr>
        <w:t xml:space="preserve"> and </w:t>
      </w:r>
      <w:r w:rsidR="00451D28" w:rsidRPr="00257EDF">
        <w:rPr>
          <w:rFonts w:eastAsia="Times New Roman" w:cstheme="minorHAnsi"/>
          <w:lang w:eastAsia="en-GB"/>
        </w:rPr>
        <w:t xml:space="preserve">if </w:t>
      </w:r>
      <w:r w:rsidR="004F781A" w:rsidRPr="00257EDF">
        <w:rPr>
          <w:rFonts w:eastAsia="Times New Roman" w:cstheme="minorHAnsi"/>
          <w:lang w:eastAsia="en-GB"/>
        </w:rPr>
        <w:t>the</w:t>
      </w:r>
      <w:r w:rsidR="00291F0C" w:rsidRPr="00257EDF">
        <w:rPr>
          <w:rFonts w:eastAsia="Times New Roman" w:cstheme="minorHAnsi"/>
          <w:lang w:eastAsia="en-GB"/>
        </w:rPr>
        <w:t xml:space="preserve"> right corridor is </w:t>
      </w:r>
      <w:r w:rsidR="004F781A" w:rsidRPr="00257EDF">
        <w:rPr>
          <w:rFonts w:eastAsia="Times New Roman" w:cstheme="minorHAnsi"/>
          <w:lang w:eastAsia="en-GB"/>
        </w:rPr>
        <w:t>identified</w:t>
      </w:r>
      <w:r w:rsidR="00291F0C" w:rsidRPr="00257EDF">
        <w:rPr>
          <w:rFonts w:eastAsia="Times New Roman" w:cstheme="minorHAnsi"/>
          <w:lang w:eastAsia="en-GB"/>
        </w:rPr>
        <w:t>.</w:t>
      </w:r>
      <w:r w:rsidR="005B2213" w:rsidRPr="00257EDF">
        <w:rPr>
          <w:rFonts w:eastAsia="Times New Roman" w:cstheme="minorHAnsi"/>
          <w:lang w:eastAsia="en-GB"/>
        </w:rPr>
        <w:t xml:space="preserve">  </w:t>
      </w:r>
      <w:r w:rsidR="00024452" w:rsidRPr="00257EDF">
        <w:rPr>
          <w:rFonts w:eastAsia="Times New Roman" w:cstheme="minorHAnsi"/>
          <w:lang w:eastAsia="en-GB"/>
        </w:rPr>
        <w:t xml:space="preserve">Here </w:t>
      </w:r>
      <w:r w:rsidR="00291F0C" w:rsidRPr="00257EDF">
        <w:rPr>
          <w:rFonts w:eastAsia="Times New Roman" w:cstheme="minorHAnsi"/>
          <w:lang w:eastAsia="en-GB"/>
        </w:rPr>
        <w:t>corridor protection fails on both counts</w:t>
      </w:r>
      <w:r w:rsidR="00423E50" w:rsidRPr="00257EDF">
        <w:rPr>
          <w:rFonts w:eastAsia="Times New Roman" w:cstheme="minorHAnsi"/>
          <w:lang w:eastAsia="en-GB"/>
        </w:rPr>
        <w:t>;</w:t>
      </w:r>
      <w:r w:rsidR="00291F0C" w:rsidRPr="00257EDF">
        <w:rPr>
          <w:rFonts w:eastAsia="Times New Roman" w:cstheme="minorHAnsi"/>
          <w:lang w:eastAsia="en-GB"/>
        </w:rPr>
        <w:t xml:space="preserve"> it is irresponsible to argue</w:t>
      </w:r>
      <w:r w:rsidR="00EA3992" w:rsidRPr="00257EDF">
        <w:rPr>
          <w:rFonts w:eastAsia="Times New Roman" w:cstheme="minorHAnsi"/>
          <w:lang w:eastAsia="en-GB"/>
        </w:rPr>
        <w:t xml:space="preserve"> </w:t>
      </w:r>
      <w:r w:rsidR="00451D28" w:rsidRPr="00257EDF">
        <w:rPr>
          <w:rFonts w:eastAsia="Times New Roman" w:cstheme="minorHAnsi"/>
          <w:lang w:eastAsia="en-GB"/>
        </w:rPr>
        <w:t>for</w:t>
      </w:r>
      <w:r w:rsidR="00EA3992" w:rsidRPr="00257EDF">
        <w:rPr>
          <w:rFonts w:eastAsia="Times New Roman" w:cstheme="minorHAnsi"/>
          <w:lang w:eastAsia="en-GB"/>
        </w:rPr>
        <w:t xml:space="preserve"> the ‘official’ </w:t>
      </w:r>
      <w:r w:rsidR="00451D28" w:rsidRPr="00257EDF">
        <w:rPr>
          <w:rFonts w:eastAsia="Times New Roman" w:cstheme="minorHAnsi"/>
          <w:lang w:eastAsia="en-GB"/>
        </w:rPr>
        <w:t xml:space="preserve">version of </w:t>
      </w:r>
      <w:r w:rsidR="00EA3992" w:rsidRPr="00257EDF">
        <w:rPr>
          <w:rFonts w:eastAsia="Times New Roman" w:cstheme="minorHAnsi"/>
          <w:lang w:eastAsia="en-GB"/>
        </w:rPr>
        <w:t xml:space="preserve">Melbourne-Brisbane </w:t>
      </w:r>
      <w:r w:rsidR="00291F0C" w:rsidRPr="00257EDF">
        <w:rPr>
          <w:rFonts w:eastAsia="Times New Roman" w:cstheme="minorHAnsi"/>
          <w:lang w:eastAsia="en-GB"/>
        </w:rPr>
        <w:t xml:space="preserve">high speed rail and the </w:t>
      </w:r>
      <w:r w:rsidR="005B2213" w:rsidRPr="00257EDF">
        <w:rPr>
          <w:rFonts w:eastAsia="Times New Roman" w:cstheme="minorHAnsi"/>
          <w:lang w:eastAsia="en-GB"/>
        </w:rPr>
        <w:t>proposed</w:t>
      </w:r>
      <w:r w:rsidR="00291F0C" w:rsidRPr="00257EDF">
        <w:rPr>
          <w:rFonts w:eastAsia="Times New Roman" w:cstheme="minorHAnsi"/>
          <w:lang w:eastAsia="en-GB"/>
        </w:rPr>
        <w:t xml:space="preserve"> corridor is</w:t>
      </w:r>
      <w:r w:rsidR="00024452" w:rsidRPr="00257EDF">
        <w:rPr>
          <w:rFonts w:eastAsia="Times New Roman" w:cstheme="minorHAnsi"/>
          <w:lang w:eastAsia="en-GB"/>
        </w:rPr>
        <w:t xml:space="preserve"> </w:t>
      </w:r>
      <w:r w:rsidRPr="00257EDF">
        <w:rPr>
          <w:rFonts w:eastAsia="Times New Roman" w:cstheme="minorHAnsi"/>
          <w:lang w:eastAsia="en-GB"/>
        </w:rPr>
        <w:t>dumb</w:t>
      </w:r>
      <w:r w:rsidR="00024452" w:rsidRPr="00257EDF">
        <w:rPr>
          <w:rFonts w:eastAsia="Times New Roman" w:cstheme="minorHAnsi"/>
          <w:lang w:eastAsia="en-GB"/>
        </w:rPr>
        <w:t xml:space="preserve">.  </w:t>
      </w:r>
    </w:p>
    <w:p w:rsidR="00024452" w:rsidRPr="00257EDF" w:rsidRDefault="00024452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A9565C" w:rsidRPr="00257EDF" w:rsidRDefault="00024452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 xml:space="preserve">The </w:t>
      </w:r>
      <w:r w:rsidR="00EF6AC3" w:rsidRPr="00257EDF">
        <w:rPr>
          <w:rFonts w:eastAsia="Times New Roman" w:cstheme="minorHAnsi"/>
          <w:lang w:eastAsia="en-GB"/>
        </w:rPr>
        <w:t>official</w:t>
      </w:r>
      <w:r w:rsidR="00EA3992" w:rsidRPr="00257EDF">
        <w:rPr>
          <w:rFonts w:eastAsia="Times New Roman" w:cstheme="minorHAnsi"/>
          <w:lang w:eastAsia="en-GB"/>
        </w:rPr>
        <w:t xml:space="preserve"> </w:t>
      </w:r>
      <w:r w:rsidR="00451D28" w:rsidRPr="00257EDF">
        <w:rPr>
          <w:rFonts w:eastAsia="Times New Roman" w:cstheme="minorHAnsi"/>
          <w:lang w:eastAsia="en-GB"/>
        </w:rPr>
        <w:t xml:space="preserve">version of </w:t>
      </w:r>
      <w:r w:rsidR="00345E52" w:rsidRPr="00257EDF">
        <w:rPr>
          <w:rFonts w:eastAsia="Times New Roman" w:cstheme="minorHAnsi"/>
          <w:lang w:eastAsia="en-GB"/>
        </w:rPr>
        <w:t>high speed rail</w:t>
      </w:r>
      <w:r w:rsidRPr="00257EDF">
        <w:rPr>
          <w:rFonts w:eastAsia="Times New Roman" w:cstheme="minorHAnsi"/>
          <w:lang w:eastAsia="en-GB"/>
        </w:rPr>
        <w:t xml:space="preserve"> is from a ‘study’ by the Commonwealth Department of Infrastructure and Transport.  </w:t>
      </w:r>
    </w:p>
    <w:p w:rsidR="00A9565C" w:rsidRPr="00257EDF" w:rsidRDefault="00A9565C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A9565C" w:rsidRPr="00257EDF" w:rsidRDefault="00113D73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 xml:space="preserve">Aspects of the study were </w:t>
      </w:r>
      <w:r w:rsidR="0066718B" w:rsidRPr="00257EDF">
        <w:rPr>
          <w:rFonts w:eastAsia="Times New Roman" w:cstheme="minorHAnsi"/>
          <w:lang w:eastAsia="en-GB"/>
        </w:rPr>
        <w:t>ludicrous</w:t>
      </w:r>
      <w:r w:rsidR="00345E52" w:rsidRPr="00257EDF">
        <w:rPr>
          <w:rFonts w:eastAsia="Times New Roman" w:cstheme="minorHAnsi"/>
          <w:lang w:eastAsia="en-GB"/>
        </w:rPr>
        <w:t xml:space="preserve">; </w:t>
      </w:r>
      <w:r w:rsidR="00024452" w:rsidRPr="00257EDF">
        <w:rPr>
          <w:rFonts w:eastAsia="Times New Roman" w:cstheme="minorHAnsi"/>
          <w:lang w:eastAsia="en-GB"/>
        </w:rPr>
        <w:t xml:space="preserve">demand from </w:t>
      </w:r>
      <w:r w:rsidR="00F836AE" w:rsidRPr="00257EDF">
        <w:rPr>
          <w:rFonts w:eastAsia="Times New Roman" w:cstheme="minorHAnsi"/>
          <w:lang w:eastAsia="en-GB"/>
        </w:rPr>
        <w:t>NSW</w:t>
      </w:r>
      <w:r w:rsidR="00024452" w:rsidRPr="00257EDF">
        <w:rPr>
          <w:rFonts w:eastAsia="Times New Roman" w:cstheme="minorHAnsi"/>
          <w:lang w:eastAsia="en-GB"/>
        </w:rPr>
        <w:t xml:space="preserve"> southern highlands to exceed that of Newcastle and the Central Coast combined</w:t>
      </w:r>
      <w:r w:rsidR="00345E52" w:rsidRPr="00257EDF">
        <w:rPr>
          <w:rFonts w:eastAsia="Times New Roman" w:cstheme="minorHAnsi"/>
          <w:lang w:eastAsia="en-GB"/>
        </w:rPr>
        <w:t>; t</w:t>
      </w:r>
      <w:r w:rsidR="00DF762F" w:rsidRPr="00257EDF">
        <w:rPr>
          <w:rFonts w:eastAsia="Times New Roman" w:cstheme="minorHAnsi"/>
          <w:lang w:eastAsia="en-GB"/>
        </w:rPr>
        <w:t xml:space="preserve">he </w:t>
      </w:r>
      <w:r w:rsidR="00024452" w:rsidRPr="00257EDF">
        <w:rPr>
          <w:rFonts w:eastAsia="Times New Roman" w:cstheme="minorHAnsi"/>
          <w:lang w:eastAsia="en-GB"/>
        </w:rPr>
        <w:t xml:space="preserve">route going into the centre of Melbourne, Sydney and Brisbane at prohibitive cost yet bypassing other centres like </w:t>
      </w:r>
      <w:r w:rsidR="00EA3992" w:rsidRPr="00257EDF">
        <w:rPr>
          <w:rFonts w:eastAsia="Times New Roman" w:cstheme="minorHAnsi"/>
          <w:lang w:eastAsia="en-GB"/>
        </w:rPr>
        <w:t xml:space="preserve">the Gold Coast and </w:t>
      </w:r>
      <w:r w:rsidR="00024452" w:rsidRPr="00257EDF">
        <w:rPr>
          <w:rFonts w:eastAsia="Times New Roman" w:cstheme="minorHAnsi"/>
          <w:lang w:eastAsia="en-GB"/>
        </w:rPr>
        <w:t xml:space="preserve">Newcastle on the basis of </w:t>
      </w:r>
      <w:r w:rsidR="002E6C6A" w:rsidRPr="00257EDF">
        <w:rPr>
          <w:rFonts w:eastAsia="Times New Roman" w:cstheme="minorHAnsi"/>
          <w:lang w:eastAsia="en-GB"/>
        </w:rPr>
        <w:t>time/</w:t>
      </w:r>
      <w:r w:rsidR="00024452" w:rsidRPr="00257EDF">
        <w:rPr>
          <w:rFonts w:eastAsia="Times New Roman" w:cstheme="minorHAnsi"/>
          <w:lang w:eastAsia="en-GB"/>
        </w:rPr>
        <w:t>expense</w:t>
      </w:r>
      <w:r w:rsidR="00345E52" w:rsidRPr="00257EDF">
        <w:rPr>
          <w:rFonts w:eastAsia="Times New Roman" w:cstheme="minorHAnsi"/>
          <w:lang w:eastAsia="en-GB"/>
        </w:rPr>
        <w:t xml:space="preserve">; </w:t>
      </w:r>
      <w:r w:rsidR="00024452" w:rsidRPr="00257EDF">
        <w:rPr>
          <w:rFonts w:eastAsia="Times New Roman" w:cstheme="minorHAnsi"/>
          <w:lang w:eastAsia="en-GB"/>
        </w:rPr>
        <w:t>Canberra on a spur line</w:t>
      </w:r>
      <w:r w:rsidR="00345E52" w:rsidRPr="00257EDF">
        <w:rPr>
          <w:rFonts w:eastAsia="Times New Roman" w:cstheme="minorHAnsi"/>
          <w:lang w:eastAsia="en-GB"/>
        </w:rPr>
        <w:t xml:space="preserve"> </w:t>
      </w:r>
      <w:r w:rsidR="004F781A" w:rsidRPr="00257EDF">
        <w:rPr>
          <w:rFonts w:eastAsia="Times New Roman" w:cstheme="minorHAnsi"/>
          <w:lang w:eastAsia="en-GB"/>
        </w:rPr>
        <w:t xml:space="preserve">like now </w:t>
      </w:r>
      <w:r w:rsidR="00345E52" w:rsidRPr="00257EDF">
        <w:rPr>
          <w:rFonts w:eastAsia="Times New Roman" w:cstheme="minorHAnsi"/>
          <w:lang w:eastAsia="en-GB"/>
        </w:rPr>
        <w:t>-</w:t>
      </w:r>
      <w:r w:rsidR="00024452" w:rsidRPr="00257EDF">
        <w:rPr>
          <w:rFonts w:eastAsia="Times New Roman" w:cstheme="minorHAnsi"/>
          <w:lang w:eastAsia="en-GB"/>
        </w:rPr>
        <w:t xml:space="preserve"> </w:t>
      </w:r>
      <w:r w:rsidR="00345E52" w:rsidRPr="00257EDF">
        <w:rPr>
          <w:rFonts w:eastAsia="Times New Roman" w:cstheme="minorHAnsi"/>
          <w:lang w:eastAsia="en-GB"/>
        </w:rPr>
        <w:t>no direct connection with</w:t>
      </w:r>
      <w:r w:rsidR="00024452" w:rsidRPr="00257EDF">
        <w:rPr>
          <w:rFonts w:eastAsia="Times New Roman" w:cstheme="minorHAnsi"/>
          <w:lang w:eastAsia="en-GB"/>
        </w:rPr>
        <w:t xml:space="preserve"> Melbourne</w:t>
      </w:r>
      <w:r w:rsidR="00345E52" w:rsidRPr="00257EDF">
        <w:rPr>
          <w:rFonts w:eastAsia="Times New Roman" w:cstheme="minorHAnsi"/>
          <w:lang w:eastAsia="en-GB"/>
        </w:rPr>
        <w:t xml:space="preserve">; </w:t>
      </w:r>
      <w:r w:rsidR="00F836AE" w:rsidRPr="00257EDF">
        <w:rPr>
          <w:rFonts w:eastAsia="Times New Roman" w:cstheme="minorHAnsi"/>
          <w:lang w:eastAsia="en-GB"/>
        </w:rPr>
        <w:t>a hopelessly uneconomic cost north of $110bn</w:t>
      </w:r>
      <w:r w:rsidR="00E126FF">
        <w:rPr>
          <w:rFonts w:eastAsia="Times New Roman" w:cstheme="minorHAnsi"/>
          <w:lang w:eastAsia="en-GB"/>
        </w:rPr>
        <w:t xml:space="preserve"> (in 2012 terms)</w:t>
      </w:r>
      <w:r w:rsidR="00F836AE" w:rsidRPr="00257EDF">
        <w:rPr>
          <w:rFonts w:eastAsia="Times New Roman" w:cstheme="minorHAnsi"/>
          <w:lang w:eastAsia="en-GB"/>
        </w:rPr>
        <w:t xml:space="preserve">; </w:t>
      </w:r>
      <w:r w:rsidR="00583502" w:rsidRPr="00257EDF">
        <w:rPr>
          <w:rFonts w:eastAsia="Times New Roman" w:cstheme="minorHAnsi"/>
          <w:lang w:eastAsia="en-GB"/>
        </w:rPr>
        <w:t>an inability to match the more efficient aviation mode etc.</w:t>
      </w:r>
      <w:r w:rsidR="00345E52" w:rsidRPr="00257EDF">
        <w:rPr>
          <w:rFonts w:eastAsia="Times New Roman" w:cstheme="minorHAnsi"/>
          <w:lang w:eastAsia="en-GB"/>
        </w:rPr>
        <w:t xml:space="preserve">  It was as if the study </w:t>
      </w:r>
      <w:r w:rsidR="0045572C" w:rsidRPr="00257EDF">
        <w:rPr>
          <w:rFonts w:eastAsia="Times New Roman" w:cstheme="minorHAnsi"/>
          <w:lang w:eastAsia="en-GB"/>
        </w:rPr>
        <w:t>tried</w:t>
      </w:r>
      <w:r w:rsidR="00345E52" w:rsidRPr="00257EDF">
        <w:rPr>
          <w:rFonts w:eastAsia="Times New Roman" w:cstheme="minorHAnsi"/>
          <w:lang w:eastAsia="en-GB"/>
        </w:rPr>
        <w:t xml:space="preserve"> prove </w:t>
      </w:r>
      <w:r w:rsidR="0045572C" w:rsidRPr="00257EDF">
        <w:rPr>
          <w:rFonts w:eastAsia="Times New Roman" w:cstheme="minorHAnsi"/>
          <w:lang w:eastAsia="en-GB"/>
        </w:rPr>
        <w:t xml:space="preserve">the stupidity of </w:t>
      </w:r>
      <w:r w:rsidR="00345E52" w:rsidRPr="00257EDF">
        <w:rPr>
          <w:rFonts w:eastAsia="Times New Roman" w:cstheme="minorHAnsi"/>
          <w:lang w:eastAsia="en-GB"/>
        </w:rPr>
        <w:t>the idea.</w:t>
      </w:r>
    </w:p>
    <w:p w:rsidR="0045572C" w:rsidRPr="00257EDF" w:rsidRDefault="0045572C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EA3992" w:rsidRPr="00257EDF" w:rsidRDefault="0045572C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 xml:space="preserve">If Australia is to ever have high speed rail, it </w:t>
      </w:r>
      <w:r w:rsidR="00583502" w:rsidRPr="00257EDF">
        <w:rPr>
          <w:rFonts w:eastAsia="Times New Roman" w:cstheme="minorHAnsi"/>
          <w:lang w:eastAsia="en-GB"/>
        </w:rPr>
        <w:t xml:space="preserve">must </w:t>
      </w:r>
      <w:r w:rsidRPr="00257EDF">
        <w:rPr>
          <w:rFonts w:eastAsia="Times New Roman" w:cstheme="minorHAnsi"/>
          <w:lang w:eastAsia="en-GB"/>
        </w:rPr>
        <w:t xml:space="preserve">not </w:t>
      </w:r>
      <w:r w:rsidR="00EF776C" w:rsidRPr="00257EDF">
        <w:rPr>
          <w:rFonts w:eastAsia="Times New Roman" w:cstheme="minorHAnsi"/>
          <w:lang w:eastAsia="en-GB"/>
        </w:rPr>
        <w:t xml:space="preserve">follow the Department’s </w:t>
      </w:r>
      <w:r w:rsidR="0066718B" w:rsidRPr="00257EDF">
        <w:rPr>
          <w:rFonts w:eastAsia="Times New Roman" w:cstheme="minorHAnsi"/>
          <w:lang w:eastAsia="en-GB"/>
        </w:rPr>
        <w:t>bizarre</w:t>
      </w:r>
      <w:r w:rsidR="00EF776C" w:rsidRPr="00257EDF">
        <w:rPr>
          <w:rFonts w:eastAsia="Times New Roman" w:cstheme="minorHAnsi"/>
          <w:lang w:eastAsia="en-GB"/>
        </w:rPr>
        <w:t xml:space="preserve"> </w:t>
      </w:r>
      <w:r w:rsidR="00451D28" w:rsidRPr="00257EDF">
        <w:rPr>
          <w:rFonts w:eastAsia="Times New Roman" w:cstheme="minorHAnsi"/>
          <w:lang w:eastAsia="en-GB"/>
        </w:rPr>
        <w:t>views</w:t>
      </w:r>
      <w:r w:rsidR="00583502" w:rsidRPr="00257EDF">
        <w:rPr>
          <w:rFonts w:eastAsia="Times New Roman" w:cstheme="minorHAnsi"/>
          <w:lang w:eastAsia="en-GB"/>
        </w:rPr>
        <w:t>.</w:t>
      </w:r>
      <w:r w:rsidR="00DF762F" w:rsidRPr="00257EDF">
        <w:rPr>
          <w:rFonts w:eastAsia="Times New Roman" w:cstheme="minorHAnsi"/>
          <w:lang w:eastAsia="en-GB"/>
        </w:rPr>
        <w:t xml:space="preserve">  </w:t>
      </w:r>
      <w:r w:rsidR="00EA3992" w:rsidRPr="00257EDF">
        <w:rPr>
          <w:rFonts w:eastAsia="Times New Roman" w:cstheme="minorHAnsi"/>
          <w:lang w:eastAsia="en-GB"/>
        </w:rPr>
        <w:t>It must discard the ‘official’ version of high speed rail.</w:t>
      </w:r>
    </w:p>
    <w:p w:rsidR="00EA3992" w:rsidRPr="00257EDF" w:rsidRDefault="00EA3992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45572C" w:rsidRPr="00257EDF" w:rsidRDefault="00DF762F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 xml:space="preserve">The best approach is to move gradually towards higher speed rail by incremental, relatively inexpensive, improvements </w:t>
      </w:r>
      <w:r w:rsidR="00EA3992" w:rsidRPr="00257EDF">
        <w:rPr>
          <w:rFonts w:eastAsia="Times New Roman" w:cstheme="minorHAnsi"/>
          <w:lang w:eastAsia="en-GB"/>
        </w:rPr>
        <w:t>around</w:t>
      </w:r>
      <w:r w:rsidRPr="00257EDF">
        <w:rPr>
          <w:rFonts w:eastAsia="Times New Roman" w:cstheme="minorHAnsi"/>
          <w:lang w:eastAsia="en-GB"/>
        </w:rPr>
        <w:t xml:space="preserve"> existing lines</w:t>
      </w:r>
      <w:r w:rsidR="00EA3992" w:rsidRPr="00257EDF">
        <w:rPr>
          <w:rFonts w:eastAsia="Times New Roman" w:cstheme="minorHAnsi"/>
          <w:lang w:eastAsia="en-GB"/>
        </w:rPr>
        <w:t xml:space="preserve"> – like reducing curves</w:t>
      </w:r>
      <w:r w:rsidRPr="00257EDF">
        <w:rPr>
          <w:rFonts w:eastAsia="Times New Roman" w:cstheme="minorHAnsi"/>
          <w:lang w:eastAsia="en-GB"/>
        </w:rPr>
        <w:t xml:space="preserve">. </w:t>
      </w:r>
    </w:p>
    <w:p w:rsidR="0045572C" w:rsidRPr="00257EDF" w:rsidRDefault="0045572C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5B2213" w:rsidRPr="00257EDF" w:rsidRDefault="0045572C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 xml:space="preserve">Yet </w:t>
      </w:r>
      <w:r w:rsidR="00F431FE" w:rsidRPr="00257EDF">
        <w:rPr>
          <w:rFonts w:eastAsia="Times New Roman" w:cstheme="minorHAnsi"/>
          <w:lang w:eastAsia="en-GB"/>
        </w:rPr>
        <w:t xml:space="preserve">Infrastructure Australia’s report </w:t>
      </w:r>
      <w:r w:rsidR="00423E50" w:rsidRPr="00257EDF">
        <w:rPr>
          <w:rFonts w:eastAsia="Times New Roman" w:cstheme="minorHAnsi"/>
          <w:lang w:eastAsia="en-GB"/>
        </w:rPr>
        <w:t>suggested</w:t>
      </w:r>
      <w:r w:rsidR="00F431FE" w:rsidRPr="00257EDF">
        <w:rPr>
          <w:rFonts w:eastAsia="Times New Roman" w:cstheme="minorHAnsi"/>
          <w:lang w:eastAsia="en-GB"/>
        </w:rPr>
        <w:t xml:space="preserve"> </w:t>
      </w:r>
      <w:r w:rsidR="00EF776C" w:rsidRPr="00257EDF">
        <w:rPr>
          <w:rFonts w:eastAsia="Times New Roman" w:cstheme="minorHAnsi"/>
          <w:lang w:eastAsia="en-GB"/>
        </w:rPr>
        <w:t xml:space="preserve">spending </w:t>
      </w:r>
      <w:r w:rsidR="0097436C" w:rsidRPr="00257EDF">
        <w:rPr>
          <w:rFonts w:eastAsia="Times New Roman" w:cstheme="minorHAnsi"/>
          <w:lang w:eastAsia="en-GB"/>
        </w:rPr>
        <w:t>around $5</w:t>
      </w:r>
      <w:r w:rsidR="00EF776C" w:rsidRPr="00257EDF">
        <w:rPr>
          <w:rFonts w:eastAsia="Times New Roman" w:cstheme="minorHAnsi"/>
          <w:lang w:eastAsia="en-GB"/>
        </w:rPr>
        <w:t xml:space="preserve">billion to </w:t>
      </w:r>
      <w:r w:rsidR="00F431FE" w:rsidRPr="00257EDF">
        <w:rPr>
          <w:rFonts w:eastAsia="Times New Roman" w:cstheme="minorHAnsi"/>
          <w:lang w:eastAsia="en-GB"/>
        </w:rPr>
        <w:t xml:space="preserve">protect </w:t>
      </w:r>
      <w:r w:rsidR="00EF776C" w:rsidRPr="00257EDF">
        <w:rPr>
          <w:rFonts w:eastAsia="Times New Roman" w:cstheme="minorHAnsi"/>
          <w:lang w:eastAsia="en-GB"/>
        </w:rPr>
        <w:t>th</w:t>
      </w:r>
      <w:r w:rsidR="00DF762F" w:rsidRPr="00257EDF">
        <w:rPr>
          <w:rFonts w:eastAsia="Times New Roman" w:cstheme="minorHAnsi"/>
          <w:lang w:eastAsia="en-GB"/>
        </w:rPr>
        <w:t>e Department’s</w:t>
      </w:r>
      <w:r w:rsidR="00EF776C" w:rsidRPr="00257EDF">
        <w:rPr>
          <w:rFonts w:eastAsia="Times New Roman" w:cstheme="minorHAnsi"/>
          <w:lang w:eastAsia="en-GB"/>
        </w:rPr>
        <w:t xml:space="preserve"> route</w:t>
      </w:r>
      <w:r w:rsidRPr="00257EDF">
        <w:rPr>
          <w:rFonts w:eastAsia="Times New Roman" w:cstheme="minorHAnsi"/>
          <w:lang w:eastAsia="en-GB"/>
        </w:rPr>
        <w:t>.</w:t>
      </w:r>
      <w:r w:rsidR="005B2213" w:rsidRPr="00257EDF">
        <w:rPr>
          <w:rStyle w:val="EndnoteReference"/>
          <w:rFonts w:eastAsia="Times New Roman" w:cstheme="minorHAnsi"/>
          <w:lang w:eastAsia="en-GB"/>
        </w:rPr>
        <w:endnoteReference w:id="5"/>
      </w:r>
      <w:r w:rsidR="00EF776C" w:rsidRPr="00257EDF">
        <w:rPr>
          <w:rFonts w:eastAsia="Times New Roman" w:cstheme="minorHAnsi"/>
          <w:lang w:eastAsia="en-GB"/>
        </w:rPr>
        <w:t xml:space="preserve">  </w:t>
      </w:r>
    </w:p>
    <w:p w:rsidR="005B2213" w:rsidRPr="00257EDF" w:rsidRDefault="005B2213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45572C" w:rsidRPr="00257EDF" w:rsidRDefault="00EF776C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>As they say</w:t>
      </w:r>
      <w:r w:rsidR="0097436C" w:rsidRPr="00257EDF">
        <w:rPr>
          <w:rFonts w:eastAsia="Times New Roman" w:cstheme="minorHAnsi"/>
          <w:lang w:eastAsia="en-GB"/>
        </w:rPr>
        <w:t>,</w:t>
      </w:r>
      <w:r w:rsidRPr="00257EDF">
        <w:rPr>
          <w:rFonts w:eastAsia="Times New Roman" w:cstheme="minorHAnsi"/>
          <w:lang w:eastAsia="en-GB"/>
        </w:rPr>
        <w:t xml:space="preserve"> </w:t>
      </w:r>
      <w:r w:rsidR="004F781A" w:rsidRPr="00257EDF">
        <w:rPr>
          <w:rFonts w:eastAsia="Times New Roman" w:cstheme="minorHAnsi"/>
          <w:lang w:eastAsia="en-GB"/>
        </w:rPr>
        <w:t>‘</w:t>
      </w:r>
      <w:r w:rsidRPr="00257EDF">
        <w:rPr>
          <w:rFonts w:eastAsia="Times New Roman" w:cstheme="minorHAnsi"/>
          <w:lang w:eastAsia="en-GB"/>
        </w:rPr>
        <w:t>earth to Canberra</w:t>
      </w:r>
      <w:r w:rsidR="0097436C" w:rsidRPr="00257EDF">
        <w:rPr>
          <w:rFonts w:eastAsia="Times New Roman" w:cstheme="minorHAnsi"/>
          <w:lang w:eastAsia="en-GB"/>
        </w:rPr>
        <w:t>:</w:t>
      </w:r>
      <w:r w:rsidRPr="00257EDF">
        <w:rPr>
          <w:rFonts w:eastAsia="Times New Roman" w:cstheme="minorHAnsi"/>
          <w:lang w:eastAsia="en-GB"/>
        </w:rPr>
        <w:t xml:space="preserve"> there is a problem</w:t>
      </w:r>
      <w:r w:rsidR="004F781A" w:rsidRPr="00257EDF">
        <w:rPr>
          <w:rFonts w:eastAsia="Times New Roman" w:cstheme="minorHAnsi"/>
          <w:lang w:eastAsia="en-GB"/>
        </w:rPr>
        <w:t>’</w:t>
      </w:r>
      <w:r w:rsidRPr="00257EDF">
        <w:rPr>
          <w:rFonts w:eastAsia="Times New Roman" w:cstheme="minorHAnsi"/>
          <w:lang w:eastAsia="en-GB"/>
        </w:rPr>
        <w:t>.</w:t>
      </w:r>
    </w:p>
    <w:p w:rsidR="00A9565C" w:rsidRPr="00257EDF" w:rsidRDefault="00A9565C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A9565C" w:rsidRPr="00257EDF" w:rsidRDefault="00726A63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>There is a further problem</w:t>
      </w:r>
      <w:r w:rsidR="00EF776C" w:rsidRPr="00257EDF">
        <w:rPr>
          <w:rFonts w:eastAsia="Times New Roman" w:cstheme="minorHAnsi"/>
          <w:lang w:eastAsia="en-GB"/>
        </w:rPr>
        <w:t>;</w:t>
      </w:r>
      <w:r w:rsidRPr="00257EDF">
        <w:rPr>
          <w:rFonts w:eastAsia="Times New Roman" w:cstheme="minorHAnsi"/>
          <w:lang w:eastAsia="en-GB"/>
        </w:rPr>
        <w:t xml:space="preserve"> </w:t>
      </w:r>
      <w:r w:rsidR="00451D28" w:rsidRPr="00257EDF">
        <w:rPr>
          <w:rFonts w:eastAsia="Times New Roman" w:cstheme="minorHAnsi"/>
          <w:lang w:eastAsia="en-GB"/>
        </w:rPr>
        <w:t xml:space="preserve">conflict between the corridor protection report and </w:t>
      </w:r>
      <w:r w:rsidR="00302BB2" w:rsidRPr="00257EDF">
        <w:rPr>
          <w:rFonts w:eastAsia="Times New Roman" w:cstheme="minorHAnsi"/>
          <w:lang w:eastAsia="en-GB"/>
        </w:rPr>
        <w:t xml:space="preserve">recommended infrastructure </w:t>
      </w:r>
      <w:r w:rsidR="00A9565C" w:rsidRPr="00257EDF">
        <w:rPr>
          <w:rFonts w:eastAsia="Times New Roman" w:cstheme="minorHAnsi"/>
          <w:lang w:eastAsia="en-GB"/>
        </w:rPr>
        <w:t>priorit</w:t>
      </w:r>
      <w:r w:rsidR="00302BB2" w:rsidRPr="00257EDF">
        <w:rPr>
          <w:rFonts w:eastAsia="Times New Roman" w:cstheme="minorHAnsi"/>
          <w:lang w:eastAsia="en-GB"/>
        </w:rPr>
        <w:t>ies</w:t>
      </w:r>
      <w:r w:rsidR="00EF776C" w:rsidRPr="00257EDF">
        <w:rPr>
          <w:rFonts w:eastAsia="Times New Roman" w:cstheme="minorHAnsi"/>
          <w:lang w:eastAsia="en-GB"/>
        </w:rPr>
        <w:t>.</w:t>
      </w:r>
      <w:r w:rsidR="00A9565C" w:rsidRPr="00257EDF">
        <w:rPr>
          <w:rFonts w:eastAsia="Times New Roman" w:cstheme="minorHAnsi"/>
          <w:lang w:eastAsia="en-GB"/>
        </w:rPr>
        <w:t xml:space="preserve">  </w:t>
      </w:r>
    </w:p>
    <w:p w:rsidR="00A9565C" w:rsidRPr="00257EDF" w:rsidRDefault="00A9565C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C47F5C" w:rsidRPr="00257EDF" w:rsidRDefault="00A9565C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>The report claims high speed rail was in the 2016 priority list</w:t>
      </w:r>
      <w:r w:rsidR="00302BB2" w:rsidRPr="00257EDF">
        <w:rPr>
          <w:rFonts w:eastAsia="Times New Roman" w:cstheme="minorHAnsi"/>
          <w:lang w:eastAsia="en-GB"/>
        </w:rPr>
        <w:t>s</w:t>
      </w:r>
      <w:r w:rsidRPr="00257EDF">
        <w:rPr>
          <w:rFonts w:eastAsia="Times New Roman" w:cstheme="minorHAnsi"/>
          <w:lang w:eastAsia="en-GB"/>
        </w:rPr>
        <w:t xml:space="preserve">.  </w:t>
      </w:r>
      <w:r w:rsidR="00EA3992" w:rsidRPr="00257EDF">
        <w:rPr>
          <w:rFonts w:eastAsia="Times New Roman" w:cstheme="minorHAnsi"/>
          <w:lang w:eastAsia="en-GB"/>
        </w:rPr>
        <w:t xml:space="preserve">However, </w:t>
      </w:r>
      <w:r w:rsidR="00302BB2" w:rsidRPr="00257EDF">
        <w:rPr>
          <w:rFonts w:eastAsia="Times New Roman" w:cstheme="minorHAnsi"/>
          <w:lang w:eastAsia="en-GB"/>
        </w:rPr>
        <w:t>it was not recommended by</w:t>
      </w:r>
      <w:r w:rsidR="00382050" w:rsidRPr="00257EDF">
        <w:rPr>
          <w:rFonts w:eastAsia="Times New Roman" w:cstheme="minorHAnsi"/>
          <w:lang w:eastAsia="en-GB"/>
        </w:rPr>
        <w:t xml:space="preserve"> </w:t>
      </w:r>
      <w:r w:rsidR="00302BB2" w:rsidRPr="00257EDF">
        <w:rPr>
          <w:rFonts w:eastAsia="Times New Roman" w:cstheme="minorHAnsi"/>
          <w:lang w:eastAsia="en-GB"/>
        </w:rPr>
        <w:t>those lists</w:t>
      </w:r>
      <w:r w:rsidR="006358E9" w:rsidRPr="00257EDF">
        <w:rPr>
          <w:rFonts w:eastAsia="Times New Roman" w:cstheme="minorHAnsi"/>
          <w:lang w:eastAsia="en-GB"/>
        </w:rPr>
        <w:t xml:space="preserve"> </w:t>
      </w:r>
      <w:r w:rsidR="00302BB2" w:rsidRPr="00257EDF">
        <w:rPr>
          <w:rFonts w:eastAsia="Times New Roman" w:cstheme="minorHAnsi"/>
          <w:lang w:eastAsia="en-GB"/>
        </w:rPr>
        <w:t xml:space="preserve">or by the </w:t>
      </w:r>
      <w:r w:rsidR="00C47F5C" w:rsidRPr="00257EDF">
        <w:rPr>
          <w:rFonts w:eastAsia="Times New Roman" w:cstheme="minorHAnsi"/>
          <w:lang w:eastAsia="en-GB"/>
        </w:rPr>
        <w:t>2017</w:t>
      </w:r>
      <w:r w:rsidR="00423E50" w:rsidRPr="00257EDF">
        <w:rPr>
          <w:rFonts w:eastAsia="Times New Roman" w:cstheme="minorHAnsi"/>
          <w:lang w:eastAsia="en-GB"/>
        </w:rPr>
        <w:t xml:space="preserve"> lists – in the parlance it is merely an ‘initiative’ not a ‘project’.</w:t>
      </w:r>
      <w:r w:rsidR="000E2EDC" w:rsidRPr="00257EDF">
        <w:rPr>
          <w:rStyle w:val="EndnoteReference"/>
          <w:rFonts w:eastAsia="Times New Roman" w:cstheme="minorHAnsi"/>
          <w:lang w:eastAsia="en-GB"/>
        </w:rPr>
        <w:endnoteReference w:id="6"/>
      </w:r>
      <w:r w:rsidR="000E2EDC" w:rsidRPr="00257EDF">
        <w:rPr>
          <w:rFonts w:eastAsia="Times New Roman" w:cstheme="minorHAnsi"/>
          <w:lang w:eastAsia="en-GB"/>
        </w:rPr>
        <w:t xml:space="preserve"> </w:t>
      </w:r>
    </w:p>
    <w:p w:rsidR="000E2EDC" w:rsidRPr="00257EDF" w:rsidRDefault="000E2EDC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B550A3" w:rsidRPr="00257EDF" w:rsidRDefault="00C47F5C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>The</w:t>
      </w:r>
      <w:r w:rsidR="003D58F5" w:rsidRPr="00257EDF">
        <w:rPr>
          <w:rFonts w:eastAsia="Times New Roman" w:cstheme="minorHAnsi"/>
          <w:lang w:eastAsia="en-GB"/>
        </w:rPr>
        <w:t xml:space="preserve"> reason </w:t>
      </w:r>
      <w:r w:rsidRPr="00257EDF">
        <w:rPr>
          <w:rFonts w:eastAsia="Times New Roman" w:cstheme="minorHAnsi"/>
          <w:lang w:eastAsia="en-GB"/>
        </w:rPr>
        <w:t xml:space="preserve">high speed rail </w:t>
      </w:r>
      <w:r w:rsidR="003D58F5" w:rsidRPr="00257EDF">
        <w:rPr>
          <w:rFonts w:eastAsia="Times New Roman" w:cstheme="minorHAnsi"/>
          <w:lang w:eastAsia="en-GB"/>
        </w:rPr>
        <w:t xml:space="preserve">is </w:t>
      </w:r>
      <w:r w:rsidR="00583502" w:rsidRPr="00257EDF">
        <w:rPr>
          <w:rFonts w:eastAsia="Times New Roman" w:cstheme="minorHAnsi"/>
          <w:lang w:eastAsia="en-GB"/>
        </w:rPr>
        <w:t xml:space="preserve">not </w:t>
      </w:r>
      <w:r w:rsidR="006358E9" w:rsidRPr="00257EDF">
        <w:rPr>
          <w:rFonts w:eastAsia="Times New Roman" w:cstheme="minorHAnsi"/>
          <w:lang w:eastAsia="en-GB"/>
        </w:rPr>
        <w:t>recommended</w:t>
      </w:r>
      <w:r w:rsidR="003D58F5" w:rsidRPr="00257EDF">
        <w:rPr>
          <w:rFonts w:eastAsia="Times New Roman" w:cstheme="minorHAnsi"/>
          <w:lang w:eastAsia="en-GB"/>
        </w:rPr>
        <w:t>?  T</w:t>
      </w:r>
      <w:r w:rsidR="00382050" w:rsidRPr="00257EDF">
        <w:rPr>
          <w:rFonts w:eastAsia="Times New Roman" w:cstheme="minorHAnsi"/>
          <w:lang w:eastAsia="en-GB"/>
        </w:rPr>
        <w:t xml:space="preserve">here </w:t>
      </w:r>
      <w:r w:rsidR="0059368F" w:rsidRPr="00257EDF">
        <w:rPr>
          <w:rFonts w:eastAsia="Times New Roman" w:cstheme="minorHAnsi"/>
          <w:lang w:eastAsia="en-GB"/>
        </w:rPr>
        <w:t>has been</w:t>
      </w:r>
      <w:r w:rsidRPr="00257EDF">
        <w:rPr>
          <w:rFonts w:eastAsia="Times New Roman" w:cstheme="minorHAnsi"/>
          <w:lang w:eastAsia="en-GB"/>
        </w:rPr>
        <w:t xml:space="preserve"> nothing for Infrastructure Australia to assess</w:t>
      </w:r>
      <w:r w:rsidR="00A9565C" w:rsidRPr="00257EDF">
        <w:rPr>
          <w:rFonts w:eastAsia="Times New Roman" w:cstheme="minorHAnsi"/>
          <w:lang w:eastAsia="en-GB"/>
        </w:rPr>
        <w:t xml:space="preserve">.  </w:t>
      </w:r>
      <w:r w:rsidR="00302BB2" w:rsidRPr="00257EDF">
        <w:rPr>
          <w:rFonts w:eastAsia="Times New Roman" w:cstheme="minorHAnsi"/>
          <w:lang w:eastAsia="en-GB"/>
        </w:rPr>
        <w:t xml:space="preserve">While high speed rail first appeared in Infrastructure Australia’s </w:t>
      </w:r>
      <w:r w:rsidR="00C01BB2" w:rsidRPr="00257EDF">
        <w:rPr>
          <w:rFonts w:eastAsia="Times New Roman" w:cstheme="minorHAnsi"/>
          <w:lang w:eastAsia="en-GB"/>
        </w:rPr>
        <w:t xml:space="preserve">February </w:t>
      </w:r>
      <w:r w:rsidR="00257EDF">
        <w:rPr>
          <w:rFonts w:eastAsia="Times New Roman" w:cstheme="minorHAnsi"/>
          <w:lang w:eastAsia="en-GB"/>
        </w:rPr>
        <w:t>2016 national ‘</w:t>
      </w:r>
      <w:r w:rsidR="00302BB2" w:rsidRPr="00257EDF">
        <w:rPr>
          <w:rFonts w:eastAsia="Times New Roman" w:cstheme="minorHAnsi"/>
          <w:lang w:eastAsia="en-GB"/>
        </w:rPr>
        <w:t xml:space="preserve">plan’ it does not </w:t>
      </w:r>
      <w:r w:rsidR="00C01BB2" w:rsidRPr="00257EDF">
        <w:rPr>
          <w:rFonts w:eastAsia="Times New Roman" w:cstheme="minorHAnsi"/>
          <w:lang w:eastAsia="en-GB"/>
        </w:rPr>
        <w:t xml:space="preserve">reflect </w:t>
      </w:r>
      <w:r w:rsidR="00302BB2" w:rsidRPr="00257EDF">
        <w:rPr>
          <w:rFonts w:eastAsia="Times New Roman" w:cstheme="minorHAnsi"/>
          <w:lang w:eastAsia="en-GB"/>
        </w:rPr>
        <w:t>the audit on whi</w:t>
      </w:r>
      <w:r w:rsidR="00FE57AC">
        <w:rPr>
          <w:rFonts w:eastAsia="Times New Roman" w:cstheme="minorHAnsi"/>
          <w:lang w:eastAsia="en-GB"/>
        </w:rPr>
        <w:t>ch the plan is supposedly based.</w:t>
      </w:r>
      <w:r w:rsidR="00302BB2" w:rsidRPr="00257EDF">
        <w:rPr>
          <w:rFonts w:eastAsia="Times New Roman" w:cstheme="minorHAnsi"/>
          <w:lang w:eastAsia="en-GB"/>
        </w:rPr>
        <w:t xml:space="preserve">  There remains no apparent </w:t>
      </w:r>
      <w:r w:rsidR="006358E9" w:rsidRPr="00257EDF">
        <w:rPr>
          <w:rFonts w:eastAsia="Times New Roman" w:cstheme="minorHAnsi"/>
          <w:lang w:eastAsia="en-GB"/>
        </w:rPr>
        <w:t>business case</w:t>
      </w:r>
      <w:r w:rsidR="00302BB2" w:rsidRPr="00257EDF">
        <w:rPr>
          <w:rFonts w:eastAsia="Times New Roman" w:cstheme="minorHAnsi"/>
          <w:lang w:eastAsia="en-GB"/>
        </w:rPr>
        <w:t>.</w:t>
      </w:r>
      <w:r w:rsidR="00257EDF" w:rsidRPr="00257EDF">
        <w:rPr>
          <w:rStyle w:val="EndnoteReference"/>
          <w:rFonts w:eastAsia="Times New Roman" w:cstheme="minorHAnsi"/>
          <w:lang w:eastAsia="en-GB"/>
        </w:rPr>
        <w:endnoteReference w:id="7"/>
      </w:r>
    </w:p>
    <w:p w:rsidR="00A9565C" w:rsidRPr="00257EDF" w:rsidRDefault="00A9565C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405BD4" w:rsidRPr="00257EDF" w:rsidRDefault="00A9565C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 xml:space="preserve">The appearance </w:t>
      </w:r>
      <w:r w:rsidR="00405BD4" w:rsidRPr="00257EDF">
        <w:rPr>
          <w:rFonts w:eastAsia="Times New Roman" w:cstheme="minorHAnsi"/>
          <w:lang w:eastAsia="en-GB"/>
        </w:rPr>
        <w:t xml:space="preserve">is of Infrastructure Australia </w:t>
      </w:r>
      <w:r w:rsidR="003D58F5" w:rsidRPr="00257EDF">
        <w:rPr>
          <w:rFonts w:eastAsia="Times New Roman" w:cstheme="minorHAnsi"/>
          <w:lang w:eastAsia="en-GB"/>
        </w:rPr>
        <w:t>promoting</w:t>
      </w:r>
      <w:r w:rsidR="00405BD4" w:rsidRPr="00257EDF">
        <w:rPr>
          <w:rFonts w:eastAsia="Times New Roman" w:cstheme="minorHAnsi"/>
          <w:lang w:eastAsia="en-GB"/>
        </w:rPr>
        <w:t xml:space="preserve"> </w:t>
      </w:r>
      <w:r w:rsidR="0059368F" w:rsidRPr="00257EDF">
        <w:rPr>
          <w:rFonts w:eastAsia="Times New Roman" w:cstheme="minorHAnsi"/>
          <w:lang w:eastAsia="en-GB"/>
        </w:rPr>
        <w:t xml:space="preserve">spending on </w:t>
      </w:r>
      <w:r w:rsidR="00405BD4" w:rsidRPr="00257EDF">
        <w:rPr>
          <w:rFonts w:eastAsia="Times New Roman" w:cstheme="minorHAnsi"/>
          <w:lang w:eastAsia="en-GB"/>
        </w:rPr>
        <w:t>something i</w:t>
      </w:r>
      <w:r w:rsidR="0059368F" w:rsidRPr="00257EDF">
        <w:rPr>
          <w:rFonts w:eastAsia="Times New Roman" w:cstheme="minorHAnsi"/>
          <w:lang w:eastAsia="en-GB"/>
        </w:rPr>
        <w:t>t doesn’t</w:t>
      </w:r>
      <w:r w:rsidR="00405BD4" w:rsidRPr="00257EDF">
        <w:rPr>
          <w:rFonts w:eastAsia="Times New Roman" w:cstheme="minorHAnsi"/>
          <w:lang w:eastAsia="en-GB"/>
        </w:rPr>
        <w:t xml:space="preserve"> </w:t>
      </w:r>
      <w:r w:rsidR="00DF762F" w:rsidRPr="00257EDF">
        <w:rPr>
          <w:rFonts w:eastAsia="Times New Roman" w:cstheme="minorHAnsi"/>
          <w:lang w:eastAsia="en-GB"/>
        </w:rPr>
        <w:t>recommend</w:t>
      </w:r>
      <w:r w:rsidR="00405BD4" w:rsidRPr="00257EDF">
        <w:rPr>
          <w:rFonts w:eastAsia="Times New Roman" w:cstheme="minorHAnsi"/>
          <w:lang w:eastAsia="en-GB"/>
        </w:rPr>
        <w:t xml:space="preserve">.  </w:t>
      </w:r>
      <w:r w:rsidR="00257EDF" w:rsidRPr="00257EDF">
        <w:rPr>
          <w:rFonts w:eastAsia="Times New Roman" w:cstheme="minorHAnsi"/>
          <w:lang w:eastAsia="en-GB"/>
        </w:rPr>
        <w:t>L</w:t>
      </w:r>
      <w:r w:rsidR="00405BD4" w:rsidRPr="00257EDF">
        <w:rPr>
          <w:rFonts w:eastAsia="Times New Roman" w:cstheme="minorHAnsi"/>
          <w:lang w:eastAsia="en-GB"/>
        </w:rPr>
        <w:t xml:space="preserve">ike </w:t>
      </w:r>
      <w:r w:rsidR="00E94E65" w:rsidRPr="00257EDF">
        <w:rPr>
          <w:rFonts w:eastAsia="Times New Roman" w:cstheme="minorHAnsi"/>
          <w:lang w:eastAsia="en-GB"/>
        </w:rPr>
        <w:t xml:space="preserve">in its </w:t>
      </w:r>
      <w:r w:rsidR="00405BD4" w:rsidRPr="00257EDF">
        <w:rPr>
          <w:rFonts w:eastAsia="Times New Roman" w:cstheme="minorHAnsi"/>
          <w:lang w:eastAsia="en-GB"/>
        </w:rPr>
        <w:t>public transport franchising report</w:t>
      </w:r>
      <w:r w:rsidR="00E94E65" w:rsidRPr="00257EDF">
        <w:rPr>
          <w:rFonts w:eastAsia="Times New Roman" w:cstheme="minorHAnsi"/>
          <w:lang w:eastAsia="en-GB"/>
        </w:rPr>
        <w:t xml:space="preserve"> re </w:t>
      </w:r>
      <w:r w:rsidR="00291F0C" w:rsidRPr="00257EDF">
        <w:rPr>
          <w:rFonts w:eastAsia="Times New Roman" w:cstheme="minorHAnsi"/>
          <w:lang w:eastAsia="en-GB"/>
        </w:rPr>
        <w:t xml:space="preserve">Sydney metro and </w:t>
      </w:r>
      <w:r w:rsidR="00E94E65" w:rsidRPr="00257EDF">
        <w:rPr>
          <w:rFonts w:eastAsia="Times New Roman" w:cstheme="minorHAnsi"/>
          <w:lang w:eastAsia="en-GB"/>
        </w:rPr>
        <w:t>Cross River Rail</w:t>
      </w:r>
      <w:r w:rsidR="00405BD4" w:rsidRPr="00257EDF">
        <w:rPr>
          <w:rFonts w:eastAsia="Times New Roman" w:cstheme="minorHAnsi"/>
          <w:lang w:eastAsia="en-GB"/>
        </w:rPr>
        <w:t>.</w:t>
      </w:r>
    </w:p>
    <w:p w:rsidR="00405BD4" w:rsidRPr="00257EDF" w:rsidRDefault="00405BD4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405BD4" w:rsidRPr="00257EDF" w:rsidRDefault="00405BD4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 xml:space="preserve">What is to be made of this?  </w:t>
      </w:r>
      <w:r w:rsidR="0066718B" w:rsidRPr="00257EDF">
        <w:rPr>
          <w:rFonts w:eastAsia="Times New Roman" w:cstheme="minorHAnsi"/>
          <w:lang w:eastAsia="en-GB"/>
        </w:rPr>
        <w:t xml:space="preserve">Do the ‘reform’ reports </w:t>
      </w:r>
      <w:r w:rsidR="00F73E53" w:rsidRPr="00257EDF">
        <w:rPr>
          <w:rFonts w:eastAsia="Times New Roman" w:cstheme="minorHAnsi"/>
          <w:lang w:eastAsia="en-GB"/>
        </w:rPr>
        <w:t>offer</w:t>
      </w:r>
      <w:r w:rsidRPr="00257EDF">
        <w:rPr>
          <w:rFonts w:eastAsia="Times New Roman" w:cstheme="minorHAnsi"/>
          <w:lang w:eastAsia="en-GB"/>
        </w:rPr>
        <w:t xml:space="preserve"> a nod and a wink while the </w:t>
      </w:r>
      <w:r w:rsidR="0066718B" w:rsidRPr="00257EDF">
        <w:rPr>
          <w:rFonts w:eastAsia="Times New Roman" w:cstheme="minorHAnsi"/>
          <w:lang w:eastAsia="en-GB"/>
        </w:rPr>
        <w:t xml:space="preserve">priority </w:t>
      </w:r>
      <w:r w:rsidRPr="00257EDF">
        <w:rPr>
          <w:rFonts w:eastAsia="Times New Roman" w:cstheme="minorHAnsi"/>
          <w:lang w:eastAsia="en-GB"/>
        </w:rPr>
        <w:t>list is for posterity?</w:t>
      </w:r>
    </w:p>
    <w:p w:rsidR="00405BD4" w:rsidRPr="00257EDF" w:rsidRDefault="00405BD4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405BD4" w:rsidRPr="00257EDF" w:rsidRDefault="00405BD4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>Earth to Canberra</w:t>
      </w:r>
      <w:r w:rsidR="00E94E65" w:rsidRPr="00257EDF">
        <w:rPr>
          <w:rFonts w:eastAsia="Times New Roman" w:cstheme="minorHAnsi"/>
          <w:lang w:eastAsia="en-GB"/>
        </w:rPr>
        <w:t>:</w:t>
      </w:r>
      <w:r w:rsidRPr="00257EDF">
        <w:rPr>
          <w:rFonts w:eastAsia="Times New Roman" w:cstheme="minorHAnsi"/>
          <w:lang w:eastAsia="en-GB"/>
        </w:rPr>
        <w:t xml:space="preserve"> there </w:t>
      </w:r>
      <w:r w:rsidR="00F73E53" w:rsidRPr="00257EDF">
        <w:rPr>
          <w:rFonts w:eastAsia="Times New Roman" w:cstheme="minorHAnsi"/>
          <w:lang w:eastAsia="en-GB"/>
        </w:rPr>
        <w:t xml:space="preserve">are </w:t>
      </w:r>
      <w:r w:rsidR="00A9565C" w:rsidRPr="00257EDF">
        <w:rPr>
          <w:rFonts w:eastAsia="Times New Roman" w:cstheme="minorHAnsi"/>
          <w:lang w:eastAsia="en-GB"/>
        </w:rPr>
        <w:t>problem</w:t>
      </w:r>
      <w:r w:rsidR="00F73E53" w:rsidRPr="00257EDF">
        <w:rPr>
          <w:rFonts w:eastAsia="Times New Roman" w:cstheme="minorHAnsi"/>
          <w:b/>
          <w:lang w:eastAsia="en-GB"/>
        </w:rPr>
        <w:t>s</w:t>
      </w:r>
      <w:r w:rsidR="00A9565C" w:rsidRPr="00257EDF">
        <w:rPr>
          <w:rFonts w:eastAsia="Times New Roman" w:cstheme="minorHAnsi"/>
          <w:lang w:eastAsia="en-GB"/>
        </w:rPr>
        <w:t xml:space="preserve">.  </w:t>
      </w:r>
    </w:p>
    <w:p w:rsidR="00405BD4" w:rsidRPr="00257EDF" w:rsidRDefault="00405BD4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A9565C" w:rsidRPr="00257EDF" w:rsidRDefault="00A9565C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 xml:space="preserve">Others </w:t>
      </w:r>
      <w:r w:rsidR="00632961" w:rsidRPr="00257EDF">
        <w:rPr>
          <w:rFonts w:eastAsia="Times New Roman" w:cstheme="minorHAnsi"/>
          <w:lang w:eastAsia="en-GB"/>
        </w:rPr>
        <w:t xml:space="preserve">apparently </w:t>
      </w:r>
      <w:r w:rsidRPr="00257EDF">
        <w:rPr>
          <w:rFonts w:eastAsia="Times New Roman" w:cstheme="minorHAnsi"/>
          <w:lang w:eastAsia="en-GB"/>
        </w:rPr>
        <w:t xml:space="preserve">agree; there </w:t>
      </w:r>
      <w:r w:rsidR="00583502" w:rsidRPr="00257EDF">
        <w:rPr>
          <w:rFonts w:eastAsia="Times New Roman" w:cstheme="minorHAnsi"/>
          <w:lang w:eastAsia="en-GB"/>
        </w:rPr>
        <w:t>are</w:t>
      </w:r>
      <w:r w:rsidRPr="00257EDF">
        <w:rPr>
          <w:rFonts w:eastAsia="Times New Roman" w:cstheme="minorHAnsi"/>
          <w:lang w:eastAsia="en-GB"/>
        </w:rPr>
        <w:t xml:space="preserve"> suggestion</w:t>
      </w:r>
      <w:r w:rsidR="00583502" w:rsidRPr="00257EDF">
        <w:rPr>
          <w:rFonts w:eastAsia="Times New Roman" w:cstheme="minorHAnsi"/>
          <w:lang w:eastAsia="en-GB"/>
        </w:rPr>
        <w:t>s</w:t>
      </w:r>
      <w:r w:rsidRPr="00257EDF">
        <w:rPr>
          <w:rFonts w:eastAsia="Times New Roman" w:cstheme="minorHAnsi"/>
          <w:lang w:eastAsia="en-GB"/>
        </w:rPr>
        <w:t xml:space="preserve"> the Productivity Commission </w:t>
      </w:r>
      <w:r w:rsidR="00583502" w:rsidRPr="00257EDF">
        <w:rPr>
          <w:rFonts w:eastAsia="Times New Roman" w:cstheme="minorHAnsi"/>
          <w:lang w:eastAsia="en-GB"/>
        </w:rPr>
        <w:t xml:space="preserve">should </w:t>
      </w:r>
      <w:r w:rsidRPr="00257EDF">
        <w:rPr>
          <w:rFonts w:eastAsia="Times New Roman" w:cstheme="minorHAnsi"/>
          <w:lang w:eastAsia="en-GB"/>
        </w:rPr>
        <w:t>assess some projects.  The Prime Minister</w:t>
      </w:r>
      <w:r w:rsidR="00632961" w:rsidRPr="00257EDF">
        <w:rPr>
          <w:rFonts w:eastAsia="Times New Roman" w:cstheme="minorHAnsi"/>
          <w:lang w:eastAsia="en-GB"/>
        </w:rPr>
        <w:t xml:space="preserve">’s </w:t>
      </w:r>
      <w:r w:rsidRPr="00257EDF">
        <w:rPr>
          <w:rFonts w:eastAsia="Times New Roman" w:cstheme="minorHAnsi"/>
          <w:lang w:eastAsia="en-GB"/>
        </w:rPr>
        <w:t>infrastructure financing unit</w:t>
      </w:r>
      <w:r w:rsidR="00632961" w:rsidRPr="00257EDF">
        <w:rPr>
          <w:rFonts w:eastAsia="Times New Roman" w:cstheme="minorHAnsi"/>
          <w:lang w:eastAsia="en-GB"/>
        </w:rPr>
        <w:t xml:space="preserve"> will need to do some sort of project assessment</w:t>
      </w:r>
      <w:r w:rsidR="0097436C" w:rsidRPr="00257EDF">
        <w:rPr>
          <w:rFonts w:eastAsia="Times New Roman" w:cstheme="minorHAnsi"/>
          <w:lang w:eastAsia="en-GB"/>
        </w:rPr>
        <w:t>s</w:t>
      </w:r>
      <w:r w:rsidR="00632961" w:rsidRPr="00257EDF">
        <w:rPr>
          <w:rFonts w:eastAsia="Times New Roman" w:cstheme="minorHAnsi"/>
          <w:lang w:eastAsia="en-GB"/>
        </w:rPr>
        <w:t>.</w:t>
      </w:r>
      <w:r w:rsidR="0097436C" w:rsidRPr="00257EDF">
        <w:rPr>
          <w:rFonts w:eastAsia="Times New Roman" w:cstheme="minorHAnsi"/>
          <w:lang w:eastAsia="en-GB"/>
        </w:rPr>
        <w:t xml:space="preserve">  </w:t>
      </w:r>
    </w:p>
    <w:p w:rsidR="00A9565C" w:rsidRPr="00257EDF" w:rsidRDefault="00A9565C" w:rsidP="0002445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632961" w:rsidRPr="00257EDF" w:rsidRDefault="00632961" w:rsidP="00632961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>Australia does not suffer from a lack of infrastru</w:t>
      </w:r>
      <w:r w:rsidR="00583502" w:rsidRPr="00257EDF">
        <w:rPr>
          <w:rFonts w:eastAsia="Times New Roman" w:cstheme="minorHAnsi"/>
          <w:lang w:eastAsia="en-GB"/>
        </w:rPr>
        <w:t>cture boosters and lobbying</w:t>
      </w:r>
      <w:r w:rsidR="00E94E65" w:rsidRPr="00257EDF">
        <w:rPr>
          <w:rFonts w:eastAsia="Times New Roman" w:cstheme="minorHAnsi"/>
          <w:lang w:eastAsia="en-GB"/>
        </w:rPr>
        <w:t>;</w:t>
      </w:r>
      <w:r w:rsidR="00583502" w:rsidRPr="00257EDF">
        <w:rPr>
          <w:rFonts w:eastAsia="Times New Roman" w:cstheme="minorHAnsi"/>
          <w:lang w:eastAsia="en-GB"/>
        </w:rPr>
        <w:t xml:space="preserve"> it</w:t>
      </w:r>
      <w:r w:rsidRPr="00257EDF">
        <w:rPr>
          <w:rFonts w:eastAsia="Times New Roman" w:cstheme="minorHAnsi"/>
          <w:lang w:eastAsia="en-GB"/>
        </w:rPr>
        <w:t xml:space="preserve"> would be regrettable for Infrastructure Australia to become</w:t>
      </w:r>
      <w:r w:rsidR="000911C0" w:rsidRPr="00257EDF">
        <w:rPr>
          <w:rFonts w:eastAsia="Times New Roman" w:cstheme="minorHAnsi"/>
          <w:lang w:eastAsia="en-GB"/>
        </w:rPr>
        <w:t xml:space="preserve"> associated with ‘that space’. </w:t>
      </w:r>
    </w:p>
    <w:p w:rsidR="00632961" w:rsidRPr="00257EDF" w:rsidRDefault="00632961" w:rsidP="00632961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:rsidR="000911C0" w:rsidRPr="00257EDF" w:rsidRDefault="0066718B" w:rsidP="00EA21C4">
      <w:pPr>
        <w:spacing w:after="36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>Australia</w:t>
      </w:r>
      <w:r w:rsidR="00632961" w:rsidRPr="00257EDF">
        <w:rPr>
          <w:rFonts w:eastAsia="Times New Roman" w:cstheme="minorHAnsi"/>
          <w:lang w:eastAsia="en-GB"/>
        </w:rPr>
        <w:t xml:space="preserve"> </w:t>
      </w:r>
      <w:r w:rsidR="00E94E65" w:rsidRPr="00257EDF">
        <w:rPr>
          <w:rFonts w:eastAsia="Times New Roman" w:cstheme="minorHAnsi"/>
          <w:lang w:eastAsia="en-GB"/>
        </w:rPr>
        <w:t xml:space="preserve">lacks </w:t>
      </w:r>
      <w:r w:rsidR="00632961" w:rsidRPr="00257EDF">
        <w:rPr>
          <w:rFonts w:eastAsia="Times New Roman" w:cstheme="minorHAnsi"/>
          <w:lang w:eastAsia="en-GB"/>
        </w:rPr>
        <w:t xml:space="preserve">a sensible national transport plan </w:t>
      </w:r>
      <w:r w:rsidRPr="00257EDF">
        <w:rPr>
          <w:rFonts w:eastAsia="Times New Roman" w:cstheme="minorHAnsi"/>
          <w:lang w:eastAsia="en-GB"/>
        </w:rPr>
        <w:t xml:space="preserve">– the Australian infrastructure plan </w:t>
      </w:r>
      <w:r w:rsidR="000911C0" w:rsidRPr="00257EDF">
        <w:rPr>
          <w:rFonts w:eastAsia="Times New Roman" w:cstheme="minorHAnsi"/>
          <w:lang w:eastAsia="en-GB"/>
        </w:rPr>
        <w:t>has</w:t>
      </w:r>
      <w:r w:rsidRPr="00257EDF">
        <w:rPr>
          <w:rFonts w:eastAsia="Times New Roman" w:cstheme="minorHAnsi"/>
          <w:lang w:eastAsia="en-GB"/>
        </w:rPr>
        <w:t xml:space="preserve"> </w:t>
      </w:r>
      <w:r w:rsidR="00583502" w:rsidRPr="00257EDF">
        <w:rPr>
          <w:rFonts w:eastAsia="Times New Roman" w:cstheme="minorHAnsi"/>
          <w:lang w:eastAsia="en-GB"/>
        </w:rPr>
        <w:t>demonstrably</w:t>
      </w:r>
      <w:r w:rsidRPr="00257EDF">
        <w:rPr>
          <w:rFonts w:eastAsia="Times New Roman" w:cstheme="minorHAnsi"/>
          <w:lang w:eastAsia="en-GB"/>
        </w:rPr>
        <w:t xml:space="preserve"> </w:t>
      </w:r>
      <w:r w:rsidR="000911C0" w:rsidRPr="00257EDF">
        <w:rPr>
          <w:rFonts w:eastAsia="Times New Roman" w:cstheme="minorHAnsi"/>
          <w:lang w:eastAsia="en-GB"/>
        </w:rPr>
        <w:t>failed to progress this</w:t>
      </w:r>
      <w:r w:rsidR="00F73E53" w:rsidRPr="00257EDF">
        <w:rPr>
          <w:rFonts w:eastAsia="Times New Roman" w:cstheme="minorHAnsi"/>
          <w:lang w:eastAsia="en-GB"/>
        </w:rPr>
        <w:t>.</w:t>
      </w:r>
      <w:r w:rsidR="003D58F5" w:rsidRPr="00257EDF">
        <w:rPr>
          <w:rFonts w:eastAsia="Times New Roman" w:cstheme="minorHAnsi"/>
          <w:lang w:eastAsia="en-GB"/>
        </w:rPr>
        <w:t xml:space="preserve">  </w:t>
      </w:r>
      <w:r w:rsidR="00E94E65" w:rsidRPr="00257EDF">
        <w:rPr>
          <w:rFonts w:eastAsia="Times New Roman" w:cstheme="minorHAnsi"/>
          <w:lang w:eastAsia="en-GB"/>
        </w:rPr>
        <w:t xml:space="preserve">Australia also suffers from the absence of </w:t>
      </w:r>
      <w:r w:rsidR="00F73E53" w:rsidRPr="00257EDF">
        <w:rPr>
          <w:rFonts w:eastAsia="Times New Roman" w:cstheme="minorHAnsi"/>
          <w:lang w:eastAsia="en-GB"/>
        </w:rPr>
        <w:t xml:space="preserve">guidance </w:t>
      </w:r>
      <w:r w:rsidR="00583502" w:rsidRPr="00257EDF">
        <w:rPr>
          <w:rFonts w:eastAsia="Times New Roman" w:cstheme="minorHAnsi"/>
          <w:lang w:eastAsia="en-GB"/>
        </w:rPr>
        <w:t>on</w:t>
      </w:r>
      <w:r w:rsidR="00F73E53" w:rsidRPr="00257EDF">
        <w:rPr>
          <w:rFonts w:eastAsia="Times New Roman" w:cstheme="minorHAnsi"/>
          <w:lang w:eastAsia="en-GB"/>
        </w:rPr>
        <w:t xml:space="preserve"> the </w:t>
      </w:r>
      <w:r w:rsidR="00632961" w:rsidRPr="00257EDF">
        <w:rPr>
          <w:rFonts w:eastAsia="Times New Roman" w:cstheme="minorHAnsi"/>
          <w:lang w:eastAsia="en-GB"/>
        </w:rPr>
        <w:t>proper role for its Federal Government</w:t>
      </w:r>
      <w:r w:rsidR="00583502" w:rsidRPr="00257EDF">
        <w:rPr>
          <w:rFonts w:eastAsia="Times New Roman" w:cstheme="minorHAnsi"/>
          <w:lang w:eastAsia="en-GB"/>
        </w:rPr>
        <w:t xml:space="preserve"> – apart from when the </w:t>
      </w:r>
      <w:r w:rsidR="00E94E65" w:rsidRPr="00257EDF">
        <w:rPr>
          <w:rFonts w:eastAsia="Times New Roman" w:cstheme="minorHAnsi"/>
          <w:lang w:eastAsia="en-GB"/>
        </w:rPr>
        <w:t>H</w:t>
      </w:r>
      <w:r w:rsidR="00583502" w:rsidRPr="00257EDF">
        <w:rPr>
          <w:rFonts w:eastAsia="Times New Roman" w:cstheme="minorHAnsi"/>
          <w:lang w:eastAsia="en-GB"/>
        </w:rPr>
        <w:t>igh Cou</w:t>
      </w:r>
      <w:r w:rsidR="00E94E65" w:rsidRPr="00257EDF">
        <w:rPr>
          <w:rFonts w:eastAsia="Times New Roman" w:cstheme="minorHAnsi"/>
          <w:lang w:eastAsia="en-GB"/>
        </w:rPr>
        <w:t xml:space="preserve">rt slaps down </w:t>
      </w:r>
      <w:r w:rsidR="0059368F" w:rsidRPr="00257EDF">
        <w:rPr>
          <w:rFonts w:eastAsia="Times New Roman" w:cstheme="minorHAnsi"/>
          <w:lang w:eastAsia="en-GB"/>
        </w:rPr>
        <w:t xml:space="preserve">some </w:t>
      </w:r>
      <w:r w:rsidR="00E94E65" w:rsidRPr="00257EDF">
        <w:rPr>
          <w:rFonts w:eastAsia="Times New Roman" w:cstheme="minorHAnsi"/>
          <w:lang w:eastAsia="en-GB"/>
        </w:rPr>
        <w:t>Government excesses</w:t>
      </w:r>
      <w:r w:rsidR="002E6C6A" w:rsidRPr="00257EDF">
        <w:rPr>
          <w:rFonts w:eastAsia="Times New Roman" w:cstheme="minorHAnsi"/>
          <w:lang w:eastAsia="en-GB"/>
        </w:rPr>
        <w:t xml:space="preserve"> and bureaucratic arrogance</w:t>
      </w:r>
      <w:r w:rsidR="00632961" w:rsidRPr="00257EDF">
        <w:rPr>
          <w:rFonts w:eastAsia="Times New Roman" w:cstheme="minorHAnsi"/>
          <w:lang w:eastAsia="en-GB"/>
        </w:rPr>
        <w:t xml:space="preserve">.  </w:t>
      </w:r>
    </w:p>
    <w:p w:rsidR="00632961" w:rsidRDefault="000911C0" w:rsidP="00EA21C4">
      <w:pPr>
        <w:spacing w:after="36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>A</w:t>
      </w:r>
      <w:r w:rsidR="00E94E65" w:rsidRPr="00257EDF">
        <w:rPr>
          <w:rFonts w:eastAsia="Times New Roman" w:cstheme="minorHAnsi"/>
          <w:lang w:eastAsia="en-GB"/>
        </w:rPr>
        <w:t xml:space="preserve">ll would be better off it </w:t>
      </w:r>
      <w:r w:rsidR="00632961" w:rsidRPr="00257EDF">
        <w:rPr>
          <w:rFonts w:eastAsia="Times New Roman" w:cstheme="minorHAnsi"/>
          <w:lang w:eastAsia="en-GB"/>
        </w:rPr>
        <w:t xml:space="preserve">Infrastructure Australia </w:t>
      </w:r>
      <w:r w:rsidR="00E94E65" w:rsidRPr="00257EDF">
        <w:rPr>
          <w:rFonts w:eastAsia="Times New Roman" w:cstheme="minorHAnsi"/>
          <w:lang w:eastAsia="en-GB"/>
        </w:rPr>
        <w:t>tried</w:t>
      </w:r>
      <w:r w:rsidR="00632961" w:rsidRPr="00257EDF">
        <w:rPr>
          <w:rFonts w:eastAsia="Times New Roman" w:cstheme="minorHAnsi"/>
          <w:lang w:eastAsia="en-GB"/>
        </w:rPr>
        <w:t xml:space="preserve"> to </w:t>
      </w:r>
      <w:r w:rsidR="00F73E53" w:rsidRPr="00257EDF">
        <w:rPr>
          <w:rFonts w:eastAsia="Times New Roman" w:cstheme="minorHAnsi"/>
          <w:lang w:eastAsia="en-GB"/>
        </w:rPr>
        <w:t>fix these failures</w:t>
      </w:r>
      <w:r w:rsidR="00632961" w:rsidRPr="00257EDF">
        <w:rPr>
          <w:rFonts w:eastAsia="Times New Roman" w:cstheme="minorHAnsi"/>
          <w:lang w:eastAsia="en-GB"/>
        </w:rPr>
        <w:t xml:space="preserve"> rather than </w:t>
      </w:r>
      <w:r w:rsidRPr="00257EDF">
        <w:rPr>
          <w:rFonts w:eastAsia="Times New Roman" w:cstheme="minorHAnsi"/>
          <w:lang w:eastAsia="en-GB"/>
        </w:rPr>
        <w:t xml:space="preserve">seek applause from the business gallery or </w:t>
      </w:r>
      <w:r w:rsidR="00F73E53" w:rsidRPr="00257EDF">
        <w:rPr>
          <w:rFonts w:eastAsia="Times New Roman" w:cstheme="minorHAnsi"/>
          <w:lang w:eastAsia="en-GB"/>
        </w:rPr>
        <w:t>catch</w:t>
      </w:r>
      <w:r w:rsidR="00632961" w:rsidRPr="00257EDF">
        <w:rPr>
          <w:rFonts w:eastAsia="Times New Roman" w:cstheme="minorHAnsi"/>
          <w:lang w:eastAsia="en-GB"/>
        </w:rPr>
        <w:t xml:space="preserve"> </w:t>
      </w:r>
      <w:r w:rsidRPr="00257EDF">
        <w:rPr>
          <w:rFonts w:eastAsia="Times New Roman" w:cstheme="minorHAnsi"/>
          <w:lang w:eastAsia="en-GB"/>
        </w:rPr>
        <w:t xml:space="preserve">the </w:t>
      </w:r>
      <w:r w:rsidR="00632961" w:rsidRPr="00257EDF">
        <w:rPr>
          <w:rFonts w:eastAsia="Times New Roman" w:cstheme="minorHAnsi"/>
          <w:lang w:eastAsia="en-GB"/>
        </w:rPr>
        <w:t>next gravy train</w:t>
      </w:r>
      <w:r w:rsidR="00F73E53" w:rsidRPr="00257EDF">
        <w:rPr>
          <w:rFonts w:eastAsia="Times New Roman" w:cstheme="minorHAnsi"/>
          <w:lang w:eastAsia="en-GB"/>
        </w:rPr>
        <w:t xml:space="preserve"> – however fast and well</w:t>
      </w:r>
      <w:r w:rsidR="00E94E65" w:rsidRPr="00257EDF">
        <w:rPr>
          <w:rFonts w:eastAsia="Times New Roman" w:cstheme="minorHAnsi"/>
          <w:lang w:eastAsia="en-GB"/>
        </w:rPr>
        <w:t>-</w:t>
      </w:r>
      <w:r w:rsidR="00F73E53" w:rsidRPr="00257EDF">
        <w:rPr>
          <w:rFonts w:eastAsia="Times New Roman" w:cstheme="minorHAnsi"/>
          <w:lang w:eastAsia="en-GB"/>
        </w:rPr>
        <w:t>funded it might be</w:t>
      </w:r>
      <w:r w:rsidR="00632961" w:rsidRPr="00257EDF">
        <w:rPr>
          <w:rFonts w:eastAsia="Times New Roman" w:cstheme="minorHAnsi"/>
          <w:lang w:eastAsia="en-GB"/>
        </w:rPr>
        <w:t>.</w:t>
      </w:r>
      <w:r w:rsidR="00451D28" w:rsidRPr="00257EDF">
        <w:rPr>
          <w:rFonts w:eastAsia="Times New Roman" w:cstheme="minorHAnsi"/>
          <w:lang w:eastAsia="en-GB"/>
        </w:rPr>
        <w:t xml:space="preserve"> </w:t>
      </w:r>
      <w:r w:rsidR="003D58F5" w:rsidRPr="00257EDF">
        <w:rPr>
          <w:rFonts w:eastAsia="Times New Roman" w:cstheme="minorHAnsi"/>
          <w:lang w:eastAsia="en-GB"/>
        </w:rPr>
        <w:t xml:space="preserve"> </w:t>
      </w:r>
    </w:p>
    <w:p w:rsidR="00EC521D" w:rsidRPr="00257EDF" w:rsidRDefault="00EC521D" w:rsidP="00EA21C4">
      <w:pPr>
        <w:spacing w:after="360" w:line="240" w:lineRule="auto"/>
        <w:textAlignment w:val="baseline"/>
        <w:rPr>
          <w:rFonts w:eastAsia="Times New Roman" w:cstheme="minorHAnsi"/>
          <w:lang w:eastAsia="en-GB"/>
        </w:rPr>
      </w:pPr>
    </w:p>
    <w:p w:rsidR="00EF4D6A" w:rsidRPr="00257EDF" w:rsidRDefault="00EF4D6A" w:rsidP="00EC521D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>J Austen</w:t>
      </w:r>
    </w:p>
    <w:p w:rsidR="00EF4D6A" w:rsidRPr="00257EDF" w:rsidRDefault="00EF4D6A" w:rsidP="00EA21C4">
      <w:pPr>
        <w:spacing w:after="360" w:line="240" w:lineRule="auto"/>
        <w:textAlignment w:val="baseline"/>
        <w:rPr>
          <w:rFonts w:eastAsia="Times New Roman" w:cstheme="minorHAnsi"/>
          <w:lang w:eastAsia="en-GB"/>
        </w:rPr>
      </w:pPr>
      <w:r w:rsidRPr="00257EDF">
        <w:rPr>
          <w:rFonts w:eastAsia="Times New Roman" w:cstheme="minorHAnsi"/>
          <w:lang w:eastAsia="en-GB"/>
        </w:rPr>
        <w:t>10 August 2017</w:t>
      </w:r>
    </w:p>
    <w:sectPr w:rsidR="00EF4D6A" w:rsidRPr="00257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75" w:rsidRDefault="00E53475" w:rsidP="00534EB1">
      <w:pPr>
        <w:spacing w:after="0" w:line="240" w:lineRule="auto"/>
      </w:pPr>
      <w:r>
        <w:separator/>
      </w:r>
    </w:p>
  </w:endnote>
  <w:endnote w:type="continuationSeparator" w:id="0">
    <w:p w:rsidR="00E53475" w:rsidRDefault="00E53475" w:rsidP="00534EB1">
      <w:pPr>
        <w:spacing w:after="0" w:line="240" w:lineRule="auto"/>
      </w:pPr>
      <w:r>
        <w:continuationSeparator/>
      </w:r>
    </w:p>
  </w:endnote>
  <w:endnote w:id="1">
    <w:p w:rsidR="00E53475" w:rsidRPr="000E2EDC" w:rsidRDefault="00E53475" w:rsidP="000E2EDC">
      <w:pPr>
        <w:spacing w:after="0" w:line="240" w:lineRule="auto"/>
        <w:textAlignment w:val="baseline"/>
        <w:rPr>
          <w:rFonts w:eastAsia="Times New Roman" w:cstheme="minorHAnsi"/>
          <w:color w:val="333333"/>
          <w:sz w:val="18"/>
          <w:szCs w:val="18"/>
          <w:lang w:eastAsia="en-GB"/>
        </w:rPr>
      </w:pPr>
      <w:r w:rsidRPr="000E2EDC">
        <w:rPr>
          <w:rStyle w:val="EndnoteReference"/>
          <w:sz w:val="18"/>
          <w:szCs w:val="18"/>
        </w:rPr>
        <w:endnoteRef/>
      </w:r>
      <w:r w:rsidRPr="000E2EDC">
        <w:rPr>
          <w:sz w:val="18"/>
          <w:szCs w:val="18"/>
        </w:rPr>
        <w:t xml:space="preserve"> </w:t>
      </w:r>
      <w:hyperlink r:id="rId1" w:history="1">
        <w:r w:rsidRPr="000E2EDC">
          <w:rPr>
            <w:rStyle w:val="Hyperlink"/>
            <w:rFonts w:eastAsia="Times New Roman" w:cstheme="minorHAnsi"/>
            <w:sz w:val="18"/>
            <w:szCs w:val="18"/>
            <w:lang w:eastAsia="en-GB"/>
          </w:rPr>
          <w:t>https://johnmenadue.com/john-austen-does-infrastructure-australia-understand-its-ideas-for-public-transport-franchising/</w:t>
        </w:r>
      </w:hyperlink>
      <w:r w:rsidR="00EC521D">
        <w:rPr>
          <w:rStyle w:val="Hyperlink"/>
          <w:rFonts w:eastAsia="Times New Roman" w:cstheme="minorHAnsi"/>
          <w:sz w:val="18"/>
          <w:szCs w:val="18"/>
          <w:lang w:eastAsia="en-GB"/>
        </w:rPr>
        <w:t xml:space="preserve">; </w:t>
      </w:r>
      <w:r w:rsidR="00EC521D" w:rsidRPr="00EC521D">
        <w:rPr>
          <w:rStyle w:val="Hyperlink"/>
          <w:rFonts w:eastAsia="Times New Roman" w:cstheme="minorHAnsi"/>
          <w:sz w:val="18"/>
          <w:szCs w:val="18"/>
          <w:lang w:eastAsia="en-GB"/>
        </w:rPr>
        <w:t>http://www.thejadebeagle.com/weird-scenes.html</w:t>
      </w:r>
      <w:r w:rsidRPr="000E2EDC">
        <w:rPr>
          <w:rFonts w:eastAsia="Times New Roman" w:cstheme="minorHAnsi"/>
          <w:color w:val="333333"/>
          <w:sz w:val="18"/>
          <w:szCs w:val="18"/>
          <w:lang w:eastAsia="en-GB"/>
        </w:rPr>
        <w:t>.</w:t>
      </w:r>
    </w:p>
    <w:p w:rsidR="00E53475" w:rsidRPr="000E2EDC" w:rsidRDefault="00E53475">
      <w:pPr>
        <w:pStyle w:val="EndnoteText"/>
        <w:rPr>
          <w:sz w:val="18"/>
          <w:szCs w:val="18"/>
          <w:lang w:val="en-AU"/>
        </w:rPr>
      </w:pPr>
    </w:p>
  </w:endnote>
  <w:endnote w:id="2">
    <w:p w:rsidR="00E53475" w:rsidRDefault="00E53475">
      <w:pPr>
        <w:pStyle w:val="EndnoteText"/>
        <w:rPr>
          <w:rFonts w:eastAsia="Times New Roman" w:cstheme="minorHAnsi"/>
          <w:color w:val="333333"/>
          <w:sz w:val="18"/>
          <w:szCs w:val="18"/>
          <w:lang w:eastAsia="en-GB"/>
        </w:rPr>
      </w:pPr>
      <w:r w:rsidRPr="000E2EDC">
        <w:rPr>
          <w:rStyle w:val="EndnoteReference"/>
          <w:sz w:val="18"/>
          <w:szCs w:val="18"/>
        </w:rPr>
        <w:endnoteRef/>
      </w:r>
      <w:r w:rsidRPr="000E2EDC">
        <w:rPr>
          <w:sz w:val="18"/>
          <w:szCs w:val="18"/>
        </w:rPr>
        <w:t xml:space="preserve"> </w:t>
      </w:r>
      <w:hyperlink r:id="rId2" w:history="1">
        <w:r w:rsidRPr="000E2EDC">
          <w:rPr>
            <w:rStyle w:val="Hyperlink"/>
            <w:rFonts w:eastAsia="Times New Roman" w:cstheme="minorHAnsi"/>
            <w:sz w:val="18"/>
            <w:szCs w:val="18"/>
            <w:lang w:eastAsia="en-GB"/>
          </w:rPr>
          <w:t>https://johnmenadue.com/john-austen-high-speed-rail-where-to-competing-with-airlines-or-cars/</w:t>
        </w:r>
      </w:hyperlink>
      <w:r w:rsidRPr="000E2EDC">
        <w:rPr>
          <w:rFonts w:eastAsia="Times New Roman" w:cstheme="minorHAnsi"/>
          <w:color w:val="333333"/>
          <w:sz w:val="18"/>
          <w:szCs w:val="18"/>
          <w:lang w:eastAsia="en-GB"/>
        </w:rPr>
        <w:t>.</w:t>
      </w:r>
    </w:p>
    <w:p w:rsidR="00E53475" w:rsidRPr="000E2EDC" w:rsidRDefault="00E53475">
      <w:pPr>
        <w:pStyle w:val="EndnoteText"/>
        <w:rPr>
          <w:sz w:val="18"/>
          <w:szCs w:val="18"/>
          <w:lang w:val="en-AU"/>
        </w:rPr>
      </w:pPr>
    </w:p>
  </w:endnote>
  <w:endnote w:id="3">
    <w:p w:rsidR="00E53475" w:rsidRDefault="00E53475">
      <w:pPr>
        <w:pStyle w:val="EndnoteText"/>
        <w:rPr>
          <w:rStyle w:val="Hyperlink"/>
          <w:rFonts w:eastAsia="Times New Roman" w:cstheme="minorHAnsi"/>
          <w:sz w:val="18"/>
          <w:szCs w:val="18"/>
          <w:lang w:eastAsia="en-GB"/>
        </w:rPr>
      </w:pPr>
      <w:r w:rsidRPr="0038014C">
        <w:rPr>
          <w:rStyle w:val="EndnoteReference"/>
          <w:sz w:val="18"/>
          <w:szCs w:val="18"/>
        </w:rPr>
        <w:endnoteRef/>
      </w:r>
      <w:r w:rsidRPr="0038014C">
        <w:rPr>
          <w:sz w:val="18"/>
          <w:szCs w:val="18"/>
        </w:rPr>
        <w:t xml:space="preserve"> </w:t>
      </w:r>
      <w:r w:rsidRPr="0038014C">
        <w:rPr>
          <w:rFonts w:eastAsia="Times New Roman" w:cstheme="minorHAnsi"/>
          <w:color w:val="333333"/>
          <w:sz w:val="18"/>
          <w:szCs w:val="18"/>
          <w:lang w:eastAsia="en-GB"/>
        </w:rPr>
        <w:t xml:space="preserve">  </w:t>
      </w:r>
      <w:hyperlink r:id="rId3" w:history="1">
        <w:r w:rsidRPr="0038014C">
          <w:rPr>
            <w:rStyle w:val="Hyperlink"/>
            <w:rFonts w:eastAsia="Times New Roman" w:cstheme="minorHAnsi"/>
            <w:sz w:val="18"/>
            <w:szCs w:val="18"/>
            <w:lang w:eastAsia="en-GB"/>
          </w:rPr>
          <w:t>http://infrastructureaustralia.gov.au/policy-publications/publications/files/CorridorProtection.pdf</w:t>
        </w:r>
      </w:hyperlink>
    </w:p>
    <w:p w:rsidR="00E53475" w:rsidRPr="0038014C" w:rsidRDefault="00E53475">
      <w:pPr>
        <w:pStyle w:val="EndnoteText"/>
        <w:rPr>
          <w:sz w:val="18"/>
          <w:szCs w:val="18"/>
          <w:lang w:val="en-AU"/>
        </w:rPr>
      </w:pPr>
    </w:p>
  </w:endnote>
  <w:endnote w:id="4">
    <w:p w:rsidR="00E53475" w:rsidRPr="000E2EDC" w:rsidRDefault="00E53475">
      <w:pPr>
        <w:pStyle w:val="EndnoteText"/>
        <w:rPr>
          <w:rFonts w:cstheme="minorHAnsi"/>
          <w:sz w:val="18"/>
          <w:szCs w:val="18"/>
        </w:rPr>
      </w:pPr>
      <w:r w:rsidRPr="000E2EDC">
        <w:rPr>
          <w:rStyle w:val="EndnoteReference"/>
          <w:sz w:val="18"/>
          <w:szCs w:val="18"/>
        </w:rPr>
        <w:endnoteRef/>
      </w:r>
      <w:r w:rsidRPr="000E2EDC">
        <w:rPr>
          <w:sz w:val="18"/>
          <w:szCs w:val="18"/>
        </w:rPr>
        <w:t xml:space="preserve"> </w:t>
      </w:r>
      <w:hyperlink r:id="rId4" w:history="1">
        <w:r w:rsidRPr="000E2EDC">
          <w:rPr>
            <w:rStyle w:val="Hyperlink"/>
            <w:rFonts w:cstheme="minorHAnsi"/>
            <w:sz w:val="18"/>
            <w:szCs w:val="18"/>
          </w:rPr>
          <w:t>https://blogs.crikey.com.au/theurbanist/2017/07/10/corridors-protected-hsr/</w:t>
        </w:r>
      </w:hyperlink>
    </w:p>
    <w:p w:rsidR="00E53475" w:rsidRPr="000E2EDC" w:rsidRDefault="00E53475">
      <w:pPr>
        <w:pStyle w:val="EndnoteText"/>
        <w:rPr>
          <w:sz w:val="18"/>
          <w:szCs w:val="18"/>
          <w:lang w:val="en-AU"/>
        </w:rPr>
      </w:pPr>
    </w:p>
  </w:endnote>
  <w:endnote w:id="5">
    <w:p w:rsidR="00E53475" w:rsidRPr="004C5095" w:rsidRDefault="00E53475">
      <w:pPr>
        <w:pStyle w:val="EndnoteText"/>
        <w:rPr>
          <w:sz w:val="18"/>
          <w:szCs w:val="18"/>
        </w:rPr>
      </w:pPr>
      <w:r w:rsidRPr="004C5095">
        <w:rPr>
          <w:rStyle w:val="EndnoteReference"/>
          <w:sz w:val="18"/>
          <w:szCs w:val="18"/>
        </w:rPr>
        <w:endnoteRef/>
      </w:r>
      <w:r w:rsidRPr="004C5095">
        <w:rPr>
          <w:sz w:val="18"/>
          <w:szCs w:val="18"/>
        </w:rPr>
        <w:t xml:space="preserve"> The corridor protection report does not present outlays but includes present value figures – discounted at 7%; for </w:t>
      </w:r>
      <w:r w:rsidR="00EC521D">
        <w:rPr>
          <w:sz w:val="18"/>
          <w:szCs w:val="18"/>
        </w:rPr>
        <w:t xml:space="preserve">high speed rail </w:t>
      </w:r>
      <w:r w:rsidRPr="004C5095">
        <w:rPr>
          <w:sz w:val="18"/>
          <w:szCs w:val="18"/>
        </w:rPr>
        <w:t>corridor protection these are $4349m to $5151m.  Against this some rental income might be achieved – the report assumed $1571m.  Given the discount rate, actual gross outlays are likely to exceed $5billion.</w:t>
      </w:r>
    </w:p>
    <w:p w:rsidR="00E53475" w:rsidRPr="004C5095" w:rsidRDefault="00E53475">
      <w:pPr>
        <w:pStyle w:val="EndnoteText"/>
      </w:pPr>
    </w:p>
  </w:endnote>
  <w:endnote w:id="6">
    <w:p w:rsidR="00E53475" w:rsidRPr="00257EDF" w:rsidRDefault="00E53475" w:rsidP="000E2EDC">
      <w:pPr>
        <w:spacing w:after="0" w:line="240" w:lineRule="auto"/>
        <w:textAlignment w:val="baseline"/>
        <w:rPr>
          <w:rFonts w:eastAsia="Times New Roman" w:cstheme="minorHAnsi"/>
          <w:color w:val="333333"/>
          <w:sz w:val="18"/>
          <w:szCs w:val="18"/>
          <w:lang w:eastAsia="en-GB"/>
        </w:rPr>
      </w:pPr>
      <w:r w:rsidRPr="004C5095">
        <w:rPr>
          <w:rStyle w:val="EndnoteReference"/>
          <w:sz w:val="18"/>
          <w:szCs w:val="18"/>
        </w:rPr>
        <w:endnoteRef/>
      </w:r>
      <w:r w:rsidRPr="004C5095">
        <w:rPr>
          <w:sz w:val="18"/>
          <w:szCs w:val="18"/>
        </w:rPr>
        <w:t xml:space="preserve"> </w:t>
      </w:r>
      <w:r w:rsidRPr="004C5095">
        <w:rPr>
          <w:rFonts w:eastAsia="Times New Roman" w:cstheme="minorHAnsi"/>
          <w:sz w:val="18"/>
          <w:szCs w:val="18"/>
          <w:lang w:eastAsia="en-GB"/>
        </w:rPr>
        <w:t xml:space="preserve"> ‘Initiatives’ are: ‘</w:t>
      </w:r>
      <w:r w:rsidRPr="004C5095">
        <w:rPr>
          <w:rFonts w:cstheme="minorHAnsi"/>
          <w:i/>
          <w:sz w:val="18"/>
          <w:szCs w:val="18"/>
        </w:rPr>
        <w:t>potential infrastructure solutions for which a business case has not yet been completed</w:t>
      </w:r>
      <w:r w:rsidRPr="004C5095">
        <w:rPr>
          <w:rFonts w:cstheme="minorHAnsi"/>
          <w:sz w:val="18"/>
          <w:szCs w:val="18"/>
        </w:rPr>
        <w:t>.’  In contrast projects are ‘</w:t>
      </w:r>
      <w:r w:rsidRPr="004C5095">
        <w:rPr>
          <w:rFonts w:cstheme="minorHAnsi"/>
          <w:i/>
          <w:sz w:val="18"/>
          <w:szCs w:val="18"/>
        </w:rPr>
        <w:t>potential infrastructure solutions for which a full business case has been completed and been positively assessed by the Infrastructure Australia Board</w:t>
      </w:r>
      <w:r w:rsidRPr="004C5095">
        <w:rPr>
          <w:rFonts w:cstheme="minorHAnsi"/>
          <w:sz w:val="18"/>
          <w:szCs w:val="18"/>
        </w:rPr>
        <w:t xml:space="preserve">.’  That is, initiatives have not been positively assessed, and therefore cannot (yet) be recommended. The corridor protection matters are listed as initiatives.  </w:t>
      </w:r>
      <w:hyperlink r:id="rId5" w:history="1">
        <w:r w:rsidRPr="00257EDF">
          <w:rPr>
            <w:rStyle w:val="Hyperlink"/>
            <w:rFonts w:eastAsia="Times New Roman" w:cstheme="minorHAnsi"/>
            <w:sz w:val="18"/>
            <w:szCs w:val="18"/>
            <w:lang w:eastAsia="en-GB"/>
          </w:rPr>
          <w:t>http://infrastructureaustralia.gov.au/projects/infrastructure-priority-list.aspx</w:t>
        </w:r>
      </w:hyperlink>
      <w:r w:rsidRPr="00257EDF">
        <w:rPr>
          <w:rStyle w:val="Hyperlink"/>
          <w:rFonts w:eastAsia="Times New Roman" w:cstheme="minorHAnsi"/>
          <w:sz w:val="18"/>
          <w:szCs w:val="18"/>
          <w:lang w:eastAsia="en-GB"/>
        </w:rPr>
        <w:t xml:space="preserve">. </w:t>
      </w:r>
    </w:p>
    <w:p w:rsidR="00E53475" w:rsidRPr="000E2EDC" w:rsidRDefault="00E53475">
      <w:pPr>
        <w:pStyle w:val="EndnoteText"/>
        <w:rPr>
          <w:sz w:val="18"/>
          <w:szCs w:val="18"/>
          <w:lang w:val="en-AU"/>
        </w:rPr>
      </w:pPr>
    </w:p>
  </w:endnote>
  <w:endnote w:id="7">
    <w:p w:rsidR="00E53475" w:rsidRDefault="00E53475">
      <w:pPr>
        <w:pStyle w:val="EndnoteText"/>
        <w:rPr>
          <w:sz w:val="18"/>
          <w:szCs w:val="18"/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Pr="004C5095">
        <w:rPr>
          <w:sz w:val="18"/>
          <w:szCs w:val="18"/>
          <w:lang w:val="en-AU"/>
        </w:rPr>
        <w:t>The audit, published in 2015, did not mention high speed rail in its transport section</w:t>
      </w:r>
      <w:r>
        <w:rPr>
          <w:sz w:val="18"/>
          <w:szCs w:val="18"/>
          <w:lang w:val="en-AU"/>
        </w:rPr>
        <w:t xml:space="preserve"> or transport audit findings, not surprising since high speed rail does not exist in Australia – there is nothing to be audited.</w:t>
      </w:r>
      <w:r w:rsidRPr="004C5095">
        <w:rPr>
          <w:sz w:val="18"/>
          <w:szCs w:val="18"/>
          <w:lang w:val="en-AU"/>
        </w:rPr>
        <w:t xml:space="preserve">  </w:t>
      </w:r>
    </w:p>
    <w:p w:rsidR="00E53475" w:rsidRDefault="00E53475">
      <w:pPr>
        <w:pStyle w:val="EndnoteText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>The audit referred to high speed rail once</w:t>
      </w:r>
      <w:r w:rsidR="00EC521D">
        <w:rPr>
          <w:sz w:val="18"/>
          <w:szCs w:val="18"/>
          <w:lang w:val="en-AU"/>
        </w:rPr>
        <w:t>,</w:t>
      </w:r>
      <w:r>
        <w:rPr>
          <w:sz w:val="18"/>
          <w:szCs w:val="18"/>
          <w:lang w:val="en-AU"/>
        </w:rPr>
        <w:t xml:space="preserve"> in the section on corridor protection (4.1.2)</w:t>
      </w:r>
      <w:r w:rsidR="00EC521D">
        <w:rPr>
          <w:sz w:val="18"/>
          <w:szCs w:val="18"/>
          <w:lang w:val="en-AU"/>
        </w:rPr>
        <w:t>,</w:t>
      </w:r>
      <w:r>
        <w:rPr>
          <w:sz w:val="18"/>
          <w:szCs w:val="18"/>
          <w:lang w:val="en-AU"/>
        </w:rPr>
        <w:t xml:space="preserve"> as follows:</w:t>
      </w:r>
    </w:p>
    <w:p w:rsidR="00EC521D" w:rsidRDefault="00E53475" w:rsidP="00EC521D">
      <w:pPr>
        <w:pStyle w:val="EndnoteText"/>
        <w:ind w:left="567"/>
        <w:rPr>
          <w:sz w:val="18"/>
          <w:szCs w:val="18"/>
          <w:lang w:val="en-AU"/>
        </w:rPr>
      </w:pPr>
      <w:r>
        <w:rPr>
          <w:i/>
          <w:sz w:val="18"/>
          <w:szCs w:val="18"/>
        </w:rPr>
        <w:t xml:space="preserve">‘ </w:t>
      </w:r>
      <w:r w:rsidRPr="00E53475">
        <w:rPr>
          <w:i/>
          <w:sz w:val="18"/>
          <w:szCs w:val="18"/>
        </w:rPr>
        <w:t>As highlighted by Infrast</w:t>
      </w:r>
      <w:r>
        <w:rPr>
          <w:i/>
          <w:sz w:val="18"/>
          <w:szCs w:val="18"/>
        </w:rPr>
        <w:t>ructure Partnerships Australia</w:t>
      </w:r>
      <w:r w:rsidRPr="00E53475">
        <w:rPr>
          <w:i/>
          <w:sz w:val="18"/>
          <w:szCs w:val="18"/>
        </w:rPr>
        <w:t xml:space="preserve"> in its report on corridor protection in 2010 , and the Australian Gove</w:t>
      </w:r>
      <w:r>
        <w:rPr>
          <w:i/>
          <w:sz w:val="18"/>
          <w:szCs w:val="18"/>
        </w:rPr>
        <w:t>rnment’s High Speed Rail Study</w:t>
      </w:r>
      <w:r w:rsidRPr="00E53475">
        <w:rPr>
          <w:i/>
          <w:sz w:val="18"/>
          <w:szCs w:val="18"/>
        </w:rPr>
        <w:t xml:space="preserve"> in 2013, the implications of inaction in this area are not benign</w:t>
      </w:r>
      <w:r>
        <w:rPr>
          <w:i/>
          <w:sz w:val="18"/>
          <w:szCs w:val="18"/>
        </w:rPr>
        <w:t>’</w:t>
      </w:r>
    </w:p>
    <w:p w:rsidR="00E53475" w:rsidRDefault="006B048C" w:rsidP="00EC521D">
      <w:pPr>
        <w:pStyle w:val="EndnoteText"/>
        <w:rPr>
          <w:sz w:val="18"/>
          <w:szCs w:val="18"/>
          <w:lang w:val="en-AU"/>
        </w:rPr>
      </w:pPr>
      <w:hyperlink r:id="rId6" w:history="1">
        <w:r w:rsidR="00E53475" w:rsidRPr="00C705CC">
          <w:rPr>
            <w:rStyle w:val="Hyperlink"/>
            <w:sz w:val="18"/>
            <w:szCs w:val="18"/>
            <w:lang w:val="en-AU"/>
          </w:rPr>
          <w:t>http://infrastructureaustralia.gov.au/policy-publications/publications/Australian-Infrastructure-Audit.aspx</w:t>
        </w:r>
      </w:hyperlink>
    </w:p>
    <w:p w:rsidR="00E53475" w:rsidRDefault="00E53475">
      <w:pPr>
        <w:pStyle w:val="EndnoteText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 xml:space="preserve">However, it did appear in the Australian infrastructure plan priority list February 2016 which claimed protection of </w:t>
      </w:r>
      <w:r w:rsidR="008C10F3">
        <w:rPr>
          <w:sz w:val="18"/>
          <w:szCs w:val="18"/>
          <w:lang w:val="en-AU"/>
        </w:rPr>
        <w:t>the Department’</w:t>
      </w:r>
      <w:r>
        <w:rPr>
          <w:sz w:val="18"/>
          <w:szCs w:val="18"/>
          <w:lang w:val="en-AU"/>
        </w:rPr>
        <w:t xml:space="preserve">s corridor to be an audit identified gap.  </w:t>
      </w:r>
      <w:hyperlink r:id="rId7" w:history="1">
        <w:r w:rsidRPr="00C705CC">
          <w:rPr>
            <w:rStyle w:val="Hyperlink"/>
            <w:sz w:val="18"/>
            <w:szCs w:val="18"/>
            <w:lang w:val="en-AU"/>
          </w:rPr>
          <w:t>http://infrastructureaustralia.gov.au/projects/files/Australian_Infrastructure_Plan-Infrastructure_Priority_List.pdf</w:t>
        </w:r>
      </w:hyperlink>
      <w:r>
        <w:rPr>
          <w:sz w:val="18"/>
          <w:szCs w:val="18"/>
          <w:lang w:val="en-AU"/>
        </w:rPr>
        <w:t>.</w:t>
      </w:r>
    </w:p>
    <w:p w:rsidR="00E53475" w:rsidRDefault="00E53475">
      <w:pPr>
        <w:pStyle w:val="EndnoteText"/>
        <w:rPr>
          <w:lang w:val="en-AU"/>
        </w:rPr>
      </w:pPr>
      <w:r>
        <w:rPr>
          <w:sz w:val="18"/>
          <w:szCs w:val="18"/>
          <w:lang w:val="en-AU"/>
        </w:rPr>
        <w:t>T</w:t>
      </w:r>
      <w:r w:rsidRPr="004C5095">
        <w:rPr>
          <w:sz w:val="18"/>
          <w:szCs w:val="18"/>
          <w:lang w:val="en-AU"/>
        </w:rPr>
        <w:t>he absence of a business case is inferred from the initiative not being included in the list of current business cases under assessment</w:t>
      </w:r>
      <w:r w:rsidR="00EC521D">
        <w:rPr>
          <w:sz w:val="18"/>
          <w:szCs w:val="18"/>
          <w:lang w:val="en-AU"/>
        </w:rPr>
        <w:t xml:space="preserve"> </w:t>
      </w:r>
      <w:hyperlink r:id="rId8" w:history="1">
        <w:r w:rsidRPr="004C5095">
          <w:rPr>
            <w:rStyle w:val="Hyperlink"/>
            <w:sz w:val="18"/>
            <w:szCs w:val="18"/>
            <w:lang w:val="en-AU"/>
          </w:rPr>
          <w:t>http://infrastructureaustralia.gov.au/projects/infrastructure-priority-list.aspx</w:t>
        </w:r>
      </w:hyperlink>
      <w:r>
        <w:rPr>
          <w:sz w:val="18"/>
          <w:szCs w:val="18"/>
          <w:lang w:val="en-AU"/>
        </w:rPr>
        <w:t>.</w:t>
      </w:r>
    </w:p>
    <w:p w:rsidR="00E53475" w:rsidRPr="00257EDF" w:rsidRDefault="00E53475" w:rsidP="00E53475">
      <w:pPr>
        <w:pStyle w:val="EndnoteText"/>
        <w:rPr>
          <w:lang w:val="en-A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75" w:rsidRDefault="00E534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924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475" w:rsidRDefault="00E534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3475" w:rsidRDefault="00E534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75" w:rsidRDefault="00E53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75" w:rsidRDefault="00E53475" w:rsidP="00534EB1">
      <w:pPr>
        <w:spacing w:after="0" w:line="240" w:lineRule="auto"/>
      </w:pPr>
      <w:r>
        <w:separator/>
      </w:r>
    </w:p>
  </w:footnote>
  <w:footnote w:type="continuationSeparator" w:id="0">
    <w:p w:rsidR="00E53475" w:rsidRDefault="00E53475" w:rsidP="00534EB1">
      <w:pPr>
        <w:spacing w:after="0" w:line="240" w:lineRule="auto"/>
      </w:pPr>
      <w:r>
        <w:continuationSeparator/>
      </w:r>
    </w:p>
  </w:footnote>
  <w:footnote w:id="1">
    <w:p w:rsidR="00E53475" w:rsidRPr="0038014C" w:rsidRDefault="00E53475" w:rsidP="00D143D6">
      <w:pPr>
        <w:spacing w:after="0" w:line="240" w:lineRule="auto"/>
        <w:textAlignment w:val="baseline"/>
        <w:rPr>
          <w:rFonts w:eastAsia="Times New Roman" w:cstheme="minorHAnsi"/>
          <w:i/>
          <w:color w:val="333333"/>
          <w:lang w:eastAsia="en-GB"/>
        </w:rPr>
      </w:pPr>
      <w:r w:rsidRPr="0038014C">
        <w:rPr>
          <w:rStyle w:val="FootnoteReference"/>
          <w:i/>
        </w:rPr>
        <w:footnoteRef/>
      </w:r>
      <w:r w:rsidRPr="0038014C">
        <w:rPr>
          <w:i/>
        </w:rPr>
        <w:t xml:space="preserve"> </w:t>
      </w:r>
      <w:r w:rsidRPr="0038014C">
        <w:rPr>
          <w:rFonts w:eastAsia="Times New Roman" w:cstheme="minorHAnsi"/>
          <w:i/>
          <w:iCs/>
          <w:color w:val="333333"/>
          <w:bdr w:val="none" w:sz="0" w:space="0" w:color="auto" w:frame="1"/>
          <w:lang w:eastAsia="en-GB"/>
        </w:rPr>
        <w:t xml:space="preserve">The author was an adviser to Infrastructure Australia until </w:t>
      </w:r>
      <w:proofErr w:type="spellStart"/>
      <w:r>
        <w:rPr>
          <w:rFonts w:eastAsia="Times New Roman" w:cstheme="minorHAnsi"/>
          <w:i/>
          <w:iCs/>
          <w:color w:val="333333"/>
          <w:bdr w:val="none" w:sz="0" w:space="0" w:color="auto" w:frame="1"/>
          <w:lang w:eastAsia="en-GB"/>
        </w:rPr>
        <w:t xml:space="preserve">mid </w:t>
      </w:r>
      <w:r w:rsidRPr="0038014C">
        <w:rPr>
          <w:rFonts w:eastAsia="Times New Roman" w:cstheme="minorHAnsi"/>
          <w:i/>
          <w:iCs/>
          <w:color w:val="333333"/>
          <w:bdr w:val="none" w:sz="0" w:space="0" w:color="auto" w:frame="1"/>
          <w:lang w:eastAsia="en-GB"/>
        </w:rPr>
        <w:t>2014</w:t>
      </w:r>
      <w:proofErr w:type="spellEnd"/>
      <w:r w:rsidRPr="0038014C">
        <w:rPr>
          <w:rFonts w:eastAsia="Times New Roman" w:cstheme="minorHAnsi"/>
          <w:i/>
          <w:iCs/>
          <w:color w:val="333333"/>
          <w:bdr w:val="none" w:sz="0" w:space="0" w:color="auto" w:frame="1"/>
          <w:lang w:eastAsia="en-GB"/>
        </w:rPr>
        <w:t xml:space="preserve">. </w:t>
      </w:r>
    </w:p>
    <w:p w:rsidR="00E53475" w:rsidRPr="00D143D6" w:rsidRDefault="00E53475">
      <w:pPr>
        <w:pStyle w:val="FootnoteText"/>
        <w:rPr>
          <w:lang w:val="en-AU"/>
        </w:rPr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75" w:rsidRDefault="00E534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75" w:rsidRDefault="00E534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75" w:rsidRDefault="00E53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C4"/>
    <w:rsid w:val="00024452"/>
    <w:rsid w:val="00046C40"/>
    <w:rsid w:val="0005358E"/>
    <w:rsid w:val="00077ED7"/>
    <w:rsid w:val="000862EF"/>
    <w:rsid w:val="000911C0"/>
    <w:rsid w:val="000933B0"/>
    <w:rsid w:val="000E2EDC"/>
    <w:rsid w:val="00113D73"/>
    <w:rsid w:val="001628ED"/>
    <w:rsid w:val="00192890"/>
    <w:rsid w:val="00230A5D"/>
    <w:rsid w:val="00257EDF"/>
    <w:rsid w:val="00291F0C"/>
    <w:rsid w:val="002C038A"/>
    <w:rsid w:val="002E6C6A"/>
    <w:rsid w:val="00302BB2"/>
    <w:rsid w:val="00345E52"/>
    <w:rsid w:val="00363264"/>
    <w:rsid w:val="0038014C"/>
    <w:rsid w:val="00382050"/>
    <w:rsid w:val="003861DA"/>
    <w:rsid w:val="0039090F"/>
    <w:rsid w:val="003D58F5"/>
    <w:rsid w:val="00405BD4"/>
    <w:rsid w:val="00423E50"/>
    <w:rsid w:val="00451D28"/>
    <w:rsid w:val="0045572C"/>
    <w:rsid w:val="004619AA"/>
    <w:rsid w:val="00463FA4"/>
    <w:rsid w:val="00465540"/>
    <w:rsid w:val="00481CC2"/>
    <w:rsid w:val="004C5095"/>
    <w:rsid w:val="004F781A"/>
    <w:rsid w:val="005339C3"/>
    <w:rsid w:val="00534EB1"/>
    <w:rsid w:val="00583502"/>
    <w:rsid w:val="0059368F"/>
    <w:rsid w:val="005A1B6D"/>
    <w:rsid w:val="005B2213"/>
    <w:rsid w:val="00614A6A"/>
    <w:rsid w:val="00632961"/>
    <w:rsid w:val="006358E9"/>
    <w:rsid w:val="00650721"/>
    <w:rsid w:val="00650D84"/>
    <w:rsid w:val="00652452"/>
    <w:rsid w:val="0066718B"/>
    <w:rsid w:val="006916E9"/>
    <w:rsid w:val="006D4B1B"/>
    <w:rsid w:val="00726A63"/>
    <w:rsid w:val="007A466D"/>
    <w:rsid w:val="00845361"/>
    <w:rsid w:val="008C10F3"/>
    <w:rsid w:val="008E0B45"/>
    <w:rsid w:val="00903437"/>
    <w:rsid w:val="009046C9"/>
    <w:rsid w:val="00911173"/>
    <w:rsid w:val="00945873"/>
    <w:rsid w:val="00965E89"/>
    <w:rsid w:val="0097436C"/>
    <w:rsid w:val="009E5C78"/>
    <w:rsid w:val="00A01A33"/>
    <w:rsid w:val="00A11D6A"/>
    <w:rsid w:val="00A875EE"/>
    <w:rsid w:val="00A9565C"/>
    <w:rsid w:val="00AD79AC"/>
    <w:rsid w:val="00AE5F20"/>
    <w:rsid w:val="00AF46D6"/>
    <w:rsid w:val="00B550A3"/>
    <w:rsid w:val="00BA16B4"/>
    <w:rsid w:val="00C01BB2"/>
    <w:rsid w:val="00C34F20"/>
    <w:rsid w:val="00C370D2"/>
    <w:rsid w:val="00C47F5C"/>
    <w:rsid w:val="00CF4763"/>
    <w:rsid w:val="00D143D6"/>
    <w:rsid w:val="00D24F65"/>
    <w:rsid w:val="00D25658"/>
    <w:rsid w:val="00D63E46"/>
    <w:rsid w:val="00D83A1D"/>
    <w:rsid w:val="00DB382B"/>
    <w:rsid w:val="00DF762F"/>
    <w:rsid w:val="00E126FF"/>
    <w:rsid w:val="00E53475"/>
    <w:rsid w:val="00E94E65"/>
    <w:rsid w:val="00EA21C4"/>
    <w:rsid w:val="00EA3992"/>
    <w:rsid w:val="00EC521D"/>
    <w:rsid w:val="00EC5F42"/>
    <w:rsid w:val="00EF4D6A"/>
    <w:rsid w:val="00EF6AC3"/>
    <w:rsid w:val="00EF776C"/>
    <w:rsid w:val="00F23D80"/>
    <w:rsid w:val="00F431FE"/>
    <w:rsid w:val="00F73E53"/>
    <w:rsid w:val="00F836AE"/>
    <w:rsid w:val="00FE57AC"/>
    <w:rsid w:val="00F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52407-541B-4616-9A8F-160F4B3B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2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E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1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meta-prep">
    <w:name w:val="meta-prep"/>
    <w:basedOn w:val="DefaultParagraphFont"/>
    <w:rsid w:val="00EA21C4"/>
  </w:style>
  <w:style w:type="character" w:styleId="Hyperlink">
    <w:name w:val="Hyperlink"/>
    <w:basedOn w:val="DefaultParagraphFont"/>
    <w:uiPriority w:val="99"/>
    <w:unhideWhenUsed/>
    <w:rsid w:val="00EA21C4"/>
    <w:rPr>
      <w:color w:val="0000FF"/>
      <w:u w:val="single"/>
    </w:rPr>
  </w:style>
  <w:style w:type="character" w:customStyle="1" w:styleId="entry-date">
    <w:name w:val="entry-date"/>
    <w:basedOn w:val="DefaultParagraphFont"/>
    <w:rsid w:val="00EA21C4"/>
  </w:style>
  <w:style w:type="character" w:customStyle="1" w:styleId="meta-sep">
    <w:name w:val="meta-sep"/>
    <w:basedOn w:val="DefaultParagraphFont"/>
    <w:rsid w:val="00EA21C4"/>
  </w:style>
  <w:style w:type="character" w:customStyle="1" w:styleId="author">
    <w:name w:val="author"/>
    <w:basedOn w:val="DefaultParagraphFont"/>
    <w:rsid w:val="00EA21C4"/>
  </w:style>
  <w:style w:type="paragraph" w:styleId="NormalWeb">
    <w:name w:val="Normal (Web)"/>
    <w:basedOn w:val="Normal"/>
    <w:uiPriority w:val="99"/>
    <w:semiHidden/>
    <w:unhideWhenUsed/>
    <w:rsid w:val="00EA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A21C4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534E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34E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EB1"/>
    <w:rPr>
      <w:vertAlign w:val="superscript"/>
    </w:rPr>
  </w:style>
  <w:style w:type="paragraph" w:styleId="NoSpacing">
    <w:name w:val="No Spacing"/>
    <w:uiPriority w:val="1"/>
    <w:qFormat/>
    <w:rsid w:val="00FE75F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63E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3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D73"/>
  </w:style>
  <w:style w:type="paragraph" w:styleId="Footer">
    <w:name w:val="footer"/>
    <w:basedOn w:val="Normal"/>
    <w:link w:val="FooterChar"/>
    <w:uiPriority w:val="99"/>
    <w:unhideWhenUsed/>
    <w:rsid w:val="00113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D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0A5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5658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4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43D6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E2ED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0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heage.com.au/national/act-now-on-highspeed-rail-or-pay-heavy-price-later-infrastructure-australia-20170706-gx63fz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infrastructureaustralia.gov.au/projects/infrastructure-priority-list.aspx" TargetMode="External"/><Relationship Id="rId3" Type="http://schemas.openxmlformats.org/officeDocument/2006/relationships/hyperlink" Target="http://infrastructureaustralia.gov.au/policy-publications/publications/files/CorridorProtection.pdf" TargetMode="External"/><Relationship Id="rId7" Type="http://schemas.openxmlformats.org/officeDocument/2006/relationships/hyperlink" Target="http://infrastructureaustralia.gov.au/projects/files/Australian_Infrastructure_Plan-Infrastructure_Priority_List.pdf" TargetMode="External"/><Relationship Id="rId2" Type="http://schemas.openxmlformats.org/officeDocument/2006/relationships/hyperlink" Target="https://johnmenadue.com/john-austen-high-speed-rail-where-to-competing-with-airlines-or-cars/" TargetMode="External"/><Relationship Id="rId1" Type="http://schemas.openxmlformats.org/officeDocument/2006/relationships/hyperlink" Target="https://johnmenadue.com/john-austen-does-infrastructure-australia-understand-its-ideas-for-public-transport-franchising/" TargetMode="External"/><Relationship Id="rId6" Type="http://schemas.openxmlformats.org/officeDocument/2006/relationships/hyperlink" Target="http://infrastructureaustralia.gov.au/policy-publications/publications/Australian-Infrastructure-Audit.aspx" TargetMode="External"/><Relationship Id="rId5" Type="http://schemas.openxmlformats.org/officeDocument/2006/relationships/hyperlink" Target="http://infrastructureaustralia.gov.au/projects/infrastructure-priority-list.aspx" TargetMode="External"/><Relationship Id="rId4" Type="http://schemas.openxmlformats.org/officeDocument/2006/relationships/hyperlink" Target="https://blogs.crikey.com.au/theurbanist/2017/07/10/corridors-protected-hs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437D-19D7-4946-BC28-655A8182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Austen</dc:creator>
  <cp:keywords/>
  <dc:description/>
  <cp:lastModifiedBy>Margaret Austen</cp:lastModifiedBy>
  <cp:revision>16</cp:revision>
  <dcterms:created xsi:type="dcterms:W3CDTF">2017-08-10T07:17:00Z</dcterms:created>
  <dcterms:modified xsi:type="dcterms:W3CDTF">2017-08-11T07:28:00Z</dcterms:modified>
</cp:coreProperties>
</file>