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FC" w:rsidRDefault="00553EAE" w:rsidP="00B11159">
      <w:pPr>
        <w:pStyle w:val="Heading1"/>
      </w:pPr>
      <w:r>
        <w:t>Freight</w:t>
      </w:r>
    </w:p>
    <w:p w:rsidR="00553EAE" w:rsidRDefault="00E92D49" w:rsidP="00B11159">
      <w:pPr>
        <w:spacing w:after="0"/>
        <w:rPr>
          <w:i/>
        </w:rPr>
      </w:pPr>
      <w:r w:rsidRPr="000B08FC">
        <w:rPr>
          <w:i/>
        </w:rPr>
        <w:t>F</w:t>
      </w:r>
      <w:r w:rsidR="00553EAE" w:rsidRPr="000B08FC">
        <w:rPr>
          <w:i/>
        </w:rPr>
        <w:t>reigh</w:t>
      </w:r>
      <w:r w:rsidR="001521CE" w:rsidRPr="000B08FC">
        <w:rPr>
          <w:i/>
        </w:rPr>
        <w:t>t,</w:t>
      </w:r>
      <w:r w:rsidR="00553EAE" w:rsidRPr="000B08FC">
        <w:rPr>
          <w:i/>
        </w:rPr>
        <w:t xml:space="preserve"> </w:t>
      </w:r>
      <w:r w:rsidRPr="000B08FC">
        <w:rPr>
          <w:i/>
        </w:rPr>
        <w:t xml:space="preserve">once </w:t>
      </w:r>
      <w:r w:rsidR="00553EAE" w:rsidRPr="000B08FC">
        <w:rPr>
          <w:i/>
        </w:rPr>
        <w:t xml:space="preserve">flavour of the month, has slipped </w:t>
      </w:r>
      <w:r w:rsidR="001521CE" w:rsidRPr="000B08FC">
        <w:rPr>
          <w:i/>
        </w:rPr>
        <w:t>down</w:t>
      </w:r>
      <w:r w:rsidR="00553EAE" w:rsidRPr="000B08FC">
        <w:rPr>
          <w:i/>
        </w:rPr>
        <w:t xml:space="preserve"> the </w:t>
      </w:r>
      <w:r w:rsidR="002E1F77">
        <w:rPr>
          <w:i/>
        </w:rPr>
        <w:t xml:space="preserve">national </w:t>
      </w:r>
      <w:r w:rsidR="00553EAE" w:rsidRPr="000B08FC">
        <w:rPr>
          <w:i/>
        </w:rPr>
        <w:t>agenda</w:t>
      </w:r>
      <w:r w:rsidR="001521CE" w:rsidRPr="000B08FC">
        <w:rPr>
          <w:i/>
        </w:rPr>
        <w:t xml:space="preserve">.  </w:t>
      </w:r>
      <w:r w:rsidR="00C26A7A">
        <w:rPr>
          <w:i/>
        </w:rPr>
        <w:t xml:space="preserve"> </w:t>
      </w:r>
      <w:r w:rsidR="00BF27A2">
        <w:rPr>
          <w:i/>
        </w:rPr>
        <w:t xml:space="preserve">The Commonwealth inquiry into freight might be a chance to reverse this, but only if freight comes into the mainstream.  </w:t>
      </w:r>
      <w:r w:rsidR="00A64CD0">
        <w:rPr>
          <w:i/>
        </w:rPr>
        <w:t>A p</w:t>
      </w:r>
      <w:r w:rsidR="001521CE" w:rsidRPr="000B08FC">
        <w:rPr>
          <w:i/>
        </w:rPr>
        <w:t xml:space="preserve">roperly conceived </w:t>
      </w:r>
      <w:r w:rsidR="000B08FC">
        <w:rPr>
          <w:i/>
        </w:rPr>
        <w:t xml:space="preserve">policy </w:t>
      </w:r>
      <w:r w:rsidR="001521CE" w:rsidRPr="000B08FC">
        <w:rPr>
          <w:i/>
        </w:rPr>
        <w:t xml:space="preserve">should be the </w:t>
      </w:r>
      <w:r w:rsidR="00553EAE" w:rsidRPr="000B08FC">
        <w:rPr>
          <w:i/>
        </w:rPr>
        <w:t>starting point</w:t>
      </w:r>
      <w:r w:rsidR="001521CE" w:rsidRPr="000B08FC">
        <w:rPr>
          <w:i/>
        </w:rPr>
        <w:t xml:space="preserve"> of any urban transport initiative or</w:t>
      </w:r>
      <w:r w:rsidR="00553EAE" w:rsidRPr="000B08FC">
        <w:rPr>
          <w:i/>
        </w:rPr>
        <w:t xml:space="preserve"> ‘city </w:t>
      </w:r>
      <w:r w:rsidR="00B11159">
        <w:rPr>
          <w:i/>
        </w:rPr>
        <w:t>deal</w:t>
      </w:r>
      <w:r w:rsidR="00553EAE" w:rsidRPr="000B08FC">
        <w:rPr>
          <w:i/>
        </w:rPr>
        <w:t>’</w:t>
      </w:r>
      <w:r w:rsidR="001521CE" w:rsidRPr="000B08FC">
        <w:rPr>
          <w:i/>
        </w:rPr>
        <w:t>.</w:t>
      </w:r>
    </w:p>
    <w:p w:rsidR="00B11159" w:rsidRPr="000B08FC" w:rsidRDefault="00B11159" w:rsidP="00B11159">
      <w:pPr>
        <w:spacing w:after="0"/>
        <w:rPr>
          <w:i/>
        </w:rPr>
      </w:pPr>
    </w:p>
    <w:p w:rsidR="00560075" w:rsidRDefault="00560075" w:rsidP="0062602C">
      <w:pPr>
        <w:pStyle w:val="Heading2"/>
        <w:spacing w:before="0"/>
      </w:pPr>
      <w:r>
        <w:t>The problem</w:t>
      </w:r>
    </w:p>
    <w:p w:rsidR="009F22E9" w:rsidRDefault="00560075" w:rsidP="00560075">
      <w:r>
        <w:t xml:space="preserve">Freight is the unattractive relative of the transport scene.  While essential for the economy and jobs, its special needs get overlooked in city planning.  Worse, it </w:t>
      </w:r>
      <w:r w:rsidR="000D1FFB">
        <w:t xml:space="preserve">can </w:t>
      </w:r>
      <w:r>
        <w:t xml:space="preserve">get forced into </w:t>
      </w:r>
      <w:r w:rsidR="000D1FFB">
        <w:t>poor</w:t>
      </w:r>
      <w:r>
        <w:t xml:space="preserve"> locations and </w:t>
      </w:r>
      <w:r w:rsidR="000D1FFB">
        <w:t xml:space="preserve">can follow unsuitable </w:t>
      </w:r>
      <w:r>
        <w:t xml:space="preserve">routes.  </w:t>
      </w:r>
    </w:p>
    <w:p w:rsidR="00BF27A2" w:rsidRDefault="00560075" w:rsidP="00560075">
      <w:r>
        <w:t>Instead of a sharp focus on this</w:t>
      </w:r>
      <w:r w:rsidR="009F22E9">
        <w:t xml:space="preserve"> structural issue</w:t>
      </w:r>
      <w:r>
        <w:t>, the current freight story propounded by governments has skewed attention to myriad lesser matters</w:t>
      </w:r>
      <w:r w:rsidR="009F22E9">
        <w:t xml:space="preserve">.  </w:t>
      </w:r>
      <w:r w:rsidR="00C018CE">
        <w:t>A result is that s</w:t>
      </w:r>
      <w:r w:rsidR="009F22E9">
        <w:t>tructural freight problems are increasingly intractable; undermining the trajectory of Australia’s econom</w:t>
      </w:r>
      <w:r w:rsidR="00E7786A">
        <w:t>y</w:t>
      </w:r>
      <w:r w:rsidR="008D0816">
        <w:t>,</w:t>
      </w:r>
      <w:r w:rsidR="009F22E9">
        <w:t xml:space="preserve"> employment, social and environmental outcomes</w:t>
      </w:r>
      <w:r>
        <w:t>.</w:t>
      </w:r>
    </w:p>
    <w:p w:rsidR="00560075" w:rsidRPr="00560075" w:rsidRDefault="00BF27A2" w:rsidP="00560075">
      <w:r>
        <w:t>Recently the Minister for Infrastructure</w:t>
      </w:r>
      <w:r w:rsidR="00866EFA">
        <w:t xml:space="preserve"> and Transport</w:t>
      </w:r>
      <w:r>
        <w:t xml:space="preserve">, the Hon Darren Chester MP announced an inquiry into freight and </w:t>
      </w:r>
      <w:r w:rsidR="00A076E6">
        <w:t>supply chain productivity</w:t>
      </w:r>
      <w:r>
        <w:t xml:space="preserve"> to be </w:t>
      </w:r>
      <w:r w:rsidR="00866EFA">
        <w:t>assisted</w:t>
      </w:r>
      <w:r>
        <w:t xml:space="preserve"> by some transport industry experts</w:t>
      </w:r>
      <w:r w:rsidR="00866EFA">
        <w:t xml:space="preserve"> and advising the Transport and Infrastructure Council.  It intends</w:t>
      </w:r>
      <w:r w:rsidR="00A076E6">
        <w:t xml:space="preserve"> to support the development of a national freight and supply chain strategy</w:t>
      </w:r>
      <w:r>
        <w:t>.</w:t>
      </w:r>
      <w:r w:rsidR="00560075">
        <w:t xml:space="preserve">    </w:t>
      </w:r>
      <w:r w:rsidR="00866EFA">
        <w:t>It is unclear who will undertake the inquiry.</w:t>
      </w:r>
    </w:p>
    <w:p w:rsidR="00553EAE" w:rsidRDefault="006D6BF9" w:rsidP="0062602C">
      <w:pPr>
        <w:pStyle w:val="Heading2"/>
        <w:spacing w:before="0"/>
      </w:pPr>
      <w:r>
        <w:t>S</w:t>
      </w:r>
      <w:r w:rsidR="00514224">
        <w:t xml:space="preserve">imple </w:t>
      </w:r>
      <w:r w:rsidR="0069762C">
        <w:t>principles</w:t>
      </w:r>
    </w:p>
    <w:p w:rsidR="009F22E9" w:rsidRDefault="00663C23" w:rsidP="0062602C">
      <w:pPr>
        <w:spacing w:after="0"/>
      </w:pPr>
      <w:r>
        <w:t>F</w:t>
      </w:r>
      <w:r w:rsidR="00F36EF8">
        <w:t>reight</w:t>
      </w:r>
      <w:r w:rsidR="005B6DD5">
        <w:t>, movement of goods,</w:t>
      </w:r>
      <w:r w:rsidR="00F36EF8">
        <w:t xml:space="preserve"> </w:t>
      </w:r>
      <w:r w:rsidR="009F22E9">
        <w:t>follows</w:t>
      </w:r>
      <w:r w:rsidR="00F36EF8">
        <w:t xml:space="preserve"> simple principles which should </w:t>
      </w:r>
      <w:r w:rsidR="009F22E9">
        <w:t xml:space="preserve">lead to </w:t>
      </w:r>
      <w:r w:rsidR="00C018CE">
        <w:t>straightforward</w:t>
      </w:r>
      <w:r w:rsidR="00F36EF8">
        <w:t xml:space="preserve"> policies.</w:t>
      </w:r>
      <w:r w:rsidR="005B6DD5">
        <w:t xml:space="preserve"> </w:t>
      </w:r>
      <w:r w:rsidR="00943B2E">
        <w:t xml:space="preserve"> </w:t>
      </w:r>
    </w:p>
    <w:p w:rsidR="009F22E9" w:rsidRDefault="009F22E9" w:rsidP="0062602C">
      <w:pPr>
        <w:spacing w:after="0"/>
      </w:pPr>
    </w:p>
    <w:p w:rsidR="009057F5" w:rsidRDefault="005B6DD5" w:rsidP="0062602C">
      <w:pPr>
        <w:spacing w:after="0"/>
      </w:pPr>
      <w:r>
        <w:t xml:space="preserve">It is a </w:t>
      </w:r>
      <w:r w:rsidR="007377BE">
        <w:t xml:space="preserve">derived demand that </w:t>
      </w:r>
      <w:r w:rsidR="00514224">
        <w:t>follow</w:t>
      </w:r>
      <w:r w:rsidR="00663C23">
        <w:t>s</w:t>
      </w:r>
      <w:r w:rsidR="00514224">
        <w:t xml:space="preserve"> </w:t>
      </w:r>
      <w:r w:rsidR="00B15004">
        <w:t xml:space="preserve">lowest-cost-to-carrier </w:t>
      </w:r>
      <w:r>
        <w:t xml:space="preserve">pathways </w:t>
      </w:r>
      <w:r w:rsidR="00514224">
        <w:t>between</w:t>
      </w:r>
      <w:r w:rsidR="001F6354">
        <w:t xml:space="preserve"> where goods are produced and</w:t>
      </w:r>
      <w:r w:rsidR="00514224">
        <w:t xml:space="preserve"> consum</w:t>
      </w:r>
      <w:r w:rsidR="001F6354">
        <w:t>ed</w:t>
      </w:r>
      <w:r w:rsidR="00311A54">
        <w:t>.</w:t>
      </w:r>
      <w:r w:rsidR="00943B2E">
        <w:t xml:space="preserve"> </w:t>
      </w:r>
      <w:r w:rsidR="00004802">
        <w:t xml:space="preserve">The most important parts of these pathways </w:t>
      </w:r>
      <w:r w:rsidR="004344B9">
        <w:t>are locations</w:t>
      </w:r>
      <w:r w:rsidR="00004802">
        <w:t xml:space="preserve"> where freight is transferred </w:t>
      </w:r>
      <w:r w:rsidR="00E7786A">
        <w:t>among</w:t>
      </w:r>
      <w:r w:rsidR="00004802">
        <w:t xml:space="preserve"> vehicles</w:t>
      </w:r>
      <w:r w:rsidR="004344B9">
        <w:t>; ports and urban terminals</w:t>
      </w:r>
      <w:r w:rsidR="00004802">
        <w:t>.</w:t>
      </w:r>
    </w:p>
    <w:p w:rsidR="0062602C" w:rsidRDefault="0062602C" w:rsidP="0062602C">
      <w:pPr>
        <w:spacing w:after="0"/>
      </w:pPr>
    </w:p>
    <w:p w:rsidR="00FE1DCB" w:rsidRDefault="005B6DD5" w:rsidP="0062602C">
      <w:pPr>
        <w:spacing w:after="0"/>
      </w:pPr>
      <w:r>
        <w:t xml:space="preserve">Freight analysis </w:t>
      </w:r>
      <w:r w:rsidR="00BB592B">
        <w:t>turns on</w:t>
      </w:r>
      <w:r w:rsidR="00DA2BDE">
        <w:t xml:space="preserve"> </w:t>
      </w:r>
      <w:r w:rsidR="00663C23">
        <w:t xml:space="preserve">whether </w:t>
      </w:r>
      <w:r w:rsidR="00DA2BDE">
        <w:t xml:space="preserve">goods </w:t>
      </w:r>
      <w:r w:rsidR="00663C23">
        <w:t>have</w:t>
      </w:r>
      <w:r w:rsidR="00DA2BDE">
        <w:t xml:space="preserve"> a high or low </w:t>
      </w:r>
      <w:r w:rsidR="00FE1DCB">
        <w:t xml:space="preserve">value </w:t>
      </w:r>
      <w:r w:rsidR="00DA2BDE">
        <w:t>to</w:t>
      </w:r>
      <w:r w:rsidR="00FE1DCB">
        <w:t xml:space="preserve"> weight</w:t>
      </w:r>
      <w:r w:rsidR="00DA2BDE">
        <w:t xml:space="preserve"> (</w:t>
      </w:r>
      <w:r w:rsidR="00FE1DCB">
        <w:t>volume</w:t>
      </w:r>
      <w:r w:rsidR="00DA2BDE">
        <w:t>)</w:t>
      </w:r>
      <w:r w:rsidR="009B545C">
        <w:t xml:space="preserve"> ratio</w:t>
      </w:r>
      <w:r w:rsidR="00FE1DCB">
        <w:t>:</w:t>
      </w:r>
    </w:p>
    <w:p w:rsidR="00DA2BDE" w:rsidRDefault="00BB592B" w:rsidP="0062602C">
      <w:pPr>
        <w:pStyle w:val="ListParagraph"/>
        <w:numPr>
          <w:ilvl w:val="0"/>
          <w:numId w:val="1"/>
        </w:numPr>
        <w:spacing w:after="0"/>
        <w:ind w:left="567" w:hanging="567"/>
      </w:pPr>
      <w:r>
        <w:t>H</w:t>
      </w:r>
      <w:r w:rsidR="00DA2BDE">
        <w:t>igh ratio</w:t>
      </w:r>
      <w:r w:rsidR="00FE1DCB">
        <w:t xml:space="preserve"> </w:t>
      </w:r>
      <w:r w:rsidR="0069762C">
        <w:t xml:space="preserve">goods </w:t>
      </w:r>
      <w:r w:rsidR="00DA2BDE">
        <w:t>are</w:t>
      </w:r>
      <w:r w:rsidR="009F22E9">
        <w:t>:</w:t>
      </w:r>
      <w:r w:rsidR="00DA2BDE">
        <w:t xml:space="preserve"> consigned in small volumes</w:t>
      </w:r>
      <w:r w:rsidR="009F22E9">
        <w:t>;</w:t>
      </w:r>
      <w:r w:rsidR="00DA2BDE">
        <w:t xml:space="preserve"> carried by small vehicles</w:t>
      </w:r>
      <w:r w:rsidR="009F22E9">
        <w:t>;</w:t>
      </w:r>
      <w:r w:rsidR="00BB656E">
        <w:t xml:space="preserve"> </w:t>
      </w:r>
      <w:r w:rsidR="00DA2BDE">
        <w:t>time sensitive</w:t>
      </w:r>
      <w:r w:rsidR="0062602C">
        <w:t>;</w:t>
      </w:r>
    </w:p>
    <w:p w:rsidR="00DA2BDE" w:rsidRDefault="00BB592B" w:rsidP="0062602C">
      <w:pPr>
        <w:pStyle w:val="ListParagraph"/>
        <w:numPr>
          <w:ilvl w:val="0"/>
          <w:numId w:val="1"/>
        </w:numPr>
        <w:spacing w:after="0"/>
        <w:ind w:left="567" w:hanging="567"/>
      </w:pPr>
      <w:r>
        <w:t>L</w:t>
      </w:r>
      <w:r w:rsidR="00DA2BDE">
        <w:t xml:space="preserve">ow ratio </w:t>
      </w:r>
      <w:r w:rsidR="0069762C">
        <w:t xml:space="preserve">goods </w:t>
      </w:r>
      <w:r w:rsidR="00B11159">
        <w:t>are</w:t>
      </w:r>
      <w:r w:rsidR="009F22E9">
        <w:t>:</w:t>
      </w:r>
      <w:r w:rsidR="009F2CF1">
        <w:t xml:space="preserve"> </w:t>
      </w:r>
      <w:r w:rsidR="00DA2BDE">
        <w:t>consigned in bulk</w:t>
      </w:r>
      <w:r w:rsidR="009F22E9">
        <w:t>;</w:t>
      </w:r>
      <w:r w:rsidR="00DA2BDE">
        <w:t xml:space="preserve"> carried by large vehicles</w:t>
      </w:r>
      <w:r w:rsidR="009F22E9">
        <w:t>;</w:t>
      </w:r>
      <w:r w:rsidR="00BB656E">
        <w:t xml:space="preserve"> </w:t>
      </w:r>
      <w:r w:rsidR="00DA2BDE">
        <w:t>stockpiled.</w:t>
      </w:r>
      <w:bookmarkStart w:id="0" w:name="_GoBack"/>
      <w:bookmarkEnd w:id="0"/>
    </w:p>
    <w:p w:rsidR="005437C9" w:rsidRDefault="005437C9" w:rsidP="0062602C">
      <w:pPr>
        <w:spacing w:after="0"/>
      </w:pPr>
    </w:p>
    <w:p w:rsidR="001D2BD1" w:rsidRDefault="009B545C" w:rsidP="0062602C">
      <w:pPr>
        <w:spacing w:after="0"/>
      </w:pPr>
      <w:r>
        <w:t>O</w:t>
      </w:r>
      <w:r w:rsidR="0069762C">
        <w:t>nly</w:t>
      </w:r>
      <w:r>
        <w:t xml:space="preserve"> </w:t>
      </w:r>
      <w:r w:rsidR="0094069F">
        <w:t xml:space="preserve">the latter </w:t>
      </w:r>
      <w:r>
        <w:t>is</w:t>
      </w:r>
      <w:r w:rsidR="0069762C">
        <w:t xml:space="preserve"> </w:t>
      </w:r>
      <w:r>
        <w:t xml:space="preserve">readily </w:t>
      </w:r>
      <w:r w:rsidR="0069762C">
        <w:t>distinguishable from other traffic</w:t>
      </w:r>
      <w:r>
        <w:t xml:space="preserve">.  </w:t>
      </w:r>
      <w:r w:rsidR="00663C23">
        <w:t xml:space="preserve">This freight is carried in trucks, trains and ships and comes to/from industrial </w:t>
      </w:r>
      <w:r w:rsidR="001D2BD1">
        <w:t>areas</w:t>
      </w:r>
      <w:r w:rsidR="00663C23">
        <w:t>, terminals, mines, ports etc</w:t>
      </w:r>
      <w:r w:rsidR="00DC49E4">
        <w:t>.</w:t>
      </w:r>
      <w:r w:rsidR="00726426">
        <w:t xml:space="preserve"> </w:t>
      </w:r>
      <w:r w:rsidR="00663C23">
        <w:t xml:space="preserve"> </w:t>
      </w:r>
    </w:p>
    <w:p w:rsidR="001D2BD1" w:rsidRDefault="001D2BD1" w:rsidP="0062602C">
      <w:pPr>
        <w:spacing w:after="0"/>
      </w:pPr>
    </w:p>
    <w:p w:rsidR="0062602C" w:rsidRDefault="001D538A" w:rsidP="0062602C">
      <w:pPr>
        <w:spacing w:after="0"/>
      </w:pPr>
      <w:r>
        <w:t>A</w:t>
      </w:r>
      <w:r w:rsidR="00663C23">
        <w:t xml:space="preserve">ctivities at these sites </w:t>
      </w:r>
      <w:r>
        <w:t>would</w:t>
      </w:r>
      <w:r w:rsidR="00663C23">
        <w:t xml:space="preserve"> not </w:t>
      </w:r>
      <w:r>
        <w:t xml:space="preserve">be </w:t>
      </w:r>
      <w:r w:rsidR="00663C23">
        <w:t xml:space="preserve">welcome in the general community; freight, </w:t>
      </w:r>
      <w:r w:rsidR="007377BE">
        <w:t>essential</w:t>
      </w:r>
      <w:r w:rsidR="00663C23">
        <w:t xml:space="preserve"> as it is, causes </w:t>
      </w:r>
      <w:r w:rsidR="007377BE">
        <w:t xml:space="preserve">negative externalities including congestion, emissions and loss of amenity.  </w:t>
      </w:r>
      <w:r w:rsidR="005B6DD5">
        <w:t xml:space="preserve">The </w:t>
      </w:r>
      <w:r w:rsidR="007377BE">
        <w:t>economic cost of freight is higher than its financial cost.</w:t>
      </w:r>
      <w:r w:rsidR="009D61E4">
        <w:t xml:space="preserve"> </w:t>
      </w:r>
      <w:r w:rsidR="009F22E9">
        <w:t xml:space="preserve"> </w:t>
      </w:r>
    </w:p>
    <w:p w:rsidR="00B302F0" w:rsidRDefault="00B302F0" w:rsidP="0062602C">
      <w:pPr>
        <w:spacing w:after="0"/>
      </w:pPr>
    </w:p>
    <w:p w:rsidR="007377BE" w:rsidRDefault="005B6DD5" w:rsidP="007377BE">
      <w:pPr>
        <w:spacing w:after="0"/>
      </w:pPr>
      <w:r>
        <w:t>Policy should</w:t>
      </w:r>
      <w:r w:rsidR="007377BE">
        <w:t>:</w:t>
      </w:r>
    </w:p>
    <w:p w:rsidR="001D2BD1" w:rsidRDefault="007377BE" w:rsidP="00466358">
      <w:pPr>
        <w:pStyle w:val="ListParagraph"/>
        <w:numPr>
          <w:ilvl w:val="0"/>
          <w:numId w:val="6"/>
        </w:numPr>
        <w:spacing w:after="0"/>
        <w:ind w:left="567" w:hanging="567"/>
      </w:pPr>
      <w:r>
        <w:t xml:space="preserve">Recognise </w:t>
      </w:r>
      <w:r w:rsidR="0094069F">
        <w:t>that</w:t>
      </w:r>
      <w:r w:rsidR="00B302F0">
        <w:t xml:space="preserve"> </w:t>
      </w:r>
      <w:r>
        <w:t>freight will occur</w:t>
      </w:r>
      <w:r w:rsidR="004344B9">
        <w:t>;</w:t>
      </w:r>
    </w:p>
    <w:p w:rsidR="007377BE" w:rsidRDefault="001D2BD1" w:rsidP="00466358">
      <w:pPr>
        <w:pStyle w:val="ListParagraph"/>
        <w:numPr>
          <w:ilvl w:val="0"/>
          <w:numId w:val="6"/>
        </w:numPr>
        <w:spacing w:after="0"/>
        <w:ind w:left="567" w:hanging="567"/>
      </w:pPr>
      <w:r>
        <w:t>A</w:t>
      </w:r>
      <w:r w:rsidR="005B4F98">
        <w:t>im to minimise its total cost;</w:t>
      </w:r>
    </w:p>
    <w:p w:rsidR="001D2BD1" w:rsidRDefault="005B4F98" w:rsidP="00466358">
      <w:pPr>
        <w:pStyle w:val="ListParagraph"/>
        <w:numPr>
          <w:ilvl w:val="0"/>
          <w:numId w:val="6"/>
        </w:numPr>
        <w:spacing w:after="0"/>
        <w:ind w:left="567" w:hanging="567"/>
      </w:pPr>
      <w:r>
        <w:t xml:space="preserve">Attract freight to </w:t>
      </w:r>
      <w:r w:rsidR="009F2CF1">
        <w:t>specific locations</w:t>
      </w:r>
      <w:r w:rsidR="00DC49E4">
        <w:t>, routes</w:t>
      </w:r>
      <w:r w:rsidR="009F2CF1">
        <w:t xml:space="preserve"> and vehicle</w:t>
      </w:r>
      <w:r w:rsidR="00773CBE">
        <w:t xml:space="preserve"> types</w:t>
      </w:r>
      <w:r w:rsidR="001D2BD1">
        <w:t>.</w:t>
      </w:r>
    </w:p>
    <w:p w:rsidR="009F2CF1" w:rsidRDefault="009F2CF1" w:rsidP="001D2BD1">
      <w:pPr>
        <w:spacing w:after="0"/>
      </w:pPr>
      <w:r>
        <w:t xml:space="preserve"> </w:t>
      </w:r>
    </w:p>
    <w:p w:rsidR="001D2BD1" w:rsidRDefault="001D2BD1" w:rsidP="001D2BD1">
      <w:pPr>
        <w:spacing w:after="0"/>
      </w:pPr>
      <w:r>
        <w:t>The way to do this is to a</w:t>
      </w:r>
      <w:r w:rsidR="005700F0">
        <w:t>l</w:t>
      </w:r>
      <w:r w:rsidR="00DC49E4">
        <w:t>ign least financial cost with least total cost pathways</w:t>
      </w:r>
      <w:r>
        <w:t xml:space="preserve"> by:</w:t>
      </w:r>
    </w:p>
    <w:p w:rsidR="001D2BD1" w:rsidRDefault="001D2BD1" w:rsidP="00466358">
      <w:pPr>
        <w:pStyle w:val="ListParagraph"/>
        <w:numPr>
          <w:ilvl w:val="0"/>
          <w:numId w:val="7"/>
        </w:numPr>
        <w:spacing w:after="0"/>
        <w:ind w:left="567" w:hanging="567"/>
      </w:pPr>
      <w:r>
        <w:t xml:space="preserve">Identifying desired sites for industrial areas, terminals, ports </w:t>
      </w:r>
      <w:r w:rsidR="00AB2797">
        <w:t>etc.</w:t>
      </w:r>
      <w:r>
        <w:t xml:space="preserve">; </w:t>
      </w:r>
    </w:p>
    <w:p w:rsidR="001D2BD1" w:rsidRDefault="001D2BD1" w:rsidP="00466358">
      <w:pPr>
        <w:pStyle w:val="ListParagraph"/>
        <w:numPr>
          <w:ilvl w:val="0"/>
          <w:numId w:val="7"/>
        </w:numPr>
        <w:spacing w:after="0"/>
        <w:ind w:left="567" w:hanging="567"/>
      </w:pPr>
      <w:r>
        <w:t>Making least total cost pathways between these sites attractive to freight;</w:t>
      </w:r>
    </w:p>
    <w:p w:rsidR="0062602C" w:rsidRDefault="001D2BD1" w:rsidP="00466358">
      <w:pPr>
        <w:pStyle w:val="ListParagraph"/>
        <w:numPr>
          <w:ilvl w:val="0"/>
          <w:numId w:val="7"/>
        </w:numPr>
        <w:spacing w:after="0"/>
        <w:ind w:left="567" w:hanging="567"/>
      </w:pPr>
      <w:r>
        <w:t>Protecting these sites and pathways from activities incompatible with freight</w:t>
      </w:r>
      <w:r w:rsidR="0062602C">
        <w:t>.</w:t>
      </w:r>
    </w:p>
    <w:p w:rsidR="0062602C" w:rsidRDefault="0062602C" w:rsidP="0062602C">
      <w:pPr>
        <w:spacing w:after="0"/>
      </w:pPr>
    </w:p>
    <w:p w:rsidR="00B11159" w:rsidRDefault="005B6DD5" w:rsidP="00B11159">
      <w:pPr>
        <w:spacing w:after="0"/>
      </w:pPr>
      <w:r>
        <w:t>Lo</w:t>
      </w:r>
      <w:r w:rsidR="001D538A">
        <w:t>ng term plans</w:t>
      </w:r>
      <w:r w:rsidR="007377BE">
        <w:t xml:space="preserve"> should form a social contract</w:t>
      </w:r>
      <w:r w:rsidR="001D2BD1">
        <w:t>;</w:t>
      </w:r>
      <w:r w:rsidR="007377BE">
        <w:t xml:space="preserve"> </w:t>
      </w:r>
      <w:r w:rsidR="00004802">
        <w:t xml:space="preserve">special </w:t>
      </w:r>
      <w:r w:rsidR="00DF54FC">
        <w:t>place</w:t>
      </w:r>
      <w:r w:rsidR="00A06AF1">
        <w:t>s</w:t>
      </w:r>
      <w:r w:rsidR="00DF54FC">
        <w:t xml:space="preserve"> for freight.</w:t>
      </w:r>
    </w:p>
    <w:p w:rsidR="00B11159" w:rsidRDefault="00B11159" w:rsidP="00B11159">
      <w:pPr>
        <w:spacing w:after="0"/>
      </w:pPr>
    </w:p>
    <w:p w:rsidR="00773CBE" w:rsidRDefault="00773CBE" w:rsidP="0062602C">
      <w:pPr>
        <w:pStyle w:val="Heading2"/>
        <w:spacing w:before="0"/>
      </w:pPr>
      <w:r>
        <w:t>Complex policy</w:t>
      </w:r>
    </w:p>
    <w:p w:rsidR="00BD6A3F" w:rsidRDefault="00A91452" w:rsidP="0062602C">
      <w:pPr>
        <w:spacing w:after="0"/>
      </w:pPr>
      <w:r>
        <w:t xml:space="preserve">In contrast with </w:t>
      </w:r>
      <w:r w:rsidR="001133D4">
        <w:t xml:space="preserve">simple </w:t>
      </w:r>
      <w:r>
        <w:t xml:space="preserve">principles, </w:t>
      </w:r>
      <w:r w:rsidR="00004802">
        <w:t xml:space="preserve">Australian </w:t>
      </w:r>
      <w:r>
        <w:t xml:space="preserve">freight policies </w:t>
      </w:r>
      <w:r w:rsidR="001133D4">
        <w:t>tend to be</w:t>
      </w:r>
      <w:r>
        <w:t xml:space="preserve"> complex and inconsistent.  They </w:t>
      </w:r>
      <w:r w:rsidR="005B4F98">
        <w:t xml:space="preserve">generally </w:t>
      </w:r>
      <w:r>
        <w:t>emphasise the ‘</w:t>
      </w:r>
      <w:r w:rsidR="009057F5">
        <w:t>importance</w:t>
      </w:r>
      <w:r>
        <w:t>’</w:t>
      </w:r>
      <w:r w:rsidR="009057F5">
        <w:t xml:space="preserve"> of freight</w:t>
      </w:r>
      <w:r w:rsidR="00BD6A3F">
        <w:t xml:space="preserve"> via:</w:t>
      </w:r>
    </w:p>
    <w:p w:rsidR="00A91452" w:rsidRDefault="00FA576E" w:rsidP="0062602C">
      <w:pPr>
        <w:pStyle w:val="ListParagraph"/>
        <w:numPr>
          <w:ilvl w:val="0"/>
          <w:numId w:val="3"/>
        </w:numPr>
        <w:spacing w:after="0"/>
        <w:ind w:left="567" w:hanging="567"/>
      </w:pPr>
      <w:r>
        <w:t>U</w:t>
      </w:r>
      <w:r w:rsidR="0068097B">
        <w:t xml:space="preserve">biquity; </w:t>
      </w:r>
      <w:r w:rsidR="00ED300B">
        <w:t>‘</w:t>
      </w:r>
      <w:r w:rsidR="00E80E4C">
        <w:t>everything</w:t>
      </w:r>
      <w:r w:rsidR="009057F5">
        <w:t xml:space="preserve"> we use has been freighted</w:t>
      </w:r>
      <w:r w:rsidR="00AB68CD">
        <w:t xml:space="preserve">’ etc. </w:t>
      </w:r>
    </w:p>
    <w:p w:rsidR="00BD6A3F" w:rsidRDefault="00A91452" w:rsidP="0062602C">
      <w:pPr>
        <w:pStyle w:val="ListParagraph"/>
        <w:numPr>
          <w:ilvl w:val="0"/>
          <w:numId w:val="3"/>
        </w:numPr>
        <w:spacing w:after="0"/>
        <w:ind w:left="567" w:hanging="567"/>
      </w:pPr>
      <w:r>
        <w:t>W</w:t>
      </w:r>
      <w:r w:rsidR="00FF54B3">
        <w:t>arnings</w:t>
      </w:r>
      <w:r w:rsidR="00AB68CD">
        <w:t xml:space="preserve"> about inevitab</w:t>
      </w:r>
      <w:r w:rsidR="00767981">
        <w:t xml:space="preserve">le </w:t>
      </w:r>
      <w:r w:rsidR="00FF54B3">
        <w:t>rapid</w:t>
      </w:r>
      <w:r w:rsidR="00AB68CD">
        <w:t xml:space="preserve"> </w:t>
      </w:r>
      <w:r w:rsidR="0068097B">
        <w:t>g</w:t>
      </w:r>
      <w:r w:rsidR="00E80E4C">
        <w:t>rowth</w:t>
      </w:r>
      <w:r w:rsidR="0068097B">
        <w:t>;</w:t>
      </w:r>
    </w:p>
    <w:p w:rsidR="0068097B" w:rsidRDefault="00A91452" w:rsidP="0062602C">
      <w:pPr>
        <w:pStyle w:val="ListParagraph"/>
        <w:numPr>
          <w:ilvl w:val="0"/>
          <w:numId w:val="3"/>
        </w:numPr>
        <w:spacing w:after="0"/>
        <w:ind w:left="567" w:hanging="567"/>
      </w:pPr>
      <w:r>
        <w:t>A</w:t>
      </w:r>
      <w:r w:rsidR="00B11159">
        <w:t xml:space="preserve"> b</w:t>
      </w:r>
      <w:r w:rsidR="00BD6A3F">
        <w:t xml:space="preserve">elief </w:t>
      </w:r>
      <w:r w:rsidR="009F22E9">
        <w:t>that more freight is good</w:t>
      </w:r>
      <w:r w:rsidR="00E80E4C">
        <w:t>.</w:t>
      </w:r>
    </w:p>
    <w:p w:rsidR="00B11159" w:rsidRDefault="00B11159" w:rsidP="00B11159">
      <w:pPr>
        <w:pStyle w:val="ListParagraph"/>
        <w:spacing w:after="0"/>
        <w:ind w:left="567"/>
      </w:pPr>
    </w:p>
    <w:p w:rsidR="00DD6201" w:rsidRDefault="005B4F98" w:rsidP="0062602C">
      <w:pPr>
        <w:spacing w:after="0"/>
      </w:pPr>
      <w:r>
        <w:t xml:space="preserve">The </w:t>
      </w:r>
      <w:r w:rsidR="00966752">
        <w:t>usual</w:t>
      </w:r>
      <w:r>
        <w:t xml:space="preserve"> aim is to cut the financial cost of freight</w:t>
      </w:r>
      <w:r w:rsidR="00DD6201">
        <w:t>.  T</w:t>
      </w:r>
      <w:r>
        <w:t>he mechanism</w:t>
      </w:r>
      <w:r w:rsidR="00004802">
        <w:t xml:space="preserve"> is</w:t>
      </w:r>
      <w:r>
        <w:t xml:space="preserve"> public funding of infrastructure identified by bureaucracies.  </w:t>
      </w:r>
      <w:r w:rsidR="00004802">
        <w:t>Slogans like ‘</w:t>
      </w:r>
      <w:r w:rsidR="00466358">
        <w:t>freight goes everywhere’,</w:t>
      </w:r>
      <w:r w:rsidR="00004802">
        <w:t xml:space="preserve"> ‘the last mile’ and ‘road reform’ are deployed in support.</w:t>
      </w:r>
    </w:p>
    <w:p w:rsidR="00DD6201" w:rsidRDefault="00DD6201" w:rsidP="0062602C">
      <w:pPr>
        <w:spacing w:after="0"/>
      </w:pPr>
    </w:p>
    <w:p w:rsidR="000D1FFB" w:rsidRDefault="00004802" w:rsidP="0062602C">
      <w:pPr>
        <w:spacing w:after="0"/>
      </w:pPr>
      <w:r>
        <w:t>Such</w:t>
      </w:r>
      <w:r w:rsidR="0068097B">
        <w:t xml:space="preserve"> </w:t>
      </w:r>
      <w:r w:rsidR="006D6BF9">
        <w:t>argument</w:t>
      </w:r>
      <w:r w:rsidR="00E56A84">
        <w:t xml:space="preserve">s </w:t>
      </w:r>
      <w:r w:rsidR="00A91452">
        <w:t>are s</w:t>
      </w:r>
      <w:r w:rsidR="00117FF4">
        <w:t>uspiciously like lobbying effort</w:t>
      </w:r>
      <w:r w:rsidR="004344B9">
        <w:t>s</w:t>
      </w:r>
      <w:r w:rsidR="005B4F98">
        <w:t xml:space="preserve"> directed at Treasuries</w:t>
      </w:r>
      <w:r w:rsidR="00117FF4">
        <w:t>.</w:t>
      </w:r>
      <w:r w:rsidR="00BD6A3F">
        <w:t xml:space="preserve">  </w:t>
      </w:r>
      <w:r w:rsidR="000D1FFB">
        <w:t>Worse, public policy is presented as aimed at advantaging industry rather than protecting the public interest – an increasingly worrying trend in at least transport.</w:t>
      </w:r>
    </w:p>
    <w:p w:rsidR="000D1FFB" w:rsidRDefault="000D1FFB" w:rsidP="0062602C">
      <w:pPr>
        <w:spacing w:after="0"/>
      </w:pPr>
    </w:p>
    <w:p w:rsidR="00E56A84" w:rsidRDefault="00A06AF1" w:rsidP="0062602C">
      <w:pPr>
        <w:spacing w:after="0"/>
      </w:pPr>
      <w:r>
        <w:t>The s</w:t>
      </w:r>
      <w:r w:rsidR="00BD6A3F">
        <w:t xml:space="preserve">uspicions </w:t>
      </w:r>
      <w:r w:rsidR="001133D4">
        <w:t>a</w:t>
      </w:r>
      <w:r>
        <w:t xml:space="preserve">re </w:t>
      </w:r>
      <w:r w:rsidR="00BD6A3F">
        <w:t>not diminished by</w:t>
      </w:r>
      <w:r w:rsidR="00FA576E">
        <w:t xml:space="preserve"> ignoring</w:t>
      </w:r>
      <w:r w:rsidR="004F6915">
        <w:t>:</w:t>
      </w:r>
      <w:r w:rsidR="00BD6A3F">
        <w:t xml:space="preserve"> </w:t>
      </w:r>
      <w:r w:rsidR="002C78BA">
        <w:t xml:space="preserve">public </w:t>
      </w:r>
      <w:r w:rsidR="005B4F98">
        <w:t>concerns</w:t>
      </w:r>
      <w:r w:rsidR="002C78BA">
        <w:t xml:space="preserve">; the case for </w:t>
      </w:r>
      <w:r w:rsidR="00BD6A3F">
        <w:t>freight</w:t>
      </w:r>
      <w:r w:rsidR="00C265E0">
        <w:t>-</w:t>
      </w:r>
      <w:r w:rsidR="00BD6A3F">
        <w:t>only infrastructure</w:t>
      </w:r>
      <w:r w:rsidR="004F6915">
        <w:t>; road subsidies; freight interests in roads</w:t>
      </w:r>
      <w:r w:rsidR="00FA576E">
        <w:t xml:space="preserve">.  </w:t>
      </w:r>
      <w:r w:rsidR="00D1607D">
        <w:t>F</w:t>
      </w:r>
      <w:r w:rsidR="001E3B59">
        <w:t xml:space="preserve">reight </w:t>
      </w:r>
      <w:r w:rsidR="004F6915">
        <w:t>names</w:t>
      </w:r>
      <w:r w:rsidR="00FA576E">
        <w:t xml:space="preserve"> </w:t>
      </w:r>
      <w:r w:rsidR="00D1607D">
        <w:t xml:space="preserve">have </w:t>
      </w:r>
      <w:r w:rsidR="00FA576E">
        <w:t>be</w:t>
      </w:r>
      <w:r w:rsidR="00D1607D">
        <w:t>en</w:t>
      </w:r>
      <w:r w:rsidR="00FA576E">
        <w:t xml:space="preserve"> given to</w:t>
      </w:r>
      <w:r w:rsidR="004F6915">
        <w:t xml:space="preserve"> </w:t>
      </w:r>
      <w:r w:rsidR="00A6299F">
        <w:t xml:space="preserve">road projects </w:t>
      </w:r>
      <w:r w:rsidR="004F6915">
        <w:t xml:space="preserve">aimed at </w:t>
      </w:r>
      <w:r w:rsidR="00A6299F">
        <w:t>car use</w:t>
      </w:r>
      <w:r w:rsidR="004F6915">
        <w:t>.</w:t>
      </w:r>
      <w:r w:rsidR="00004802">
        <w:t xml:space="preserve">  </w:t>
      </w:r>
      <w:r w:rsidR="005B6DD5">
        <w:t>Officials seek</w:t>
      </w:r>
      <w:r w:rsidR="00A6299F">
        <w:t xml:space="preserve"> ‘evidence’ from which policy might emanate</w:t>
      </w:r>
      <w:r w:rsidR="00DD6201">
        <w:t>,</w:t>
      </w:r>
      <w:r w:rsidR="00A6299F">
        <w:t xml:space="preserve"> </w:t>
      </w:r>
      <w:r w:rsidR="005B6DD5">
        <w:t xml:space="preserve">abet </w:t>
      </w:r>
      <w:r w:rsidR="00A6299F">
        <w:t>local government bashing</w:t>
      </w:r>
      <w:r w:rsidR="00DD6201">
        <w:t xml:space="preserve"> and attempt to keep busy by looking at logistics</w:t>
      </w:r>
      <w:r w:rsidR="00A6299F">
        <w:t>.</w:t>
      </w:r>
    </w:p>
    <w:p w:rsidR="00BD6A3F" w:rsidRDefault="00BD6A3F" w:rsidP="0062602C">
      <w:pPr>
        <w:spacing w:after="0"/>
      </w:pPr>
      <w:r>
        <w:t xml:space="preserve">  </w:t>
      </w:r>
    </w:p>
    <w:p w:rsidR="00DD6201" w:rsidRDefault="00FA576E" w:rsidP="0062602C">
      <w:pPr>
        <w:spacing w:after="0"/>
      </w:pPr>
      <w:r>
        <w:t xml:space="preserve">In these circumstances it is not surprising that </w:t>
      </w:r>
      <w:r w:rsidR="002C61FB">
        <w:t>freight</w:t>
      </w:r>
      <w:r w:rsidR="00DD6201">
        <w:t xml:space="preserve"> continues to </w:t>
      </w:r>
      <w:r w:rsidR="006B6203">
        <w:t>suffer</w:t>
      </w:r>
      <w:r w:rsidR="002C61FB">
        <w:t xml:space="preserve"> </w:t>
      </w:r>
      <w:r w:rsidR="00966752">
        <w:t xml:space="preserve">unjustified </w:t>
      </w:r>
      <w:r w:rsidR="002C61FB">
        <w:t xml:space="preserve">bad </w:t>
      </w:r>
      <w:r w:rsidR="000802EF">
        <w:t>press</w:t>
      </w:r>
      <w:r w:rsidR="00C018CE">
        <w:t xml:space="preserve"> with (at best) dubious claims of</w:t>
      </w:r>
      <w:r w:rsidR="00DD6201">
        <w:t>:</w:t>
      </w:r>
      <w:r w:rsidR="002C61FB">
        <w:t xml:space="preserve"> </w:t>
      </w:r>
      <w:r w:rsidR="00DD6201">
        <w:t>m</w:t>
      </w:r>
      <w:r w:rsidR="002C61FB">
        <w:t>onster trucks causing carnage</w:t>
      </w:r>
      <w:r w:rsidR="00DD6201">
        <w:t>; r</w:t>
      </w:r>
      <w:r w:rsidR="002C61FB">
        <w:t>ail noise and dust</w:t>
      </w:r>
      <w:r w:rsidR="00DD6201">
        <w:t>; d</w:t>
      </w:r>
      <w:r w:rsidR="00045C05">
        <w:t>espoil</w:t>
      </w:r>
      <w:r w:rsidR="00914F27">
        <w:t>ing</w:t>
      </w:r>
      <w:r w:rsidR="00045C05">
        <w:t xml:space="preserve"> the Barrier Reef</w:t>
      </w:r>
      <w:r w:rsidR="00232994">
        <w:t xml:space="preserve"> etc</w:t>
      </w:r>
      <w:r w:rsidR="002C61FB">
        <w:t xml:space="preserve">.  </w:t>
      </w:r>
    </w:p>
    <w:p w:rsidR="00C265E0" w:rsidRDefault="00C265E0" w:rsidP="00C265E0">
      <w:pPr>
        <w:spacing w:after="0"/>
      </w:pPr>
    </w:p>
    <w:p w:rsidR="00C265E0" w:rsidRDefault="00C265E0" w:rsidP="00C265E0">
      <w:pPr>
        <w:spacing w:after="0"/>
      </w:pPr>
      <w:r>
        <w:t>Many urban cheerleaders a</w:t>
      </w:r>
      <w:r w:rsidR="00232994">
        <w:t>re</w:t>
      </w:r>
      <w:r>
        <w:t xml:space="preserve"> oblivious to freight.  Perhaps it’s because they know people don’t like freight, freight is in another departmental silo or freight arguments are no longer needed to win public funding for pet projects.</w:t>
      </w:r>
    </w:p>
    <w:p w:rsidR="00E56A84" w:rsidRDefault="00E56A84" w:rsidP="0062602C">
      <w:pPr>
        <w:spacing w:after="0"/>
      </w:pPr>
    </w:p>
    <w:p w:rsidR="00E92D49" w:rsidRDefault="005A7F2F" w:rsidP="0062602C">
      <w:pPr>
        <w:pStyle w:val="Heading2"/>
        <w:spacing w:before="0"/>
      </w:pPr>
      <w:r>
        <w:t>A reset</w:t>
      </w:r>
    </w:p>
    <w:p w:rsidR="002D5921" w:rsidRDefault="005B6DD5" w:rsidP="0062602C">
      <w:pPr>
        <w:spacing w:after="0"/>
      </w:pPr>
      <w:r>
        <w:t>Freight policy is important d</w:t>
      </w:r>
      <w:r w:rsidR="004344B9">
        <w:t>espite c</w:t>
      </w:r>
      <w:r w:rsidR="00DD6201">
        <w:t xml:space="preserve">urrent </w:t>
      </w:r>
      <w:r>
        <w:t>deficiencies</w:t>
      </w:r>
      <w:r w:rsidR="000D1FFB">
        <w:t xml:space="preserve"> because it needs to balance public amenity and costs faced by business</w:t>
      </w:r>
      <w:r>
        <w:t xml:space="preserve">.  </w:t>
      </w:r>
      <w:r w:rsidR="002C78BA">
        <w:t xml:space="preserve">  </w:t>
      </w:r>
    </w:p>
    <w:p w:rsidR="00E56A84" w:rsidRDefault="00E56A84" w:rsidP="0062602C">
      <w:pPr>
        <w:spacing w:after="0"/>
      </w:pPr>
    </w:p>
    <w:p w:rsidR="000D7086" w:rsidRDefault="00BB2318" w:rsidP="0062602C">
      <w:pPr>
        <w:spacing w:after="0"/>
      </w:pPr>
      <w:r>
        <w:t>Th</w:t>
      </w:r>
      <w:r w:rsidR="000802EF">
        <w:t>e central question</w:t>
      </w:r>
      <w:r w:rsidR="00EA3A75">
        <w:t xml:space="preserve"> is</w:t>
      </w:r>
      <w:r>
        <w:t xml:space="preserve">: </w:t>
      </w:r>
      <w:r w:rsidRPr="00BB2318">
        <w:rPr>
          <w:i/>
        </w:rPr>
        <w:t>where do we want freight located</w:t>
      </w:r>
      <w:r w:rsidR="00F33DB6">
        <w:rPr>
          <w:i/>
        </w:rPr>
        <w:t>?</w:t>
      </w:r>
      <w:r>
        <w:t xml:space="preserve">  </w:t>
      </w:r>
      <w:r w:rsidR="00E41BFD">
        <w:t>Th</w:t>
      </w:r>
      <w:r w:rsidR="006B11CA">
        <w:t>e place</w:t>
      </w:r>
      <w:r w:rsidR="00EA3A75">
        <w:t>s</w:t>
      </w:r>
      <w:r w:rsidR="006B11CA">
        <w:t xml:space="preserve"> for freight </w:t>
      </w:r>
      <w:r w:rsidR="00672963">
        <w:t>should</w:t>
      </w:r>
      <w:r w:rsidR="006B11CA">
        <w:t xml:space="preserve"> n</w:t>
      </w:r>
      <w:r w:rsidR="00F33DB6">
        <w:t xml:space="preserve">ot </w:t>
      </w:r>
      <w:r w:rsidR="00672963">
        <w:t xml:space="preserve">be </w:t>
      </w:r>
      <w:r w:rsidR="00E41BFD">
        <w:t>determined</w:t>
      </w:r>
      <w:r w:rsidR="00F33DB6">
        <w:t xml:space="preserve"> by</w:t>
      </w:r>
      <w:r>
        <w:t xml:space="preserve"> lists of where it</w:t>
      </w:r>
      <w:r w:rsidR="00C07411">
        <w:t xml:space="preserve"> i</w:t>
      </w:r>
      <w:r>
        <w:t>s today</w:t>
      </w:r>
      <w:r w:rsidR="00943B2E">
        <w:t xml:space="preserve">, vested interests </w:t>
      </w:r>
      <w:r w:rsidR="00C018CE">
        <w:t>or</w:t>
      </w:r>
      <w:r w:rsidR="00943B2E">
        <w:t xml:space="preserve"> hidden agendas</w:t>
      </w:r>
      <w:r>
        <w:t xml:space="preserve">. </w:t>
      </w:r>
      <w:r w:rsidR="00EA3A75">
        <w:t xml:space="preserve"> </w:t>
      </w:r>
      <w:r w:rsidR="00B15004">
        <w:t>Especially not t</w:t>
      </w:r>
      <w:r w:rsidR="00004802">
        <w:t>he key places for freight; seaports and their land and sea approaches.</w:t>
      </w:r>
    </w:p>
    <w:p w:rsidR="00C265E0" w:rsidRDefault="00C265E0" w:rsidP="0062602C">
      <w:pPr>
        <w:spacing w:after="0"/>
      </w:pPr>
    </w:p>
    <w:p w:rsidR="00C265E0" w:rsidRDefault="00C265E0" w:rsidP="00C265E0">
      <w:pPr>
        <w:spacing w:after="0"/>
      </w:pPr>
      <w:r>
        <w:t>The question is too important to ‘leave to the states’.  The Commonwealth should be involved:</w:t>
      </w:r>
    </w:p>
    <w:p w:rsidR="00C265E0" w:rsidRDefault="00C265E0" w:rsidP="00C265E0">
      <w:pPr>
        <w:pStyle w:val="ListParagraph"/>
        <w:numPr>
          <w:ilvl w:val="0"/>
          <w:numId w:val="4"/>
        </w:numPr>
        <w:spacing w:after="0"/>
        <w:ind w:left="567" w:hanging="567"/>
      </w:pPr>
      <w:r>
        <w:t>The interstate, international or interoperability characteristics of freight are among the few  Commonwealth responsibilities in urban areas;</w:t>
      </w:r>
    </w:p>
    <w:p w:rsidR="00C265E0" w:rsidRDefault="00232994" w:rsidP="00C265E0">
      <w:pPr>
        <w:pStyle w:val="ListParagraph"/>
        <w:numPr>
          <w:ilvl w:val="0"/>
          <w:numId w:val="4"/>
        </w:numPr>
        <w:spacing w:after="0"/>
        <w:ind w:left="567" w:hanging="567"/>
      </w:pPr>
      <w:r>
        <w:t>L</w:t>
      </w:r>
      <w:r w:rsidR="00C265E0">
        <w:t xml:space="preserve">ocational requirements mean </w:t>
      </w:r>
      <w:r>
        <w:t>freight</w:t>
      </w:r>
      <w:r w:rsidR="00C265E0">
        <w:t xml:space="preserve"> must be the foundation of any </w:t>
      </w:r>
      <w:r w:rsidR="00C018CE">
        <w:t xml:space="preserve">national or </w:t>
      </w:r>
      <w:r w:rsidR="00C265E0">
        <w:t>‘city plan’ eg. certainty about the future of a seaport is a precondition for other urban planning</w:t>
      </w:r>
      <w:r w:rsidR="00C018CE">
        <w:t>;</w:t>
      </w:r>
    </w:p>
    <w:p w:rsidR="00C265E0" w:rsidRDefault="00C265E0" w:rsidP="00C265E0">
      <w:pPr>
        <w:pStyle w:val="ListParagraph"/>
        <w:numPr>
          <w:ilvl w:val="0"/>
          <w:numId w:val="4"/>
        </w:numPr>
        <w:spacing w:after="0"/>
        <w:ind w:left="567" w:hanging="567"/>
      </w:pPr>
      <w:r>
        <w:t xml:space="preserve">It is a proving ground.  An inability to deal with freight proves incapacity to deal with other urban matters that the Commonwealth </w:t>
      </w:r>
      <w:r w:rsidR="00C018CE">
        <w:t>might wish to involve itself in</w:t>
      </w:r>
      <w:r>
        <w:t>.</w:t>
      </w:r>
    </w:p>
    <w:p w:rsidR="00C265E0" w:rsidRDefault="00C265E0" w:rsidP="00C265E0">
      <w:pPr>
        <w:pStyle w:val="ListParagraph"/>
        <w:spacing w:after="0"/>
        <w:ind w:left="567"/>
      </w:pPr>
      <w:r>
        <w:t xml:space="preserve"> </w:t>
      </w:r>
    </w:p>
    <w:p w:rsidR="00C41399" w:rsidRDefault="00C41399" w:rsidP="0062602C">
      <w:pPr>
        <w:spacing w:after="0"/>
      </w:pPr>
      <w:r>
        <w:lastRenderedPageBreak/>
        <w:t xml:space="preserve">In its last term </w:t>
      </w:r>
      <w:r w:rsidR="00FA5031">
        <w:t>in Commonwealth Government</w:t>
      </w:r>
      <w:r>
        <w:t xml:space="preserve"> Labor recognised th</w:t>
      </w:r>
      <w:r w:rsidR="00BB2318">
        <w:t>e issue</w:t>
      </w:r>
      <w:r w:rsidR="006B6203">
        <w:t>s</w:t>
      </w:r>
      <w:r w:rsidR="00EA3A75">
        <w:t xml:space="preserve"> by </w:t>
      </w:r>
      <w:r w:rsidR="00745EE2">
        <w:t>having</w:t>
      </w:r>
      <w:r w:rsidR="00EA3A75">
        <w:t xml:space="preserve"> a national ports strategy</w:t>
      </w:r>
      <w:r w:rsidR="006B6203">
        <w:t xml:space="preserve"> signed off by all Australian governments</w:t>
      </w:r>
      <w:r>
        <w:t>.</w:t>
      </w:r>
      <w:r w:rsidR="000D7086">
        <w:t xml:space="preserve">  Unfortunately, despite efforts by the freight </w:t>
      </w:r>
      <w:r w:rsidR="00745EE2">
        <w:t>industry</w:t>
      </w:r>
      <w:r w:rsidR="00966752">
        <w:t xml:space="preserve"> and some states</w:t>
      </w:r>
      <w:r w:rsidR="000D7086">
        <w:t xml:space="preserve">, </w:t>
      </w:r>
      <w:r w:rsidR="000D1FFB">
        <w:t xml:space="preserve">and media releases by the Commonwealth </w:t>
      </w:r>
      <w:r w:rsidR="00943B2E">
        <w:t>there has been</w:t>
      </w:r>
      <w:r w:rsidR="000D7086">
        <w:t xml:space="preserve"> </w:t>
      </w:r>
      <w:r w:rsidR="00745EE2">
        <w:t xml:space="preserve">little </w:t>
      </w:r>
      <w:r w:rsidR="00943B2E">
        <w:t>action since</w:t>
      </w:r>
      <w:r w:rsidR="000D7086">
        <w:t>.</w:t>
      </w:r>
    </w:p>
    <w:p w:rsidR="00672963" w:rsidRDefault="00672963" w:rsidP="0062602C">
      <w:pPr>
        <w:spacing w:after="0"/>
      </w:pPr>
    </w:p>
    <w:p w:rsidR="002C0DE3" w:rsidRDefault="002C0DE3" w:rsidP="002C0DE3">
      <w:pPr>
        <w:pStyle w:val="Heading2"/>
      </w:pPr>
      <w:r>
        <w:t>The future</w:t>
      </w:r>
    </w:p>
    <w:p w:rsidR="00FF3841" w:rsidRDefault="006B11CA" w:rsidP="0062602C">
      <w:pPr>
        <w:spacing w:after="0"/>
      </w:pPr>
      <w:r>
        <w:t xml:space="preserve">The </w:t>
      </w:r>
      <w:r w:rsidR="00C265E0">
        <w:t xml:space="preserve">starting point for </w:t>
      </w:r>
      <w:r>
        <w:t>freight lies with the major ports.</w:t>
      </w:r>
      <w:r w:rsidR="00943B2E">
        <w:t xml:space="preserve">  </w:t>
      </w:r>
      <w:r w:rsidR="00004802">
        <w:t>P</w:t>
      </w:r>
      <w:r w:rsidR="00BB2318">
        <w:t>rotect</w:t>
      </w:r>
      <w:r w:rsidR="00334784">
        <w:t xml:space="preserve">ing </w:t>
      </w:r>
      <w:r w:rsidR="00BB2318">
        <w:t>port</w:t>
      </w:r>
      <w:r w:rsidR="00BB592B">
        <w:t xml:space="preserve"> </w:t>
      </w:r>
      <w:r w:rsidR="000D7086">
        <w:t>opportunities</w:t>
      </w:r>
      <w:r w:rsidR="00FF3841">
        <w:t>, including</w:t>
      </w:r>
      <w:r w:rsidR="00BB2318">
        <w:t xml:space="preserve"> sea and land access routes, </w:t>
      </w:r>
      <w:r w:rsidR="000D7086">
        <w:t xml:space="preserve">will </w:t>
      </w:r>
      <w:r w:rsidR="004344B9">
        <w:t>remain</w:t>
      </w:r>
      <w:r w:rsidR="00BB2318">
        <w:t xml:space="preserve"> the most important national transport issue for the foreseeable future.</w:t>
      </w:r>
      <w:r w:rsidR="00FF3841">
        <w:t xml:space="preserve">  </w:t>
      </w:r>
    </w:p>
    <w:p w:rsidR="00FF3841" w:rsidRDefault="00FF3841" w:rsidP="0062602C">
      <w:pPr>
        <w:spacing w:after="0"/>
      </w:pPr>
    </w:p>
    <w:p w:rsidR="004344B9" w:rsidRDefault="00FF3841" w:rsidP="0062602C">
      <w:pPr>
        <w:spacing w:after="0"/>
      </w:pPr>
      <w:r>
        <w:t xml:space="preserve">Yet there are </w:t>
      </w:r>
      <w:r w:rsidR="00C018CE">
        <w:t>p</w:t>
      </w:r>
      <w:r>
        <w:t>olicy failures which</w:t>
      </w:r>
      <w:r w:rsidR="00004802">
        <w:t>, left unaddressed,</w:t>
      </w:r>
      <w:r>
        <w:t xml:space="preserve"> </w:t>
      </w:r>
      <w:r w:rsidR="00004802">
        <w:t xml:space="preserve">will </w:t>
      </w:r>
      <w:r>
        <w:t>have serious national consequences</w:t>
      </w:r>
      <w:r w:rsidR="00004802">
        <w:t>.  R</w:t>
      </w:r>
      <w:r>
        <w:t>estriction</w:t>
      </w:r>
      <w:r w:rsidR="0094069F">
        <w:t>s</w:t>
      </w:r>
      <w:r>
        <w:t xml:space="preserve"> on Newcastle port</w:t>
      </w:r>
      <w:r w:rsidR="004344B9">
        <w:t xml:space="preserve"> for the next </w:t>
      </w:r>
      <w:r w:rsidR="0094069F">
        <w:t>47</w:t>
      </w:r>
      <w:r w:rsidR="004344B9">
        <w:t xml:space="preserve"> years,</w:t>
      </w:r>
      <w:r>
        <w:t xml:space="preserve"> </w:t>
      </w:r>
      <w:r w:rsidR="006B6203">
        <w:t xml:space="preserve">until recently </w:t>
      </w:r>
      <w:r w:rsidR="004344B9">
        <w:t>h</w:t>
      </w:r>
      <w:r>
        <w:t>idden from public view</w:t>
      </w:r>
      <w:r w:rsidR="006B6203">
        <w:t>,</w:t>
      </w:r>
      <w:r>
        <w:t xml:space="preserve"> </w:t>
      </w:r>
      <w:r w:rsidR="00966752">
        <w:t>is</w:t>
      </w:r>
      <w:r>
        <w:t xml:space="preserve"> one example.  </w:t>
      </w:r>
    </w:p>
    <w:p w:rsidR="00C018CE" w:rsidRDefault="00C018CE" w:rsidP="0062602C">
      <w:pPr>
        <w:spacing w:after="0"/>
      </w:pPr>
    </w:p>
    <w:p w:rsidR="008C7974" w:rsidRDefault="00BB2318" w:rsidP="0062602C">
      <w:pPr>
        <w:spacing w:after="0"/>
      </w:pPr>
      <w:r>
        <w:t xml:space="preserve">For the Commonwealth, </w:t>
      </w:r>
      <w:r w:rsidR="004344B9">
        <w:t>insistence on proper port and access protection plans</w:t>
      </w:r>
      <w:r>
        <w:t xml:space="preserve"> should be the start</w:t>
      </w:r>
      <w:r w:rsidR="00745EE2">
        <w:t xml:space="preserve"> to freight </w:t>
      </w:r>
      <w:r w:rsidR="00232994">
        <w:t xml:space="preserve">and city </w:t>
      </w:r>
      <w:r w:rsidR="00745EE2">
        <w:t>policy</w:t>
      </w:r>
      <w:r>
        <w:t>.</w:t>
      </w:r>
      <w:r w:rsidR="00334784">
        <w:t xml:space="preserve"> </w:t>
      </w:r>
      <w:r>
        <w:t>Together these plans</w:t>
      </w:r>
      <w:r w:rsidR="00672963">
        <w:t xml:space="preserve"> and port policies</w:t>
      </w:r>
      <w:r>
        <w:t xml:space="preserve"> need to make national sense.</w:t>
      </w:r>
      <w:r w:rsidR="002D5921">
        <w:t xml:space="preserve">  T</w:t>
      </w:r>
      <w:r>
        <w:t>o date</w:t>
      </w:r>
      <w:r w:rsidR="002D5921">
        <w:t xml:space="preserve"> </w:t>
      </w:r>
      <w:r>
        <w:t xml:space="preserve">efforts in this direction </w:t>
      </w:r>
      <w:r w:rsidR="00E7786A">
        <w:t>don’t exude success</w:t>
      </w:r>
      <w:r w:rsidR="00334784">
        <w:t>.</w:t>
      </w:r>
    </w:p>
    <w:p w:rsidR="00334784" w:rsidRDefault="00334784" w:rsidP="0062602C">
      <w:pPr>
        <w:spacing w:after="0"/>
      </w:pPr>
      <w:r>
        <w:t xml:space="preserve">  </w:t>
      </w:r>
    </w:p>
    <w:p w:rsidR="00334784" w:rsidRDefault="0094069F" w:rsidP="0062602C">
      <w:pPr>
        <w:spacing w:after="0"/>
      </w:pPr>
      <w:r>
        <w:t>R</w:t>
      </w:r>
      <w:r w:rsidR="004344B9">
        <w:t>edraft</w:t>
      </w:r>
      <w:r>
        <w:t>ing</w:t>
      </w:r>
      <w:r w:rsidR="004344B9">
        <w:t xml:space="preserve"> policies</w:t>
      </w:r>
      <w:r w:rsidR="006B6203">
        <w:t>, substituting</w:t>
      </w:r>
      <w:r w:rsidR="004344B9">
        <w:t xml:space="preserve"> the </w:t>
      </w:r>
      <w:r>
        <w:t>buzz-</w:t>
      </w:r>
      <w:r w:rsidR="004344B9">
        <w:t xml:space="preserve">word </w:t>
      </w:r>
      <w:r w:rsidR="00C018CE">
        <w:t>‘</w:t>
      </w:r>
      <w:r w:rsidR="004344B9">
        <w:t>logistics</w:t>
      </w:r>
      <w:r w:rsidR="00C018CE">
        <w:t>’</w:t>
      </w:r>
      <w:r w:rsidR="004344B9">
        <w:t xml:space="preserve"> </w:t>
      </w:r>
      <w:r w:rsidR="006B6203">
        <w:t xml:space="preserve">for </w:t>
      </w:r>
      <w:r w:rsidR="004344B9">
        <w:t>freight</w:t>
      </w:r>
      <w:r w:rsidR="006B6203">
        <w:t>,</w:t>
      </w:r>
      <w:r w:rsidR="004344B9">
        <w:t xml:space="preserve"> </w:t>
      </w:r>
      <w:r w:rsidR="00C018CE">
        <w:t>is</w:t>
      </w:r>
      <w:r>
        <w:t xml:space="preserve"> inadequate.</w:t>
      </w:r>
      <w:r w:rsidR="009D61E4">
        <w:t xml:space="preserve"> </w:t>
      </w:r>
      <w:r w:rsidR="00466358">
        <w:t xml:space="preserve"> Even worse is descriptive nonsense trying to ‘capture’ in ever-more detail where freight is conducted today.</w:t>
      </w:r>
    </w:p>
    <w:p w:rsidR="00C41399" w:rsidRDefault="00BB2318" w:rsidP="0062602C">
      <w:pPr>
        <w:spacing w:after="0"/>
      </w:pPr>
      <w:r>
        <w:t xml:space="preserve">  </w:t>
      </w:r>
    </w:p>
    <w:p w:rsidR="00E7786A" w:rsidRDefault="00E7786A" w:rsidP="0062602C">
      <w:pPr>
        <w:spacing w:after="0"/>
      </w:pPr>
      <w:r>
        <w:t xml:space="preserve">The Australian infrastructure plan </w:t>
      </w:r>
      <w:r w:rsidR="00C018CE">
        <w:t>need</w:t>
      </w:r>
      <w:r>
        <w:t>s</w:t>
      </w:r>
      <w:r w:rsidR="00C018CE">
        <w:t xml:space="preserve"> to </w:t>
      </w:r>
      <w:r>
        <w:t xml:space="preserve">be strengthened to </w:t>
      </w:r>
      <w:r w:rsidR="00C018CE">
        <w:t xml:space="preserve">robustly and definitely address freight.  </w:t>
      </w:r>
      <w:r>
        <w:t>It is a higher economic and social priority than the popular ‘congestion’ topic; and unlike congestion is amenable to resolution.</w:t>
      </w:r>
    </w:p>
    <w:p w:rsidR="00E7786A" w:rsidRDefault="00E7786A" w:rsidP="0062602C">
      <w:pPr>
        <w:spacing w:after="0"/>
      </w:pPr>
    </w:p>
    <w:p w:rsidR="00E7786A" w:rsidRDefault="00E7786A" w:rsidP="0062602C">
      <w:pPr>
        <w:spacing w:after="0"/>
      </w:pPr>
      <w:r>
        <w:t xml:space="preserve">City plans need to deal with freight, locations and routes, if nothing else.  </w:t>
      </w:r>
    </w:p>
    <w:p w:rsidR="00E7786A" w:rsidRDefault="00E7786A" w:rsidP="0062602C">
      <w:pPr>
        <w:spacing w:after="0"/>
      </w:pPr>
    </w:p>
    <w:p w:rsidR="0024365E" w:rsidRDefault="000D1FFB" w:rsidP="0062602C">
      <w:pPr>
        <w:spacing w:after="0"/>
      </w:pPr>
      <w:r>
        <w:t xml:space="preserve">Unfortunately, despite some having good intentions, the inquiry </w:t>
      </w:r>
      <w:r w:rsidR="0024365E">
        <w:t xml:space="preserve">into freight and logistics recently </w:t>
      </w:r>
      <w:r>
        <w:t xml:space="preserve">announced by the Commonwealth </w:t>
      </w:r>
      <w:r w:rsidR="0024365E">
        <w:t xml:space="preserve">seems wide of the mark.   It is unclear who is to conduct the inquiry and who will benefit from its insights.  The assisting expert panel has an unclear role and may face conflicts of interest.  It appears to assert, despite an absence of evidence, some success of existing governments’ port and freight ‘strategies’.  It refers to the transport Ministerial Council which stands in the way of progress on related topics, notably rail.  </w:t>
      </w:r>
    </w:p>
    <w:p w:rsidR="0024365E" w:rsidRDefault="0024365E" w:rsidP="0062602C">
      <w:pPr>
        <w:spacing w:after="0"/>
      </w:pPr>
    </w:p>
    <w:p w:rsidR="0024365E" w:rsidRDefault="0024365E" w:rsidP="0062602C">
      <w:pPr>
        <w:spacing w:after="0"/>
      </w:pPr>
      <w:r>
        <w:t>Ironically, if unsurprisingly, the fact of the inquiry fails to understand the cover of Infrastructure Australia’s report on the matter; a montage of some of the very many freight inquiries /studies/ reports which have not lead to substantive action.</w:t>
      </w:r>
    </w:p>
    <w:p w:rsidR="000D1FFB" w:rsidRDefault="0024365E" w:rsidP="0062602C">
      <w:pPr>
        <w:spacing w:after="0"/>
      </w:pPr>
      <w:r>
        <w:t xml:space="preserve">  </w:t>
      </w:r>
    </w:p>
    <w:p w:rsidR="00FF3841" w:rsidRDefault="00232994" w:rsidP="0062602C">
      <w:pPr>
        <w:spacing w:after="0"/>
      </w:pPr>
      <w:r>
        <w:t>Unless</w:t>
      </w:r>
      <w:r w:rsidR="00C018CE">
        <w:t xml:space="preserve"> </w:t>
      </w:r>
      <w:r w:rsidR="00E7786A">
        <w:t xml:space="preserve">substantial progress is </w:t>
      </w:r>
      <w:r>
        <w:t>quickly</w:t>
      </w:r>
      <w:r w:rsidR="00E7786A">
        <w:t xml:space="preserve"> made i</w:t>
      </w:r>
      <w:r w:rsidR="00C018CE">
        <w:t>t</w:t>
      </w:r>
      <w:r w:rsidR="00334784">
        <w:t xml:space="preserve"> will be</w:t>
      </w:r>
      <w:r w:rsidR="002D5921">
        <w:t xml:space="preserve"> time to reconsider </w:t>
      </w:r>
      <w:r w:rsidR="00C41399">
        <w:t>responsibilities for</w:t>
      </w:r>
      <w:r w:rsidR="002D5921">
        <w:t xml:space="preserve"> </w:t>
      </w:r>
      <w:r w:rsidR="00C41399">
        <w:t xml:space="preserve">Australia’s major </w:t>
      </w:r>
      <w:r w:rsidR="002D5921">
        <w:t>ports</w:t>
      </w:r>
      <w:r w:rsidR="00C41399">
        <w:t xml:space="preserve"> and freight lands</w:t>
      </w:r>
      <w:r w:rsidR="002D5921">
        <w:t>.</w:t>
      </w:r>
      <w:r w:rsidR="00E41BFD">
        <w:t xml:space="preserve">  </w:t>
      </w:r>
      <w:r w:rsidR="002260A2">
        <w:t xml:space="preserve">The inquiry should look at this.  </w:t>
      </w:r>
      <w:r w:rsidR="00745EE2">
        <w:t>W</w:t>
      </w:r>
      <w:r w:rsidR="00FF3841">
        <w:t xml:space="preserve">ith </w:t>
      </w:r>
      <w:r w:rsidR="004C0090">
        <w:t xml:space="preserve">major </w:t>
      </w:r>
      <w:r w:rsidR="00FF3841">
        <w:t xml:space="preserve">failures now coming to public light, </w:t>
      </w:r>
      <w:r w:rsidR="00745EE2">
        <w:t xml:space="preserve">perhaps </w:t>
      </w:r>
      <w:r w:rsidR="00FF3841">
        <w:t xml:space="preserve">it </w:t>
      </w:r>
      <w:r w:rsidR="009B1231">
        <w:t xml:space="preserve">is </w:t>
      </w:r>
      <w:r w:rsidR="00E7786A">
        <w:t xml:space="preserve">already </w:t>
      </w:r>
      <w:r w:rsidR="00FF3841">
        <w:t xml:space="preserve">time to </w:t>
      </w:r>
      <w:r w:rsidR="00966752">
        <w:t>change</w:t>
      </w:r>
      <w:r w:rsidR="00FF3841">
        <w:t xml:space="preserve"> responsibilities </w:t>
      </w:r>
      <w:r w:rsidR="00966752">
        <w:t>in</w:t>
      </w:r>
      <w:r w:rsidR="006B6203">
        <w:t xml:space="preserve"> some states</w:t>
      </w:r>
      <w:r w:rsidR="009B1231">
        <w:t>;</w:t>
      </w:r>
      <w:r w:rsidR="00FF3841">
        <w:t xml:space="preserve"> </w:t>
      </w:r>
      <w:r w:rsidR="001D538A">
        <w:t xml:space="preserve">to bring these into line with practices for airports, </w:t>
      </w:r>
      <w:r w:rsidR="00FF3841">
        <w:t>as Prime Minister Howard was tempted to do.</w:t>
      </w:r>
    </w:p>
    <w:p w:rsidR="0094069F" w:rsidRDefault="0094069F" w:rsidP="0062602C">
      <w:pPr>
        <w:spacing w:after="0"/>
      </w:pPr>
    </w:p>
    <w:p w:rsidR="002D5921" w:rsidRDefault="00E41BFD" w:rsidP="0062602C">
      <w:pPr>
        <w:spacing w:after="0"/>
      </w:pPr>
      <w:r>
        <w:t>As ever, second tier cities are the sensible place to start.</w:t>
      </w:r>
    </w:p>
    <w:p w:rsidR="006B6203" w:rsidRDefault="006B6203" w:rsidP="0062602C">
      <w:pPr>
        <w:spacing w:after="0"/>
      </w:pPr>
    </w:p>
    <w:p w:rsidR="001D538A" w:rsidRDefault="001D538A" w:rsidP="0062602C">
      <w:pPr>
        <w:spacing w:after="0"/>
      </w:pPr>
      <w:r>
        <w:t>J Austen</w:t>
      </w:r>
    </w:p>
    <w:p w:rsidR="001D538A" w:rsidRDefault="002260A2" w:rsidP="0062602C">
      <w:pPr>
        <w:spacing w:after="0"/>
      </w:pPr>
      <w:r>
        <w:t>12 April</w:t>
      </w:r>
      <w:r w:rsidR="0094069F">
        <w:t xml:space="preserve"> 2017</w:t>
      </w:r>
    </w:p>
    <w:p w:rsidR="001D538A" w:rsidRDefault="001D538A">
      <w:r>
        <w:br w:type="page"/>
      </w:r>
    </w:p>
    <w:sectPr w:rsidR="001D53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41E" w:rsidRDefault="00D8341E" w:rsidP="009F2CF1">
      <w:pPr>
        <w:spacing w:after="0" w:line="240" w:lineRule="auto"/>
      </w:pPr>
      <w:r>
        <w:separator/>
      </w:r>
    </w:p>
  </w:endnote>
  <w:endnote w:type="continuationSeparator" w:id="0">
    <w:p w:rsidR="00D8341E" w:rsidRDefault="00D8341E" w:rsidP="009F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74" w:rsidRDefault="008C7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594758"/>
      <w:docPartObj>
        <w:docPartGallery w:val="Page Numbers (Bottom of Page)"/>
        <w:docPartUnique/>
      </w:docPartObj>
    </w:sdtPr>
    <w:sdtEndPr>
      <w:rPr>
        <w:noProof/>
      </w:rPr>
    </w:sdtEndPr>
    <w:sdtContent>
      <w:p w:rsidR="008C7974" w:rsidRDefault="008C7974">
        <w:pPr>
          <w:pStyle w:val="Footer"/>
          <w:jc w:val="center"/>
        </w:pPr>
        <w:r>
          <w:fldChar w:fldCharType="begin"/>
        </w:r>
        <w:r>
          <w:instrText xml:space="preserve"> PAGE   \* MERGEFORMAT </w:instrText>
        </w:r>
        <w:r>
          <w:fldChar w:fldCharType="separate"/>
        </w:r>
        <w:r w:rsidR="000A0C01">
          <w:rPr>
            <w:noProof/>
          </w:rPr>
          <w:t>4</w:t>
        </w:r>
        <w:r>
          <w:rPr>
            <w:noProof/>
          </w:rPr>
          <w:fldChar w:fldCharType="end"/>
        </w:r>
      </w:p>
    </w:sdtContent>
  </w:sdt>
  <w:p w:rsidR="008C7974" w:rsidRDefault="008C79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74" w:rsidRDefault="008C7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41E" w:rsidRDefault="00D8341E" w:rsidP="009F2CF1">
      <w:pPr>
        <w:spacing w:after="0" w:line="240" w:lineRule="auto"/>
      </w:pPr>
      <w:r>
        <w:separator/>
      </w:r>
    </w:p>
  </w:footnote>
  <w:footnote w:type="continuationSeparator" w:id="0">
    <w:p w:rsidR="00D8341E" w:rsidRDefault="00D8341E" w:rsidP="009F2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74" w:rsidRDefault="008C7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74" w:rsidRDefault="008C7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74" w:rsidRDefault="008C7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30D8"/>
    <w:multiLevelType w:val="hybridMultilevel"/>
    <w:tmpl w:val="3A90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83193"/>
    <w:multiLevelType w:val="hybridMultilevel"/>
    <w:tmpl w:val="02A26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D2E73"/>
    <w:multiLevelType w:val="hybridMultilevel"/>
    <w:tmpl w:val="4AFAC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80290"/>
    <w:multiLevelType w:val="hybridMultilevel"/>
    <w:tmpl w:val="097A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267ECC"/>
    <w:multiLevelType w:val="hybridMultilevel"/>
    <w:tmpl w:val="45B8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40304"/>
    <w:multiLevelType w:val="hybridMultilevel"/>
    <w:tmpl w:val="B80A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A75A99"/>
    <w:multiLevelType w:val="hybridMultilevel"/>
    <w:tmpl w:val="BE24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AE"/>
    <w:rsid w:val="00004802"/>
    <w:rsid w:val="00045C05"/>
    <w:rsid w:val="000802EF"/>
    <w:rsid w:val="000A0C01"/>
    <w:rsid w:val="000B08FC"/>
    <w:rsid w:val="000D1FFB"/>
    <w:rsid w:val="000D7086"/>
    <w:rsid w:val="000E465E"/>
    <w:rsid w:val="00102727"/>
    <w:rsid w:val="001133D4"/>
    <w:rsid w:val="00117FF4"/>
    <w:rsid w:val="001521CE"/>
    <w:rsid w:val="00197A04"/>
    <w:rsid w:val="001B5096"/>
    <w:rsid w:val="001D2BD1"/>
    <w:rsid w:val="001D538A"/>
    <w:rsid w:val="001E3B59"/>
    <w:rsid w:val="001F6354"/>
    <w:rsid w:val="002260A2"/>
    <w:rsid w:val="00232994"/>
    <w:rsid w:val="0024365E"/>
    <w:rsid w:val="0024609D"/>
    <w:rsid w:val="00250FC1"/>
    <w:rsid w:val="002C0DE3"/>
    <w:rsid w:val="002C61FB"/>
    <w:rsid w:val="002C78BA"/>
    <w:rsid w:val="002D5921"/>
    <w:rsid w:val="002E1F77"/>
    <w:rsid w:val="002E67F8"/>
    <w:rsid w:val="00311A54"/>
    <w:rsid w:val="00316192"/>
    <w:rsid w:val="00334784"/>
    <w:rsid w:val="00365BF1"/>
    <w:rsid w:val="003B4FF6"/>
    <w:rsid w:val="004003C6"/>
    <w:rsid w:val="004232C1"/>
    <w:rsid w:val="004344B9"/>
    <w:rsid w:val="00466358"/>
    <w:rsid w:val="00466B5F"/>
    <w:rsid w:val="004B079E"/>
    <w:rsid w:val="004C0090"/>
    <w:rsid w:val="004C2946"/>
    <w:rsid w:val="004D21B8"/>
    <w:rsid w:val="004F6915"/>
    <w:rsid w:val="00514224"/>
    <w:rsid w:val="00516593"/>
    <w:rsid w:val="00542F94"/>
    <w:rsid w:val="005437C9"/>
    <w:rsid w:val="005501F8"/>
    <w:rsid w:val="00553EAE"/>
    <w:rsid w:val="00560075"/>
    <w:rsid w:val="005700F0"/>
    <w:rsid w:val="00587A6D"/>
    <w:rsid w:val="005A7F2F"/>
    <w:rsid w:val="005B4F98"/>
    <w:rsid w:val="005B6DD5"/>
    <w:rsid w:val="0062602C"/>
    <w:rsid w:val="00645439"/>
    <w:rsid w:val="00663C23"/>
    <w:rsid w:val="00672963"/>
    <w:rsid w:val="00677773"/>
    <w:rsid w:val="0068097B"/>
    <w:rsid w:val="0069762C"/>
    <w:rsid w:val="006B11CA"/>
    <w:rsid w:val="006B6203"/>
    <w:rsid w:val="006D6BF9"/>
    <w:rsid w:val="00703F83"/>
    <w:rsid w:val="00726426"/>
    <w:rsid w:val="007377BE"/>
    <w:rsid w:val="00745EE2"/>
    <w:rsid w:val="00767981"/>
    <w:rsid w:val="00773CBE"/>
    <w:rsid w:val="007A1E71"/>
    <w:rsid w:val="007A4949"/>
    <w:rsid w:val="00864322"/>
    <w:rsid w:val="00866EFA"/>
    <w:rsid w:val="008A0771"/>
    <w:rsid w:val="008C7974"/>
    <w:rsid w:val="008D0816"/>
    <w:rsid w:val="009057F5"/>
    <w:rsid w:val="00914F27"/>
    <w:rsid w:val="0094069F"/>
    <w:rsid w:val="00943B2E"/>
    <w:rsid w:val="00954465"/>
    <w:rsid w:val="00966752"/>
    <w:rsid w:val="009B1231"/>
    <w:rsid w:val="009B545C"/>
    <w:rsid w:val="009C27A9"/>
    <w:rsid w:val="009D61E4"/>
    <w:rsid w:val="009E1145"/>
    <w:rsid w:val="009F22E9"/>
    <w:rsid w:val="009F2CF1"/>
    <w:rsid w:val="00A06AF1"/>
    <w:rsid w:val="00A076E6"/>
    <w:rsid w:val="00A6299F"/>
    <w:rsid w:val="00A64CD0"/>
    <w:rsid w:val="00A91452"/>
    <w:rsid w:val="00AB2797"/>
    <w:rsid w:val="00AB68CD"/>
    <w:rsid w:val="00AE5B93"/>
    <w:rsid w:val="00AE5DA4"/>
    <w:rsid w:val="00B11159"/>
    <w:rsid w:val="00B15004"/>
    <w:rsid w:val="00B302F0"/>
    <w:rsid w:val="00B9531E"/>
    <w:rsid w:val="00BA16B4"/>
    <w:rsid w:val="00BB2318"/>
    <w:rsid w:val="00BB592B"/>
    <w:rsid w:val="00BB656E"/>
    <w:rsid w:val="00BD6A3F"/>
    <w:rsid w:val="00BF27A2"/>
    <w:rsid w:val="00BF2DA2"/>
    <w:rsid w:val="00BF3EEC"/>
    <w:rsid w:val="00C018CE"/>
    <w:rsid w:val="00C07411"/>
    <w:rsid w:val="00C265E0"/>
    <w:rsid w:val="00C26A7A"/>
    <w:rsid w:val="00C41399"/>
    <w:rsid w:val="00D1266E"/>
    <w:rsid w:val="00D1607D"/>
    <w:rsid w:val="00D37345"/>
    <w:rsid w:val="00D8341E"/>
    <w:rsid w:val="00DA2BDE"/>
    <w:rsid w:val="00DC49E4"/>
    <w:rsid w:val="00DD6201"/>
    <w:rsid w:val="00DF54FC"/>
    <w:rsid w:val="00E33E34"/>
    <w:rsid w:val="00E41BFD"/>
    <w:rsid w:val="00E56A84"/>
    <w:rsid w:val="00E7786A"/>
    <w:rsid w:val="00E80E4C"/>
    <w:rsid w:val="00E862AC"/>
    <w:rsid w:val="00E92D49"/>
    <w:rsid w:val="00EA3A75"/>
    <w:rsid w:val="00EC5F42"/>
    <w:rsid w:val="00ED300B"/>
    <w:rsid w:val="00F32269"/>
    <w:rsid w:val="00F33DB6"/>
    <w:rsid w:val="00F36EF8"/>
    <w:rsid w:val="00F445E5"/>
    <w:rsid w:val="00FA46E7"/>
    <w:rsid w:val="00FA5031"/>
    <w:rsid w:val="00FA576E"/>
    <w:rsid w:val="00FD4B3E"/>
    <w:rsid w:val="00FD630C"/>
    <w:rsid w:val="00FE1DCB"/>
    <w:rsid w:val="00FF3841"/>
    <w:rsid w:val="00FF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ADC40-34A6-4239-A2DE-D0F79330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08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08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8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08F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6354"/>
    <w:pPr>
      <w:ind w:left="720"/>
      <w:contextualSpacing/>
    </w:pPr>
  </w:style>
  <w:style w:type="paragraph" w:styleId="EndnoteText">
    <w:name w:val="endnote text"/>
    <w:basedOn w:val="Normal"/>
    <w:link w:val="EndnoteTextChar"/>
    <w:uiPriority w:val="99"/>
    <w:semiHidden/>
    <w:unhideWhenUsed/>
    <w:rsid w:val="009F2C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2CF1"/>
    <w:rPr>
      <w:sz w:val="20"/>
      <w:szCs w:val="20"/>
    </w:rPr>
  </w:style>
  <w:style w:type="character" w:styleId="EndnoteReference">
    <w:name w:val="endnote reference"/>
    <w:basedOn w:val="DefaultParagraphFont"/>
    <w:uiPriority w:val="99"/>
    <w:semiHidden/>
    <w:unhideWhenUsed/>
    <w:rsid w:val="009F2CF1"/>
    <w:rPr>
      <w:vertAlign w:val="superscript"/>
    </w:rPr>
  </w:style>
  <w:style w:type="paragraph" w:styleId="Header">
    <w:name w:val="header"/>
    <w:basedOn w:val="Normal"/>
    <w:link w:val="HeaderChar"/>
    <w:uiPriority w:val="99"/>
    <w:unhideWhenUsed/>
    <w:rsid w:val="00BF3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EEC"/>
  </w:style>
  <w:style w:type="paragraph" w:styleId="Footer">
    <w:name w:val="footer"/>
    <w:basedOn w:val="Normal"/>
    <w:link w:val="FooterChar"/>
    <w:uiPriority w:val="99"/>
    <w:unhideWhenUsed/>
    <w:rsid w:val="00BF3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EEC"/>
  </w:style>
  <w:style w:type="character" w:styleId="Hyperlink">
    <w:name w:val="Hyperlink"/>
    <w:basedOn w:val="DefaultParagraphFont"/>
    <w:uiPriority w:val="99"/>
    <w:unhideWhenUsed/>
    <w:rsid w:val="001D5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D076A-F916-46D3-B687-4AB9C7FD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11</cp:revision>
  <dcterms:created xsi:type="dcterms:W3CDTF">2017-03-09T05:46:00Z</dcterms:created>
  <dcterms:modified xsi:type="dcterms:W3CDTF">2017-04-12T06:42:00Z</dcterms:modified>
</cp:coreProperties>
</file>