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62705684"/>
        <w:docPartObj>
          <w:docPartGallery w:val="Table of Contents"/>
          <w:docPartUnique/>
        </w:docPartObj>
      </w:sdtPr>
      <w:sdtEndPr>
        <w:rPr>
          <w:b/>
          <w:bCs/>
          <w:noProof/>
        </w:rPr>
      </w:sdtEndPr>
      <w:sdtContent>
        <w:p w14:paraId="492CE639" w14:textId="4ED7DD8C" w:rsidR="00B450E5" w:rsidRDefault="00B450E5" w:rsidP="009F452B">
          <w:pPr>
            <w:spacing w:after="0"/>
          </w:pPr>
        </w:p>
        <w:p w14:paraId="6701C0D1" w14:textId="5FDBC79D" w:rsidR="00C54398" w:rsidRDefault="00B450E5">
          <w:pPr>
            <w:pStyle w:val="TOC2"/>
            <w:tabs>
              <w:tab w:val="left" w:pos="660"/>
              <w:tab w:val="right" w:leader="dot" w:pos="9016"/>
            </w:tabs>
            <w:rPr>
              <w:rFonts w:eastAsiaTheme="minorEastAsia"/>
              <w:noProof/>
              <w:lang w:eastAsia="en-AU"/>
            </w:rPr>
          </w:pPr>
          <w:r>
            <w:fldChar w:fldCharType="begin"/>
          </w:r>
          <w:r>
            <w:instrText xml:space="preserve"> TOC \o "1-3" \h \z \u </w:instrText>
          </w:r>
          <w:r>
            <w:fldChar w:fldCharType="separate"/>
          </w:r>
          <w:hyperlink w:anchor="_Toc40959453" w:history="1">
            <w:r w:rsidR="00C54398" w:rsidRPr="008228E8">
              <w:rPr>
                <w:rStyle w:val="Hyperlink"/>
                <w:noProof/>
              </w:rPr>
              <w:t>1.</w:t>
            </w:r>
            <w:r w:rsidR="00C54398">
              <w:rPr>
                <w:rFonts w:eastAsiaTheme="minorEastAsia"/>
                <w:noProof/>
                <w:lang w:eastAsia="en-AU"/>
              </w:rPr>
              <w:tab/>
            </w:r>
            <w:r w:rsidR="00C54398" w:rsidRPr="008228E8">
              <w:rPr>
                <w:rStyle w:val="Hyperlink"/>
                <w:noProof/>
              </w:rPr>
              <w:t>Introduction</w:t>
            </w:r>
            <w:r w:rsidR="00C54398">
              <w:rPr>
                <w:noProof/>
                <w:webHidden/>
              </w:rPr>
              <w:tab/>
            </w:r>
            <w:r w:rsidR="00C54398">
              <w:rPr>
                <w:noProof/>
                <w:webHidden/>
              </w:rPr>
              <w:fldChar w:fldCharType="begin"/>
            </w:r>
            <w:r w:rsidR="00C54398">
              <w:rPr>
                <w:noProof/>
                <w:webHidden/>
              </w:rPr>
              <w:instrText xml:space="preserve"> PAGEREF _Toc40959453 \h </w:instrText>
            </w:r>
            <w:r w:rsidR="00C54398">
              <w:rPr>
                <w:noProof/>
                <w:webHidden/>
              </w:rPr>
            </w:r>
            <w:r w:rsidR="00C54398">
              <w:rPr>
                <w:noProof/>
                <w:webHidden/>
              </w:rPr>
              <w:fldChar w:fldCharType="separate"/>
            </w:r>
            <w:r w:rsidR="00C54398">
              <w:rPr>
                <w:noProof/>
                <w:webHidden/>
              </w:rPr>
              <w:t>2</w:t>
            </w:r>
            <w:r w:rsidR="00C54398">
              <w:rPr>
                <w:noProof/>
                <w:webHidden/>
              </w:rPr>
              <w:fldChar w:fldCharType="end"/>
            </w:r>
          </w:hyperlink>
        </w:p>
        <w:p w14:paraId="494F0F95" w14:textId="6E126851" w:rsidR="00C54398" w:rsidRDefault="00653FE4">
          <w:pPr>
            <w:pStyle w:val="TOC2"/>
            <w:tabs>
              <w:tab w:val="left" w:pos="660"/>
              <w:tab w:val="right" w:leader="dot" w:pos="9016"/>
            </w:tabs>
            <w:rPr>
              <w:rFonts w:eastAsiaTheme="minorEastAsia"/>
              <w:noProof/>
              <w:lang w:eastAsia="en-AU"/>
            </w:rPr>
          </w:pPr>
          <w:hyperlink w:anchor="_Toc40959454" w:history="1">
            <w:r w:rsidR="00C54398" w:rsidRPr="008228E8">
              <w:rPr>
                <w:rStyle w:val="Hyperlink"/>
                <w:noProof/>
              </w:rPr>
              <w:t>2.</w:t>
            </w:r>
            <w:r w:rsidR="00C54398">
              <w:rPr>
                <w:rFonts w:eastAsiaTheme="minorEastAsia"/>
                <w:noProof/>
                <w:lang w:eastAsia="en-AU"/>
              </w:rPr>
              <w:tab/>
            </w:r>
            <w:r w:rsidR="00C54398" w:rsidRPr="008228E8">
              <w:rPr>
                <w:rStyle w:val="Hyperlink"/>
                <w:noProof/>
              </w:rPr>
              <w:t>Policy environment</w:t>
            </w:r>
            <w:r w:rsidR="00C54398">
              <w:rPr>
                <w:noProof/>
                <w:webHidden/>
              </w:rPr>
              <w:tab/>
            </w:r>
            <w:r w:rsidR="00C54398">
              <w:rPr>
                <w:noProof/>
                <w:webHidden/>
              </w:rPr>
              <w:fldChar w:fldCharType="begin"/>
            </w:r>
            <w:r w:rsidR="00C54398">
              <w:rPr>
                <w:noProof/>
                <w:webHidden/>
              </w:rPr>
              <w:instrText xml:space="preserve"> PAGEREF _Toc40959454 \h </w:instrText>
            </w:r>
            <w:r w:rsidR="00C54398">
              <w:rPr>
                <w:noProof/>
                <w:webHidden/>
              </w:rPr>
            </w:r>
            <w:r w:rsidR="00C54398">
              <w:rPr>
                <w:noProof/>
                <w:webHidden/>
              </w:rPr>
              <w:fldChar w:fldCharType="separate"/>
            </w:r>
            <w:r w:rsidR="00C54398">
              <w:rPr>
                <w:noProof/>
                <w:webHidden/>
              </w:rPr>
              <w:t>3</w:t>
            </w:r>
            <w:r w:rsidR="00C54398">
              <w:rPr>
                <w:noProof/>
                <w:webHidden/>
              </w:rPr>
              <w:fldChar w:fldCharType="end"/>
            </w:r>
          </w:hyperlink>
        </w:p>
        <w:p w14:paraId="7915920E" w14:textId="41B2A371" w:rsidR="00C54398" w:rsidRDefault="00653FE4">
          <w:pPr>
            <w:pStyle w:val="TOC3"/>
            <w:tabs>
              <w:tab w:val="left" w:pos="1100"/>
              <w:tab w:val="right" w:leader="dot" w:pos="9016"/>
            </w:tabs>
            <w:rPr>
              <w:rFonts w:eastAsiaTheme="minorEastAsia"/>
              <w:noProof/>
              <w:lang w:eastAsia="en-AU"/>
            </w:rPr>
          </w:pPr>
          <w:hyperlink w:anchor="_Toc40959455" w:history="1">
            <w:r w:rsidR="00C54398" w:rsidRPr="008228E8">
              <w:rPr>
                <w:rStyle w:val="Hyperlink"/>
                <w:noProof/>
              </w:rPr>
              <w:t>2.1</w:t>
            </w:r>
            <w:r w:rsidR="00C54398">
              <w:rPr>
                <w:rFonts w:eastAsiaTheme="minorEastAsia"/>
                <w:noProof/>
                <w:lang w:eastAsia="en-AU"/>
              </w:rPr>
              <w:tab/>
            </w:r>
            <w:r w:rsidR="00C54398" w:rsidRPr="008228E8">
              <w:rPr>
                <w:rStyle w:val="Hyperlink"/>
                <w:noProof/>
              </w:rPr>
              <w:t>Covid</w:t>
            </w:r>
            <w:r w:rsidR="00C54398">
              <w:rPr>
                <w:noProof/>
                <w:webHidden/>
              </w:rPr>
              <w:tab/>
            </w:r>
            <w:r w:rsidR="00C54398">
              <w:rPr>
                <w:noProof/>
                <w:webHidden/>
              </w:rPr>
              <w:fldChar w:fldCharType="begin"/>
            </w:r>
            <w:r w:rsidR="00C54398">
              <w:rPr>
                <w:noProof/>
                <w:webHidden/>
              </w:rPr>
              <w:instrText xml:space="preserve"> PAGEREF _Toc40959455 \h </w:instrText>
            </w:r>
            <w:r w:rsidR="00C54398">
              <w:rPr>
                <w:noProof/>
                <w:webHidden/>
              </w:rPr>
            </w:r>
            <w:r w:rsidR="00C54398">
              <w:rPr>
                <w:noProof/>
                <w:webHidden/>
              </w:rPr>
              <w:fldChar w:fldCharType="separate"/>
            </w:r>
            <w:r w:rsidR="00C54398">
              <w:rPr>
                <w:noProof/>
                <w:webHidden/>
              </w:rPr>
              <w:t>3</w:t>
            </w:r>
            <w:r w:rsidR="00C54398">
              <w:rPr>
                <w:noProof/>
                <w:webHidden/>
              </w:rPr>
              <w:fldChar w:fldCharType="end"/>
            </w:r>
          </w:hyperlink>
        </w:p>
        <w:p w14:paraId="4B911580" w14:textId="418CB433" w:rsidR="00C54398" w:rsidRDefault="00653FE4">
          <w:pPr>
            <w:pStyle w:val="TOC3"/>
            <w:tabs>
              <w:tab w:val="left" w:pos="1100"/>
              <w:tab w:val="right" w:leader="dot" w:pos="9016"/>
            </w:tabs>
            <w:rPr>
              <w:rFonts w:eastAsiaTheme="minorEastAsia"/>
              <w:noProof/>
              <w:lang w:eastAsia="en-AU"/>
            </w:rPr>
          </w:pPr>
          <w:hyperlink w:anchor="_Toc40959456" w:history="1">
            <w:r w:rsidR="00C54398" w:rsidRPr="008228E8">
              <w:rPr>
                <w:rStyle w:val="Hyperlink"/>
                <w:noProof/>
              </w:rPr>
              <w:t>2.2</w:t>
            </w:r>
            <w:r w:rsidR="00C54398">
              <w:rPr>
                <w:rFonts w:eastAsiaTheme="minorEastAsia"/>
                <w:noProof/>
                <w:lang w:eastAsia="en-AU"/>
              </w:rPr>
              <w:tab/>
            </w:r>
            <w:r w:rsidR="00C54398" w:rsidRPr="008228E8">
              <w:rPr>
                <w:rStyle w:val="Hyperlink"/>
                <w:noProof/>
              </w:rPr>
              <w:t>Initial motivations</w:t>
            </w:r>
            <w:r w:rsidR="00C54398">
              <w:rPr>
                <w:noProof/>
                <w:webHidden/>
              </w:rPr>
              <w:tab/>
            </w:r>
            <w:r w:rsidR="00C54398">
              <w:rPr>
                <w:noProof/>
                <w:webHidden/>
              </w:rPr>
              <w:fldChar w:fldCharType="begin"/>
            </w:r>
            <w:r w:rsidR="00C54398">
              <w:rPr>
                <w:noProof/>
                <w:webHidden/>
              </w:rPr>
              <w:instrText xml:space="preserve"> PAGEREF _Toc40959456 \h </w:instrText>
            </w:r>
            <w:r w:rsidR="00C54398">
              <w:rPr>
                <w:noProof/>
                <w:webHidden/>
              </w:rPr>
            </w:r>
            <w:r w:rsidR="00C54398">
              <w:rPr>
                <w:noProof/>
                <w:webHidden/>
              </w:rPr>
              <w:fldChar w:fldCharType="separate"/>
            </w:r>
            <w:r w:rsidR="00C54398">
              <w:rPr>
                <w:noProof/>
                <w:webHidden/>
              </w:rPr>
              <w:t>3</w:t>
            </w:r>
            <w:r w:rsidR="00C54398">
              <w:rPr>
                <w:noProof/>
                <w:webHidden/>
              </w:rPr>
              <w:fldChar w:fldCharType="end"/>
            </w:r>
          </w:hyperlink>
        </w:p>
        <w:p w14:paraId="17F2B76E" w14:textId="0205BE97" w:rsidR="00C54398" w:rsidRDefault="00653FE4">
          <w:pPr>
            <w:pStyle w:val="TOC3"/>
            <w:tabs>
              <w:tab w:val="left" w:pos="1100"/>
              <w:tab w:val="right" w:leader="dot" w:pos="9016"/>
            </w:tabs>
            <w:rPr>
              <w:rFonts w:eastAsiaTheme="minorEastAsia"/>
              <w:noProof/>
              <w:lang w:eastAsia="en-AU"/>
            </w:rPr>
          </w:pPr>
          <w:hyperlink w:anchor="_Toc40959457" w:history="1">
            <w:r w:rsidR="00C54398" w:rsidRPr="008228E8">
              <w:rPr>
                <w:rStyle w:val="Hyperlink"/>
                <w:noProof/>
              </w:rPr>
              <w:t>2.2</w:t>
            </w:r>
            <w:r w:rsidR="00C54398">
              <w:rPr>
                <w:rFonts w:eastAsiaTheme="minorEastAsia"/>
                <w:noProof/>
                <w:lang w:eastAsia="en-AU"/>
              </w:rPr>
              <w:tab/>
            </w:r>
            <w:r w:rsidR="00C54398" w:rsidRPr="008228E8">
              <w:rPr>
                <w:rStyle w:val="Hyperlink"/>
                <w:noProof/>
              </w:rPr>
              <w:t>A national approach?</w:t>
            </w:r>
            <w:r w:rsidR="00C54398">
              <w:rPr>
                <w:noProof/>
                <w:webHidden/>
              </w:rPr>
              <w:tab/>
            </w:r>
            <w:r w:rsidR="00C54398">
              <w:rPr>
                <w:noProof/>
                <w:webHidden/>
              </w:rPr>
              <w:fldChar w:fldCharType="begin"/>
            </w:r>
            <w:r w:rsidR="00C54398">
              <w:rPr>
                <w:noProof/>
                <w:webHidden/>
              </w:rPr>
              <w:instrText xml:space="preserve"> PAGEREF _Toc40959457 \h </w:instrText>
            </w:r>
            <w:r w:rsidR="00C54398">
              <w:rPr>
                <w:noProof/>
                <w:webHidden/>
              </w:rPr>
            </w:r>
            <w:r w:rsidR="00C54398">
              <w:rPr>
                <w:noProof/>
                <w:webHidden/>
              </w:rPr>
              <w:fldChar w:fldCharType="separate"/>
            </w:r>
            <w:r w:rsidR="00C54398">
              <w:rPr>
                <w:noProof/>
                <w:webHidden/>
              </w:rPr>
              <w:t>5</w:t>
            </w:r>
            <w:r w:rsidR="00C54398">
              <w:rPr>
                <w:noProof/>
                <w:webHidden/>
              </w:rPr>
              <w:fldChar w:fldCharType="end"/>
            </w:r>
          </w:hyperlink>
        </w:p>
        <w:p w14:paraId="5573A7F7" w14:textId="68197D99" w:rsidR="00C54398" w:rsidRDefault="00653FE4">
          <w:pPr>
            <w:pStyle w:val="TOC3"/>
            <w:tabs>
              <w:tab w:val="left" w:pos="1100"/>
              <w:tab w:val="right" w:leader="dot" w:pos="9016"/>
            </w:tabs>
            <w:rPr>
              <w:rFonts w:eastAsiaTheme="minorEastAsia"/>
              <w:noProof/>
              <w:lang w:eastAsia="en-AU"/>
            </w:rPr>
          </w:pPr>
          <w:hyperlink w:anchor="_Toc40959458" w:history="1">
            <w:r w:rsidR="00C54398" w:rsidRPr="008228E8">
              <w:rPr>
                <w:rStyle w:val="Hyperlink"/>
                <w:noProof/>
              </w:rPr>
              <w:t>2.4</w:t>
            </w:r>
            <w:r w:rsidR="00C54398">
              <w:rPr>
                <w:rFonts w:eastAsiaTheme="minorEastAsia"/>
                <w:noProof/>
                <w:lang w:eastAsia="en-AU"/>
              </w:rPr>
              <w:tab/>
            </w:r>
            <w:r w:rsidR="00C54398" w:rsidRPr="008228E8">
              <w:rPr>
                <w:rStyle w:val="Hyperlink"/>
                <w:noProof/>
              </w:rPr>
              <w:t>Policy objective</w:t>
            </w:r>
            <w:r w:rsidR="00C54398">
              <w:rPr>
                <w:noProof/>
                <w:webHidden/>
              </w:rPr>
              <w:tab/>
            </w:r>
            <w:r w:rsidR="00C54398">
              <w:rPr>
                <w:noProof/>
                <w:webHidden/>
              </w:rPr>
              <w:fldChar w:fldCharType="begin"/>
            </w:r>
            <w:r w:rsidR="00C54398">
              <w:rPr>
                <w:noProof/>
                <w:webHidden/>
              </w:rPr>
              <w:instrText xml:space="preserve"> PAGEREF _Toc40959458 \h </w:instrText>
            </w:r>
            <w:r w:rsidR="00C54398">
              <w:rPr>
                <w:noProof/>
                <w:webHidden/>
              </w:rPr>
            </w:r>
            <w:r w:rsidR="00C54398">
              <w:rPr>
                <w:noProof/>
                <w:webHidden/>
              </w:rPr>
              <w:fldChar w:fldCharType="separate"/>
            </w:r>
            <w:r w:rsidR="00C54398">
              <w:rPr>
                <w:noProof/>
                <w:webHidden/>
              </w:rPr>
              <w:t>5</w:t>
            </w:r>
            <w:r w:rsidR="00C54398">
              <w:rPr>
                <w:noProof/>
                <w:webHidden/>
              </w:rPr>
              <w:fldChar w:fldCharType="end"/>
            </w:r>
          </w:hyperlink>
        </w:p>
        <w:p w14:paraId="50FF80A0" w14:textId="0E6DC900" w:rsidR="00C54398" w:rsidRDefault="00653FE4">
          <w:pPr>
            <w:pStyle w:val="TOC3"/>
            <w:tabs>
              <w:tab w:val="left" w:pos="1100"/>
              <w:tab w:val="right" w:leader="dot" w:pos="9016"/>
            </w:tabs>
            <w:rPr>
              <w:rFonts w:eastAsiaTheme="minorEastAsia"/>
              <w:noProof/>
              <w:lang w:eastAsia="en-AU"/>
            </w:rPr>
          </w:pPr>
          <w:hyperlink w:anchor="_Toc40959459" w:history="1">
            <w:r w:rsidR="00C54398" w:rsidRPr="008228E8">
              <w:rPr>
                <w:rStyle w:val="Hyperlink"/>
                <w:noProof/>
              </w:rPr>
              <w:t>2.5</w:t>
            </w:r>
            <w:r w:rsidR="00C54398">
              <w:rPr>
                <w:rFonts w:eastAsiaTheme="minorEastAsia"/>
                <w:noProof/>
                <w:lang w:eastAsia="en-AU"/>
              </w:rPr>
              <w:tab/>
            </w:r>
            <w:r w:rsidR="00C54398" w:rsidRPr="008228E8">
              <w:rPr>
                <w:rStyle w:val="Hyperlink"/>
                <w:noProof/>
              </w:rPr>
              <w:t>Types of restrictions</w:t>
            </w:r>
            <w:r w:rsidR="00C54398">
              <w:rPr>
                <w:noProof/>
                <w:webHidden/>
              </w:rPr>
              <w:tab/>
            </w:r>
            <w:r w:rsidR="00C54398">
              <w:rPr>
                <w:noProof/>
                <w:webHidden/>
              </w:rPr>
              <w:fldChar w:fldCharType="begin"/>
            </w:r>
            <w:r w:rsidR="00C54398">
              <w:rPr>
                <w:noProof/>
                <w:webHidden/>
              </w:rPr>
              <w:instrText xml:space="preserve"> PAGEREF _Toc40959459 \h </w:instrText>
            </w:r>
            <w:r w:rsidR="00C54398">
              <w:rPr>
                <w:noProof/>
                <w:webHidden/>
              </w:rPr>
            </w:r>
            <w:r w:rsidR="00C54398">
              <w:rPr>
                <w:noProof/>
                <w:webHidden/>
              </w:rPr>
              <w:fldChar w:fldCharType="separate"/>
            </w:r>
            <w:r w:rsidR="00C54398">
              <w:rPr>
                <w:noProof/>
                <w:webHidden/>
              </w:rPr>
              <w:t>6</w:t>
            </w:r>
            <w:r w:rsidR="00C54398">
              <w:rPr>
                <w:noProof/>
                <w:webHidden/>
              </w:rPr>
              <w:fldChar w:fldCharType="end"/>
            </w:r>
          </w:hyperlink>
        </w:p>
        <w:p w14:paraId="74F6686B" w14:textId="35F1D8E7" w:rsidR="00C54398" w:rsidRDefault="00653FE4">
          <w:pPr>
            <w:pStyle w:val="TOC3"/>
            <w:tabs>
              <w:tab w:val="left" w:pos="1100"/>
              <w:tab w:val="right" w:leader="dot" w:pos="9016"/>
            </w:tabs>
            <w:rPr>
              <w:rFonts w:eastAsiaTheme="minorEastAsia"/>
              <w:noProof/>
              <w:lang w:eastAsia="en-AU"/>
            </w:rPr>
          </w:pPr>
          <w:hyperlink w:anchor="_Toc40959460" w:history="1">
            <w:r w:rsidR="00C54398" w:rsidRPr="008228E8">
              <w:rPr>
                <w:rStyle w:val="Hyperlink"/>
                <w:noProof/>
              </w:rPr>
              <w:t>2.6</w:t>
            </w:r>
            <w:r w:rsidR="00C54398">
              <w:rPr>
                <w:rFonts w:eastAsiaTheme="minorEastAsia"/>
                <w:noProof/>
                <w:lang w:eastAsia="en-AU"/>
              </w:rPr>
              <w:tab/>
            </w:r>
            <w:r w:rsidR="00C54398" w:rsidRPr="008228E8">
              <w:rPr>
                <w:rStyle w:val="Hyperlink"/>
                <w:noProof/>
              </w:rPr>
              <w:t>Legal basis of restrictions</w:t>
            </w:r>
            <w:r w:rsidR="00C54398">
              <w:rPr>
                <w:noProof/>
                <w:webHidden/>
              </w:rPr>
              <w:tab/>
            </w:r>
            <w:r w:rsidR="00C54398">
              <w:rPr>
                <w:noProof/>
                <w:webHidden/>
              </w:rPr>
              <w:fldChar w:fldCharType="begin"/>
            </w:r>
            <w:r w:rsidR="00C54398">
              <w:rPr>
                <w:noProof/>
                <w:webHidden/>
              </w:rPr>
              <w:instrText xml:space="preserve"> PAGEREF _Toc40959460 \h </w:instrText>
            </w:r>
            <w:r w:rsidR="00C54398">
              <w:rPr>
                <w:noProof/>
                <w:webHidden/>
              </w:rPr>
            </w:r>
            <w:r w:rsidR="00C54398">
              <w:rPr>
                <w:noProof/>
                <w:webHidden/>
              </w:rPr>
              <w:fldChar w:fldCharType="separate"/>
            </w:r>
            <w:r w:rsidR="00C54398">
              <w:rPr>
                <w:noProof/>
                <w:webHidden/>
              </w:rPr>
              <w:t>6</w:t>
            </w:r>
            <w:r w:rsidR="00C54398">
              <w:rPr>
                <w:noProof/>
                <w:webHidden/>
              </w:rPr>
              <w:fldChar w:fldCharType="end"/>
            </w:r>
          </w:hyperlink>
        </w:p>
        <w:p w14:paraId="2C10B919" w14:textId="25C33E7B" w:rsidR="00C54398" w:rsidRDefault="00653FE4">
          <w:pPr>
            <w:pStyle w:val="TOC2"/>
            <w:tabs>
              <w:tab w:val="left" w:pos="660"/>
              <w:tab w:val="right" w:leader="dot" w:pos="9016"/>
            </w:tabs>
            <w:rPr>
              <w:rFonts w:eastAsiaTheme="minorEastAsia"/>
              <w:noProof/>
              <w:lang w:eastAsia="en-AU"/>
            </w:rPr>
          </w:pPr>
          <w:hyperlink w:anchor="_Toc40959461" w:history="1">
            <w:r w:rsidR="00C54398" w:rsidRPr="008228E8">
              <w:rPr>
                <w:rStyle w:val="Hyperlink"/>
                <w:noProof/>
              </w:rPr>
              <w:t>3.</w:t>
            </w:r>
            <w:r w:rsidR="00C54398">
              <w:rPr>
                <w:rFonts w:eastAsiaTheme="minorEastAsia"/>
                <w:noProof/>
                <w:lang w:eastAsia="en-AU"/>
              </w:rPr>
              <w:tab/>
            </w:r>
            <w:r w:rsidR="00C54398" w:rsidRPr="008228E8">
              <w:rPr>
                <w:rStyle w:val="Hyperlink"/>
                <w:noProof/>
              </w:rPr>
              <w:t>NSW restrictions</w:t>
            </w:r>
            <w:r w:rsidR="00C54398">
              <w:rPr>
                <w:noProof/>
                <w:webHidden/>
              </w:rPr>
              <w:tab/>
            </w:r>
            <w:r w:rsidR="00C54398">
              <w:rPr>
                <w:noProof/>
                <w:webHidden/>
              </w:rPr>
              <w:fldChar w:fldCharType="begin"/>
            </w:r>
            <w:r w:rsidR="00C54398">
              <w:rPr>
                <w:noProof/>
                <w:webHidden/>
              </w:rPr>
              <w:instrText xml:space="preserve"> PAGEREF _Toc40959461 \h </w:instrText>
            </w:r>
            <w:r w:rsidR="00C54398">
              <w:rPr>
                <w:noProof/>
                <w:webHidden/>
              </w:rPr>
            </w:r>
            <w:r w:rsidR="00C54398">
              <w:rPr>
                <w:noProof/>
                <w:webHidden/>
              </w:rPr>
              <w:fldChar w:fldCharType="separate"/>
            </w:r>
            <w:r w:rsidR="00C54398">
              <w:rPr>
                <w:noProof/>
                <w:webHidden/>
              </w:rPr>
              <w:t>8</w:t>
            </w:r>
            <w:r w:rsidR="00C54398">
              <w:rPr>
                <w:noProof/>
                <w:webHidden/>
              </w:rPr>
              <w:fldChar w:fldCharType="end"/>
            </w:r>
          </w:hyperlink>
        </w:p>
        <w:p w14:paraId="1899C109" w14:textId="481936B5" w:rsidR="00C54398" w:rsidRDefault="00653FE4">
          <w:pPr>
            <w:pStyle w:val="TOC3"/>
            <w:tabs>
              <w:tab w:val="left" w:pos="1100"/>
              <w:tab w:val="right" w:leader="dot" w:pos="9016"/>
            </w:tabs>
            <w:rPr>
              <w:rFonts w:eastAsiaTheme="minorEastAsia"/>
              <w:noProof/>
              <w:lang w:eastAsia="en-AU"/>
            </w:rPr>
          </w:pPr>
          <w:hyperlink w:anchor="_Toc40959462" w:history="1">
            <w:r w:rsidR="00C54398" w:rsidRPr="008228E8">
              <w:rPr>
                <w:rStyle w:val="Hyperlink"/>
                <w:noProof/>
              </w:rPr>
              <w:t>3.1</w:t>
            </w:r>
            <w:r w:rsidR="00C54398">
              <w:rPr>
                <w:rFonts w:eastAsiaTheme="minorEastAsia"/>
                <w:noProof/>
                <w:lang w:eastAsia="en-AU"/>
              </w:rPr>
              <w:tab/>
            </w:r>
            <w:r w:rsidR="00C54398" w:rsidRPr="008228E8">
              <w:rPr>
                <w:rStyle w:val="Hyperlink"/>
                <w:noProof/>
              </w:rPr>
              <w:t>Source of power for restrictions</w:t>
            </w:r>
            <w:r w:rsidR="00C54398">
              <w:rPr>
                <w:noProof/>
                <w:webHidden/>
              </w:rPr>
              <w:tab/>
            </w:r>
            <w:r w:rsidR="00C54398">
              <w:rPr>
                <w:noProof/>
                <w:webHidden/>
              </w:rPr>
              <w:fldChar w:fldCharType="begin"/>
            </w:r>
            <w:r w:rsidR="00C54398">
              <w:rPr>
                <w:noProof/>
                <w:webHidden/>
              </w:rPr>
              <w:instrText xml:space="preserve"> PAGEREF _Toc40959462 \h </w:instrText>
            </w:r>
            <w:r w:rsidR="00C54398">
              <w:rPr>
                <w:noProof/>
                <w:webHidden/>
              </w:rPr>
            </w:r>
            <w:r w:rsidR="00C54398">
              <w:rPr>
                <w:noProof/>
                <w:webHidden/>
              </w:rPr>
              <w:fldChar w:fldCharType="separate"/>
            </w:r>
            <w:r w:rsidR="00C54398">
              <w:rPr>
                <w:noProof/>
                <w:webHidden/>
              </w:rPr>
              <w:t>8</w:t>
            </w:r>
            <w:r w:rsidR="00C54398">
              <w:rPr>
                <w:noProof/>
                <w:webHidden/>
              </w:rPr>
              <w:fldChar w:fldCharType="end"/>
            </w:r>
          </w:hyperlink>
        </w:p>
        <w:p w14:paraId="5D8F3EA6" w14:textId="72DB9EC0" w:rsidR="00C54398" w:rsidRDefault="00653FE4">
          <w:pPr>
            <w:pStyle w:val="TOC3"/>
            <w:tabs>
              <w:tab w:val="left" w:pos="1100"/>
              <w:tab w:val="right" w:leader="dot" w:pos="9016"/>
            </w:tabs>
            <w:rPr>
              <w:rFonts w:eastAsiaTheme="minorEastAsia"/>
              <w:noProof/>
              <w:lang w:eastAsia="en-AU"/>
            </w:rPr>
          </w:pPr>
          <w:hyperlink w:anchor="_Toc40959463" w:history="1">
            <w:r w:rsidR="00C54398" w:rsidRPr="008228E8">
              <w:rPr>
                <w:rStyle w:val="Hyperlink"/>
                <w:noProof/>
              </w:rPr>
              <w:t>3.2</w:t>
            </w:r>
            <w:r w:rsidR="00C54398">
              <w:rPr>
                <w:rFonts w:eastAsiaTheme="minorEastAsia"/>
                <w:noProof/>
                <w:lang w:eastAsia="en-AU"/>
              </w:rPr>
              <w:tab/>
            </w:r>
            <w:r w:rsidR="00C54398" w:rsidRPr="008228E8">
              <w:rPr>
                <w:rStyle w:val="Hyperlink"/>
                <w:noProof/>
              </w:rPr>
              <w:t>Circumstances of the 30 March Order</w:t>
            </w:r>
            <w:r w:rsidR="00C54398">
              <w:rPr>
                <w:noProof/>
                <w:webHidden/>
              </w:rPr>
              <w:tab/>
            </w:r>
            <w:r w:rsidR="00C54398">
              <w:rPr>
                <w:noProof/>
                <w:webHidden/>
              </w:rPr>
              <w:fldChar w:fldCharType="begin"/>
            </w:r>
            <w:r w:rsidR="00C54398">
              <w:rPr>
                <w:noProof/>
                <w:webHidden/>
              </w:rPr>
              <w:instrText xml:space="preserve"> PAGEREF _Toc40959463 \h </w:instrText>
            </w:r>
            <w:r w:rsidR="00C54398">
              <w:rPr>
                <w:noProof/>
                <w:webHidden/>
              </w:rPr>
            </w:r>
            <w:r w:rsidR="00C54398">
              <w:rPr>
                <w:noProof/>
                <w:webHidden/>
              </w:rPr>
              <w:fldChar w:fldCharType="separate"/>
            </w:r>
            <w:r w:rsidR="00C54398">
              <w:rPr>
                <w:noProof/>
                <w:webHidden/>
              </w:rPr>
              <w:t>8</w:t>
            </w:r>
            <w:r w:rsidR="00C54398">
              <w:rPr>
                <w:noProof/>
                <w:webHidden/>
              </w:rPr>
              <w:fldChar w:fldCharType="end"/>
            </w:r>
          </w:hyperlink>
        </w:p>
        <w:p w14:paraId="5B6351FA" w14:textId="0C75D821" w:rsidR="00C54398" w:rsidRDefault="00653FE4">
          <w:pPr>
            <w:pStyle w:val="TOC3"/>
            <w:tabs>
              <w:tab w:val="left" w:pos="1100"/>
              <w:tab w:val="right" w:leader="dot" w:pos="9016"/>
            </w:tabs>
            <w:rPr>
              <w:rFonts w:eastAsiaTheme="minorEastAsia"/>
              <w:noProof/>
              <w:lang w:eastAsia="en-AU"/>
            </w:rPr>
          </w:pPr>
          <w:hyperlink w:anchor="_Toc40959464" w:history="1">
            <w:r w:rsidR="00C54398" w:rsidRPr="008228E8">
              <w:rPr>
                <w:rStyle w:val="Hyperlink"/>
                <w:noProof/>
              </w:rPr>
              <w:t>3.3</w:t>
            </w:r>
            <w:r w:rsidR="00C54398">
              <w:rPr>
                <w:rFonts w:eastAsiaTheme="minorEastAsia"/>
                <w:noProof/>
                <w:lang w:eastAsia="en-AU"/>
              </w:rPr>
              <w:tab/>
            </w:r>
            <w:r w:rsidR="00C54398" w:rsidRPr="008228E8">
              <w:rPr>
                <w:rStyle w:val="Hyperlink"/>
                <w:noProof/>
              </w:rPr>
              <w:t>The ‘stay home’ rules</w:t>
            </w:r>
            <w:r w:rsidR="00C54398">
              <w:rPr>
                <w:noProof/>
                <w:webHidden/>
              </w:rPr>
              <w:tab/>
            </w:r>
            <w:r w:rsidR="00C54398">
              <w:rPr>
                <w:noProof/>
                <w:webHidden/>
              </w:rPr>
              <w:fldChar w:fldCharType="begin"/>
            </w:r>
            <w:r w:rsidR="00C54398">
              <w:rPr>
                <w:noProof/>
                <w:webHidden/>
              </w:rPr>
              <w:instrText xml:space="preserve"> PAGEREF _Toc40959464 \h </w:instrText>
            </w:r>
            <w:r w:rsidR="00C54398">
              <w:rPr>
                <w:noProof/>
                <w:webHidden/>
              </w:rPr>
            </w:r>
            <w:r w:rsidR="00C54398">
              <w:rPr>
                <w:noProof/>
                <w:webHidden/>
              </w:rPr>
              <w:fldChar w:fldCharType="separate"/>
            </w:r>
            <w:r w:rsidR="00C54398">
              <w:rPr>
                <w:noProof/>
                <w:webHidden/>
              </w:rPr>
              <w:t>8</w:t>
            </w:r>
            <w:r w:rsidR="00C54398">
              <w:rPr>
                <w:noProof/>
                <w:webHidden/>
              </w:rPr>
              <w:fldChar w:fldCharType="end"/>
            </w:r>
          </w:hyperlink>
        </w:p>
        <w:p w14:paraId="0C4CBE56" w14:textId="050FDE90" w:rsidR="00C54398" w:rsidRDefault="00653FE4">
          <w:pPr>
            <w:pStyle w:val="TOC3"/>
            <w:tabs>
              <w:tab w:val="left" w:pos="1100"/>
              <w:tab w:val="right" w:leader="dot" w:pos="9016"/>
            </w:tabs>
            <w:rPr>
              <w:rFonts w:eastAsiaTheme="minorEastAsia"/>
              <w:noProof/>
              <w:lang w:eastAsia="en-AU"/>
            </w:rPr>
          </w:pPr>
          <w:hyperlink w:anchor="_Toc40959465" w:history="1">
            <w:r w:rsidR="00C54398" w:rsidRPr="008228E8">
              <w:rPr>
                <w:rStyle w:val="Hyperlink"/>
                <w:noProof/>
              </w:rPr>
              <w:t>3.4</w:t>
            </w:r>
            <w:r w:rsidR="00C54398">
              <w:rPr>
                <w:rFonts w:eastAsiaTheme="minorEastAsia"/>
                <w:noProof/>
                <w:lang w:eastAsia="en-AU"/>
              </w:rPr>
              <w:tab/>
            </w:r>
            <w:r w:rsidR="00C54398" w:rsidRPr="008228E8">
              <w:rPr>
                <w:rStyle w:val="Hyperlink"/>
                <w:noProof/>
              </w:rPr>
              <w:t>‘Exercise’</w:t>
            </w:r>
            <w:r w:rsidR="00C54398">
              <w:rPr>
                <w:noProof/>
                <w:webHidden/>
              </w:rPr>
              <w:tab/>
            </w:r>
            <w:r w:rsidR="00C54398">
              <w:rPr>
                <w:noProof/>
                <w:webHidden/>
              </w:rPr>
              <w:fldChar w:fldCharType="begin"/>
            </w:r>
            <w:r w:rsidR="00C54398">
              <w:rPr>
                <w:noProof/>
                <w:webHidden/>
              </w:rPr>
              <w:instrText xml:space="preserve"> PAGEREF _Toc40959465 \h </w:instrText>
            </w:r>
            <w:r w:rsidR="00C54398">
              <w:rPr>
                <w:noProof/>
                <w:webHidden/>
              </w:rPr>
            </w:r>
            <w:r w:rsidR="00C54398">
              <w:rPr>
                <w:noProof/>
                <w:webHidden/>
              </w:rPr>
              <w:fldChar w:fldCharType="separate"/>
            </w:r>
            <w:r w:rsidR="00C54398">
              <w:rPr>
                <w:noProof/>
                <w:webHidden/>
              </w:rPr>
              <w:t>8</w:t>
            </w:r>
            <w:r w:rsidR="00C54398">
              <w:rPr>
                <w:noProof/>
                <w:webHidden/>
              </w:rPr>
              <w:fldChar w:fldCharType="end"/>
            </w:r>
          </w:hyperlink>
        </w:p>
        <w:p w14:paraId="772EACE6" w14:textId="5C21BE18" w:rsidR="00C54398" w:rsidRDefault="00653FE4">
          <w:pPr>
            <w:pStyle w:val="TOC3"/>
            <w:tabs>
              <w:tab w:val="left" w:pos="1100"/>
              <w:tab w:val="right" w:leader="dot" w:pos="9016"/>
            </w:tabs>
            <w:rPr>
              <w:rFonts w:eastAsiaTheme="minorEastAsia"/>
              <w:noProof/>
              <w:lang w:eastAsia="en-AU"/>
            </w:rPr>
          </w:pPr>
          <w:hyperlink w:anchor="_Toc40959466" w:history="1">
            <w:r w:rsidR="00C54398" w:rsidRPr="008228E8">
              <w:rPr>
                <w:rStyle w:val="Hyperlink"/>
                <w:noProof/>
              </w:rPr>
              <w:t>3.5</w:t>
            </w:r>
            <w:r w:rsidR="00C54398">
              <w:rPr>
                <w:rFonts w:eastAsiaTheme="minorEastAsia"/>
                <w:noProof/>
                <w:lang w:eastAsia="en-AU"/>
              </w:rPr>
              <w:tab/>
            </w:r>
            <w:r w:rsidR="00C54398" w:rsidRPr="008228E8">
              <w:rPr>
                <w:rStyle w:val="Hyperlink"/>
                <w:noProof/>
              </w:rPr>
              <w:t>Residence</w:t>
            </w:r>
            <w:r w:rsidR="00C54398">
              <w:rPr>
                <w:noProof/>
                <w:webHidden/>
              </w:rPr>
              <w:tab/>
            </w:r>
            <w:r w:rsidR="00C54398">
              <w:rPr>
                <w:noProof/>
                <w:webHidden/>
              </w:rPr>
              <w:fldChar w:fldCharType="begin"/>
            </w:r>
            <w:r w:rsidR="00C54398">
              <w:rPr>
                <w:noProof/>
                <w:webHidden/>
              </w:rPr>
              <w:instrText xml:space="preserve"> PAGEREF _Toc40959466 \h </w:instrText>
            </w:r>
            <w:r w:rsidR="00C54398">
              <w:rPr>
                <w:noProof/>
                <w:webHidden/>
              </w:rPr>
            </w:r>
            <w:r w:rsidR="00C54398">
              <w:rPr>
                <w:noProof/>
                <w:webHidden/>
              </w:rPr>
              <w:fldChar w:fldCharType="separate"/>
            </w:r>
            <w:r w:rsidR="00C54398">
              <w:rPr>
                <w:noProof/>
                <w:webHidden/>
              </w:rPr>
              <w:t>9</w:t>
            </w:r>
            <w:r w:rsidR="00C54398">
              <w:rPr>
                <w:noProof/>
                <w:webHidden/>
              </w:rPr>
              <w:fldChar w:fldCharType="end"/>
            </w:r>
          </w:hyperlink>
        </w:p>
        <w:p w14:paraId="54ABF495" w14:textId="30B739B6" w:rsidR="00C54398" w:rsidRDefault="00653FE4">
          <w:pPr>
            <w:pStyle w:val="TOC3"/>
            <w:tabs>
              <w:tab w:val="left" w:pos="1100"/>
              <w:tab w:val="right" w:leader="dot" w:pos="9016"/>
            </w:tabs>
            <w:rPr>
              <w:rFonts w:eastAsiaTheme="minorEastAsia"/>
              <w:noProof/>
              <w:lang w:eastAsia="en-AU"/>
            </w:rPr>
          </w:pPr>
          <w:hyperlink w:anchor="_Toc40959467" w:history="1">
            <w:r w:rsidR="00C54398" w:rsidRPr="008228E8">
              <w:rPr>
                <w:rStyle w:val="Hyperlink"/>
                <w:noProof/>
              </w:rPr>
              <w:t>3.6</w:t>
            </w:r>
            <w:r w:rsidR="00C54398">
              <w:rPr>
                <w:rFonts w:eastAsiaTheme="minorEastAsia"/>
                <w:noProof/>
                <w:lang w:eastAsia="en-AU"/>
              </w:rPr>
              <w:tab/>
            </w:r>
            <w:r w:rsidR="00C54398" w:rsidRPr="008228E8">
              <w:rPr>
                <w:rStyle w:val="Hyperlink"/>
                <w:noProof/>
              </w:rPr>
              <w:t>Pearl Beach saga</w:t>
            </w:r>
            <w:r w:rsidR="00C54398">
              <w:rPr>
                <w:noProof/>
                <w:webHidden/>
              </w:rPr>
              <w:tab/>
            </w:r>
            <w:r w:rsidR="00C54398">
              <w:rPr>
                <w:noProof/>
                <w:webHidden/>
              </w:rPr>
              <w:fldChar w:fldCharType="begin"/>
            </w:r>
            <w:r w:rsidR="00C54398">
              <w:rPr>
                <w:noProof/>
                <w:webHidden/>
              </w:rPr>
              <w:instrText xml:space="preserve"> PAGEREF _Toc40959467 \h </w:instrText>
            </w:r>
            <w:r w:rsidR="00C54398">
              <w:rPr>
                <w:noProof/>
                <w:webHidden/>
              </w:rPr>
            </w:r>
            <w:r w:rsidR="00C54398">
              <w:rPr>
                <w:noProof/>
                <w:webHidden/>
              </w:rPr>
              <w:fldChar w:fldCharType="separate"/>
            </w:r>
            <w:r w:rsidR="00C54398">
              <w:rPr>
                <w:noProof/>
                <w:webHidden/>
              </w:rPr>
              <w:t>10</w:t>
            </w:r>
            <w:r w:rsidR="00C54398">
              <w:rPr>
                <w:noProof/>
                <w:webHidden/>
              </w:rPr>
              <w:fldChar w:fldCharType="end"/>
            </w:r>
          </w:hyperlink>
        </w:p>
        <w:p w14:paraId="63D2C9E0" w14:textId="164E2286" w:rsidR="00C54398" w:rsidRDefault="00653FE4">
          <w:pPr>
            <w:pStyle w:val="TOC2"/>
            <w:tabs>
              <w:tab w:val="left" w:pos="660"/>
              <w:tab w:val="right" w:leader="dot" w:pos="9016"/>
            </w:tabs>
            <w:rPr>
              <w:rFonts w:eastAsiaTheme="minorEastAsia"/>
              <w:noProof/>
              <w:lang w:eastAsia="en-AU"/>
            </w:rPr>
          </w:pPr>
          <w:hyperlink w:anchor="_Toc40959468" w:history="1">
            <w:r w:rsidR="00C54398" w:rsidRPr="008228E8">
              <w:rPr>
                <w:rStyle w:val="Hyperlink"/>
                <w:noProof/>
                <w:shd w:val="clear" w:color="auto" w:fill="FFFFFF"/>
              </w:rPr>
              <w:t>4.</w:t>
            </w:r>
            <w:r w:rsidR="00C54398">
              <w:rPr>
                <w:rFonts w:eastAsiaTheme="minorEastAsia"/>
                <w:noProof/>
                <w:lang w:eastAsia="en-AU"/>
              </w:rPr>
              <w:tab/>
            </w:r>
            <w:r w:rsidR="00C54398" w:rsidRPr="008228E8">
              <w:rPr>
                <w:rStyle w:val="Hyperlink"/>
                <w:noProof/>
                <w:shd w:val="clear" w:color="auto" w:fill="FFFFFF"/>
              </w:rPr>
              <w:t>Queensland border</w:t>
            </w:r>
            <w:r w:rsidR="00C54398">
              <w:rPr>
                <w:noProof/>
                <w:webHidden/>
              </w:rPr>
              <w:tab/>
            </w:r>
            <w:r w:rsidR="00C54398">
              <w:rPr>
                <w:noProof/>
                <w:webHidden/>
              </w:rPr>
              <w:fldChar w:fldCharType="begin"/>
            </w:r>
            <w:r w:rsidR="00C54398">
              <w:rPr>
                <w:noProof/>
                <w:webHidden/>
              </w:rPr>
              <w:instrText xml:space="preserve"> PAGEREF _Toc40959468 \h </w:instrText>
            </w:r>
            <w:r w:rsidR="00C54398">
              <w:rPr>
                <w:noProof/>
                <w:webHidden/>
              </w:rPr>
            </w:r>
            <w:r w:rsidR="00C54398">
              <w:rPr>
                <w:noProof/>
                <w:webHidden/>
              </w:rPr>
              <w:fldChar w:fldCharType="separate"/>
            </w:r>
            <w:r w:rsidR="00C54398">
              <w:rPr>
                <w:noProof/>
                <w:webHidden/>
              </w:rPr>
              <w:t>12</w:t>
            </w:r>
            <w:r w:rsidR="00C54398">
              <w:rPr>
                <w:noProof/>
                <w:webHidden/>
              </w:rPr>
              <w:fldChar w:fldCharType="end"/>
            </w:r>
          </w:hyperlink>
        </w:p>
        <w:p w14:paraId="289776BC" w14:textId="4DCD018D" w:rsidR="00C54398" w:rsidRDefault="00653FE4">
          <w:pPr>
            <w:pStyle w:val="TOC3"/>
            <w:tabs>
              <w:tab w:val="left" w:pos="1100"/>
              <w:tab w:val="right" w:leader="dot" w:pos="9016"/>
            </w:tabs>
            <w:rPr>
              <w:rFonts w:eastAsiaTheme="minorEastAsia"/>
              <w:noProof/>
              <w:lang w:eastAsia="en-AU"/>
            </w:rPr>
          </w:pPr>
          <w:hyperlink w:anchor="_Toc40959469" w:history="1">
            <w:r w:rsidR="00C54398" w:rsidRPr="008228E8">
              <w:rPr>
                <w:rStyle w:val="Hyperlink"/>
                <w:noProof/>
                <w:shd w:val="clear" w:color="auto" w:fill="FFFFFF"/>
              </w:rPr>
              <w:t>4.1</w:t>
            </w:r>
            <w:r w:rsidR="00C54398">
              <w:rPr>
                <w:rFonts w:eastAsiaTheme="minorEastAsia"/>
                <w:noProof/>
                <w:lang w:eastAsia="en-AU"/>
              </w:rPr>
              <w:tab/>
            </w:r>
            <w:r w:rsidR="00C54398" w:rsidRPr="008228E8">
              <w:rPr>
                <w:rStyle w:val="Hyperlink"/>
                <w:noProof/>
                <w:shd w:val="clear" w:color="auto" w:fill="FFFFFF"/>
              </w:rPr>
              <w:t>Source of power</w:t>
            </w:r>
            <w:r w:rsidR="00C54398">
              <w:rPr>
                <w:noProof/>
                <w:webHidden/>
              </w:rPr>
              <w:tab/>
            </w:r>
            <w:r w:rsidR="00C54398">
              <w:rPr>
                <w:noProof/>
                <w:webHidden/>
              </w:rPr>
              <w:fldChar w:fldCharType="begin"/>
            </w:r>
            <w:r w:rsidR="00C54398">
              <w:rPr>
                <w:noProof/>
                <w:webHidden/>
              </w:rPr>
              <w:instrText xml:space="preserve"> PAGEREF _Toc40959469 \h </w:instrText>
            </w:r>
            <w:r w:rsidR="00C54398">
              <w:rPr>
                <w:noProof/>
                <w:webHidden/>
              </w:rPr>
            </w:r>
            <w:r w:rsidR="00C54398">
              <w:rPr>
                <w:noProof/>
                <w:webHidden/>
              </w:rPr>
              <w:fldChar w:fldCharType="separate"/>
            </w:r>
            <w:r w:rsidR="00C54398">
              <w:rPr>
                <w:noProof/>
                <w:webHidden/>
              </w:rPr>
              <w:t>12</w:t>
            </w:r>
            <w:r w:rsidR="00C54398">
              <w:rPr>
                <w:noProof/>
                <w:webHidden/>
              </w:rPr>
              <w:fldChar w:fldCharType="end"/>
            </w:r>
          </w:hyperlink>
        </w:p>
        <w:p w14:paraId="55B2D466" w14:textId="6BA4ECCC" w:rsidR="00C54398" w:rsidRDefault="00653FE4">
          <w:pPr>
            <w:pStyle w:val="TOC3"/>
            <w:tabs>
              <w:tab w:val="left" w:pos="1100"/>
              <w:tab w:val="right" w:leader="dot" w:pos="9016"/>
            </w:tabs>
            <w:rPr>
              <w:rFonts w:eastAsiaTheme="minorEastAsia"/>
              <w:noProof/>
              <w:lang w:eastAsia="en-AU"/>
            </w:rPr>
          </w:pPr>
          <w:hyperlink w:anchor="_Toc40959470" w:history="1">
            <w:r w:rsidR="00C54398" w:rsidRPr="008228E8">
              <w:rPr>
                <w:rStyle w:val="Hyperlink"/>
                <w:noProof/>
                <w:shd w:val="clear" w:color="auto" w:fill="FFFFFF"/>
              </w:rPr>
              <w:t>4.2</w:t>
            </w:r>
            <w:r w:rsidR="00C54398">
              <w:rPr>
                <w:rFonts w:eastAsiaTheme="minorEastAsia"/>
                <w:noProof/>
                <w:lang w:eastAsia="en-AU"/>
              </w:rPr>
              <w:tab/>
            </w:r>
            <w:r w:rsidR="00C54398" w:rsidRPr="008228E8">
              <w:rPr>
                <w:rStyle w:val="Hyperlink"/>
                <w:noProof/>
                <w:shd w:val="clear" w:color="auto" w:fill="FFFFFF"/>
              </w:rPr>
              <w:t>Precedent</w:t>
            </w:r>
            <w:r w:rsidR="00C54398">
              <w:rPr>
                <w:noProof/>
                <w:webHidden/>
              </w:rPr>
              <w:tab/>
            </w:r>
            <w:r w:rsidR="00C54398">
              <w:rPr>
                <w:noProof/>
                <w:webHidden/>
              </w:rPr>
              <w:fldChar w:fldCharType="begin"/>
            </w:r>
            <w:r w:rsidR="00C54398">
              <w:rPr>
                <w:noProof/>
                <w:webHidden/>
              </w:rPr>
              <w:instrText xml:space="preserve"> PAGEREF _Toc40959470 \h </w:instrText>
            </w:r>
            <w:r w:rsidR="00C54398">
              <w:rPr>
                <w:noProof/>
                <w:webHidden/>
              </w:rPr>
            </w:r>
            <w:r w:rsidR="00C54398">
              <w:rPr>
                <w:noProof/>
                <w:webHidden/>
              </w:rPr>
              <w:fldChar w:fldCharType="separate"/>
            </w:r>
            <w:r w:rsidR="00C54398">
              <w:rPr>
                <w:noProof/>
                <w:webHidden/>
              </w:rPr>
              <w:t>12</w:t>
            </w:r>
            <w:r w:rsidR="00C54398">
              <w:rPr>
                <w:noProof/>
                <w:webHidden/>
              </w:rPr>
              <w:fldChar w:fldCharType="end"/>
            </w:r>
          </w:hyperlink>
        </w:p>
        <w:p w14:paraId="488B3F8B" w14:textId="149D93EF" w:rsidR="00C54398" w:rsidRDefault="00653FE4">
          <w:pPr>
            <w:pStyle w:val="TOC3"/>
            <w:tabs>
              <w:tab w:val="left" w:pos="1100"/>
              <w:tab w:val="right" w:leader="dot" w:pos="9016"/>
            </w:tabs>
            <w:rPr>
              <w:rFonts w:eastAsiaTheme="minorEastAsia"/>
              <w:noProof/>
              <w:lang w:eastAsia="en-AU"/>
            </w:rPr>
          </w:pPr>
          <w:hyperlink w:anchor="_Toc40959471" w:history="1">
            <w:r w:rsidR="00C54398" w:rsidRPr="008228E8">
              <w:rPr>
                <w:rStyle w:val="Hyperlink"/>
                <w:noProof/>
                <w:shd w:val="clear" w:color="auto" w:fill="FFFFFF"/>
              </w:rPr>
              <w:t>4.3</w:t>
            </w:r>
            <w:r w:rsidR="00C54398">
              <w:rPr>
                <w:rFonts w:eastAsiaTheme="minorEastAsia"/>
                <w:noProof/>
                <w:lang w:eastAsia="en-AU"/>
              </w:rPr>
              <w:tab/>
            </w:r>
            <w:r w:rsidR="00C54398" w:rsidRPr="008228E8">
              <w:rPr>
                <w:rStyle w:val="Hyperlink"/>
                <w:noProof/>
                <w:shd w:val="clear" w:color="auto" w:fill="FFFFFF"/>
              </w:rPr>
              <w:t>The directions</w:t>
            </w:r>
            <w:r w:rsidR="00C54398">
              <w:rPr>
                <w:noProof/>
                <w:webHidden/>
              </w:rPr>
              <w:tab/>
            </w:r>
            <w:r w:rsidR="00C54398">
              <w:rPr>
                <w:noProof/>
                <w:webHidden/>
              </w:rPr>
              <w:fldChar w:fldCharType="begin"/>
            </w:r>
            <w:r w:rsidR="00C54398">
              <w:rPr>
                <w:noProof/>
                <w:webHidden/>
              </w:rPr>
              <w:instrText xml:space="preserve"> PAGEREF _Toc40959471 \h </w:instrText>
            </w:r>
            <w:r w:rsidR="00C54398">
              <w:rPr>
                <w:noProof/>
                <w:webHidden/>
              </w:rPr>
            </w:r>
            <w:r w:rsidR="00C54398">
              <w:rPr>
                <w:noProof/>
                <w:webHidden/>
              </w:rPr>
              <w:fldChar w:fldCharType="separate"/>
            </w:r>
            <w:r w:rsidR="00C54398">
              <w:rPr>
                <w:noProof/>
                <w:webHidden/>
              </w:rPr>
              <w:t>15</w:t>
            </w:r>
            <w:r w:rsidR="00C54398">
              <w:rPr>
                <w:noProof/>
                <w:webHidden/>
              </w:rPr>
              <w:fldChar w:fldCharType="end"/>
            </w:r>
          </w:hyperlink>
        </w:p>
        <w:p w14:paraId="2111A651" w14:textId="269F3328" w:rsidR="00C54398" w:rsidRDefault="00653FE4">
          <w:pPr>
            <w:pStyle w:val="TOC3"/>
            <w:tabs>
              <w:tab w:val="left" w:pos="1100"/>
              <w:tab w:val="right" w:leader="dot" w:pos="9016"/>
            </w:tabs>
            <w:rPr>
              <w:rFonts w:eastAsiaTheme="minorEastAsia"/>
              <w:noProof/>
              <w:lang w:eastAsia="en-AU"/>
            </w:rPr>
          </w:pPr>
          <w:hyperlink w:anchor="_Toc40959472" w:history="1">
            <w:r w:rsidR="00C54398" w:rsidRPr="008228E8">
              <w:rPr>
                <w:rStyle w:val="Hyperlink"/>
                <w:noProof/>
                <w:shd w:val="clear" w:color="auto" w:fill="FFFFFF"/>
              </w:rPr>
              <w:t>4.4</w:t>
            </w:r>
            <w:r w:rsidR="00C54398">
              <w:rPr>
                <w:rFonts w:eastAsiaTheme="minorEastAsia"/>
                <w:noProof/>
                <w:lang w:eastAsia="en-AU"/>
              </w:rPr>
              <w:tab/>
            </w:r>
            <w:r w:rsidR="00C54398" w:rsidRPr="008228E8">
              <w:rPr>
                <w:rStyle w:val="Hyperlink"/>
                <w:noProof/>
                <w:shd w:val="clear" w:color="auto" w:fill="FFFFFF"/>
              </w:rPr>
              <w:t>Circumstances of the directions</w:t>
            </w:r>
            <w:r w:rsidR="00C54398">
              <w:rPr>
                <w:noProof/>
                <w:webHidden/>
              </w:rPr>
              <w:tab/>
            </w:r>
            <w:r w:rsidR="00C54398">
              <w:rPr>
                <w:noProof/>
                <w:webHidden/>
              </w:rPr>
              <w:fldChar w:fldCharType="begin"/>
            </w:r>
            <w:r w:rsidR="00C54398">
              <w:rPr>
                <w:noProof/>
                <w:webHidden/>
              </w:rPr>
              <w:instrText xml:space="preserve"> PAGEREF _Toc40959472 \h </w:instrText>
            </w:r>
            <w:r w:rsidR="00C54398">
              <w:rPr>
                <w:noProof/>
                <w:webHidden/>
              </w:rPr>
            </w:r>
            <w:r w:rsidR="00C54398">
              <w:rPr>
                <w:noProof/>
                <w:webHidden/>
              </w:rPr>
              <w:fldChar w:fldCharType="separate"/>
            </w:r>
            <w:r w:rsidR="00C54398">
              <w:rPr>
                <w:noProof/>
                <w:webHidden/>
              </w:rPr>
              <w:t>15</w:t>
            </w:r>
            <w:r w:rsidR="00C54398">
              <w:rPr>
                <w:noProof/>
                <w:webHidden/>
              </w:rPr>
              <w:fldChar w:fldCharType="end"/>
            </w:r>
          </w:hyperlink>
        </w:p>
        <w:p w14:paraId="3D263DB4" w14:textId="7B8BC7FB" w:rsidR="00C54398" w:rsidRDefault="00653FE4">
          <w:pPr>
            <w:pStyle w:val="TOC3"/>
            <w:tabs>
              <w:tab w:val="left" w:pos="1100"/>
              <w:tab w:val="right" w:leader="dot" w:pos="9016"/>
            </w:tabs>
            <w:rPr>
              <w:rFonts w:eastAsiaTheme="minorEastAsia"/>
              <w:noProof/>
              <w:lang w:eastAsia="en-AU"/>
            </w:rPr>
          </w:pPr>
          <w:hyperlink w:anchor="_Toc40959473" w:history="1">
            <w:r w:rsidR="00C54398" w:rsidRPr="008228E8">
              <w:rPr>
                <w:rStyle w:val="Hyperlink"/>
                <w:noProof/>
                <w:shd w:val="clear" w:color="auto" w:fill="FFFFFF"/>
              </w:rPr>
              <w:t>4.5</w:t>
            </w:r>
            <w:r w:rsidR="00C54398">
              <w:rPr>
                <w:rFonts w:eastAsiaTheme="minorEastAsia"/>
                <w:noProof/>
                <w:lang w:eastAsia="en-AU"/>
              </w:rPr>
              <w:tab/>
            </w:r>
            <w:r w:rsidR="00C54398" w:rsidRPr="008228E8">
              <w:rPr>
                <w:rStyle w:val="Hyperlink"/>
                <w:noProof/>
                <w:shd w:val="clear" w:color="auto" w:fill="FFFFFF"/>
              </w:rPr>
              <w:t>Effects of Direction</w:t>
            </w:r>
            <w:r w:rsidR="00C54398">
              <w:rPr>
                <w:noProof/>
                <w:webHidden/>
              </w:rPr>
              <w:tab/>
            </w:r>
            <w:r w:rsidR="00C54398">
              <w:rPr>
                <w:noProof/>
                <w:webHidden/>
              </w:rPr>
              <w:fldChar w:fldCharType="begin"/>
            </w:r>
            <w:r w:rsidR="00C54398">
              <w:rPr>
                <w:noProof/>
                <w:webHidden/>
              </w:rPr>
              <w:instrText xml:space="preserve"> PAGEREF _Toc40959473 \h </w:instrText>
            </w:r>
            <w:r w:rsidR="00C54398">
              <w:rPr>
                <w:noProof/>
                <w:webHidden/>
              </w:rPr>
            </w:r>
            <w:r w:rsidR="00C54398">
              <w:rPr>
                <w:noProof/>
                <w:webHidden/>
              </w:rPr>
              <w:fldChar w:fldCharType="separate"/>
            </w:r>
            <w:r w:rsidR="00C54398">
              <w:rPr>
                <w:noProof/>
                <w:webHidden/>
              </w:rPr>
              <w:t>16</w:t>
            </w:r>
            <w:r w:rsidR="00C54398">
              <w:rPr>
                <w:noProof/>
                <w:webHidden/>
              </w:rPr>
              <w:fldChar w:fldCharType="end"/>
            </w:r>
          </w:hyperlink>
        </w:p>
        <w:p w14:paraId="7F19F8C8" w14:textId="084C3873" w:rsidR="00C54398" w:rsidRDefault="00653FE4">
          <w:pPr>
            <w:pStyle w:val="TOC3"/>
            <w:tabs>
              <w:tab w:val="left" w:pos="1100"/>
              <w:tab w:val="right" w:leader="dot" w:pos="9016"/>
            </w:tabs>
            <w:rPr>
              <w:rFonts w:eastAsiaTheme="minorEastAsia"/>
              <w:noProof/>
              <w:lang w:eastAsia="en-AU"/>
            </w:rPr>
          </w:pPr>
          <w:hyperlink w:anchor="_Toc40959474" w:history="1">
            <w:r w:rsidR="00C54398" w:rsidRPr="008228E8">
              <w:rPr>
                <w:rStyle w:val="Hyperlink"/>
                <w:noProof/>
                <w:shd w:val="clear" w:color="auto" w:fill="FFFFFF"/>
              </w:rPr>
              <w:t>4.6</w:t>
            </w:r>
            <w:r w:rsidR="00C54398">
              <w:rPr>
                <w:rFonts w:eastAsiaTheme="minorEastAsia"/>
                <w:noProof/>
                <w:lang w:eastAsia="en-AU"/>
              </w:rPr>
              <w:tab/>
            </w:r>
            <w:r w:rsidR="00C54398" w:rsidRPr="008228E8">
              <w:rPr>
                <w:rStyle w:val="Hyperlink"/>
                <w:noProof/>
                <w:shd w:val="clear" w:color="auto" w:fill="FFFFFF"/>
              </w:rPr>
              <w:t>Constitutional principles</w:t>
            </w:r>
            <w:r w:rsidR="00C54398">
              <w:rPr>
                <w:noProof/>
                <w:webHidden/>
              </w:rPr>
              <w:tab/>
            </w:r>
            <w:r w:rsidR="00C54398">
              <w:rPr>
                <w:noProof/>
                <w:webHidden/>
              </w:rPr>
              <w:fldChar w:fldCharType="begin"/>
            </w:r>
            <w:r w:rsidR="00C54398">
              <w:rPr>
                <w:noProof/>
                <w:webHidden/>
              </w:rPr>
              <w:instrText xml:space="preserve"> PAGEREF _Toc40959474 \h </w:instrText>
            </w:r>
            <w:r w:rsidR="00C54398">
              <w:rPr>
                <w:noProof/>
                <w:webHidden/>
              </w:rPr>
            </w:r>
            <w:r w:rsidR="00C54398">
              <w:rPr>
                <w:noProof/>
                <w:webHidden/>
              </w:rPr>
              <w:fldChar w:fldCharType="separate"/>
            </w:r>
            <w:r w:rsidR="00C54398">
              <w:rPr>
                <w:noProof/>
                <w:webHidden/>
              </w:rPr>
              <w:t>17</w:t>
            </w:r>
            <w:r w:rsidR="00C54398">
              <w:rPr>
                <w:noProof/>
                <w:webHidden/>
              </w:rPr>
              <w:fldChar w:fldCharType="end"/>
            </w:r>
          </w:hyperlink>
        </w:p>
        <w:p w14:paraId="2269FB0E" w14:textId="03E7556C" w:rsidR="00C54398" w:rsidRDefault="00653FE4">
          <w:pPr>
            <w:pStyle w:val="TOC3"/>
            <w:tabs>
              <w:tab w:val="left" w:pos="1100"/>
              <w:tab w:val="right" w:leader="dot" w:pos="9016"/>
            </w:tabs>
            <w:rPr>
              <w:rFonts w:eastAsiaTheme="minorEastAsia"/>
              <w:noProof/>
              <w:lang w:eastAsia="en-AU"/>
            </w:rPr>
          </w:pPr>
          <w:hyperlink w:anchor="_Toc40959475" w:history="1">
            <w:r w:rsidR="00C54398" w:rsidRPr="008228E8">
              <w:rPr>
                <w:rStyle w:val="Hyperlink"/>
                <w:noProof/>
                <w:shd w:val="clear" w:color="auto" w:fill="FFFFFF"/>
              </w:rPr>
              <w:t>4.7</w:t>
            </w:r>
            <w:r w:rsidR="00C54398">
              <w:rPr>
                <w:rFonts w:eastAsiaTheme="minorEastAsia"/>
                <w:noProof/>
                <w:lang w:eastAsia="en-AU"/>
              </w:rPr>
              <w:tab/>
            </w:r>
            <w:r w:rsidR="00C54398" w:rsidRPr="008228E8">
              <w:rPr>
                <w:rStyle w:val="Hyperlink"/>
                <w:noProof/>
                <w:shd w:val="clear" w:color="auto" w:fill="FFFFFF"/>
              </w:rPr>
              <w:t>Consideration of border closures</w:t>
            </w:r>
            <w:r w:rsidR="00C54398">
              <w:rPr>
                <w:noProof/>
                <w:webHidden/>
              </w:rPr>
              <w:tab/>
            </w:r>
            <w:r w:rsidR="00C54398">
              <w:rPr>
                <w:noProof/>
                <w:webHidden/>
              </w:rPr>
              <w:fldChar w:fldCharType="begin"/>
            </w:r>
            <w:r w:rsidR="00C54398">
              <w:rPr>
                <w:noProof/>
                <w:webHidden/>
              </w:rPr>
              <w:instrText xml:space="preserve"> PAGEREF _Toc40959475 \h </w:instrText>
            </w:r>
            <w:r w:rsidR="00C54398">
              <w:rPr>
                <w:noProof/>
                <w:webHidden/>
              </w:rPr>
            </w:r>
            <w:r w:rsidR="00C54398">
              <w:rPr>
                <w:noProof/>
                <w:webHidden/>
              </w:rPr>
              <w:fldChar w:fldCharType="separate"/>
            </w:r>
            <w:r w:rsidR="00C54398">
              <w:rPr>
                <w:noProof/>
                <w:webHidden/>
              </w:rPr>
              <w:t>18</w:t>
            </w:r>
            <w:r w:rsidR="00C54398">
              <w:rPr>
                <w:noProof/>
                <w:webHidden/>
              </w:rPr>
              <w:fldChar w:fldCharType="end"/>
            </w:r>
          </w:hyperlink>
        </w:p>
        <w:p w14:paraId="56D11F3A" w14:textId="02368B9F" w:rsidR="00C54398" w:rsidRDefault="00653FE4">
          <w:pPr>
            <w:pStyle w:val="TOC2"/>
            <w:tabs>
              <w:tab w:val="left" w:pos="660"/>
              <w:tab w:val="right" w:leader="dot" w:pos="9016"/>
            </w:tabs>
            <w:rPr>
              <w:rFonts w:eastAsiaTheme="minorEastAsia"/>
              <w:noProof/>
              <w:lang w:eastAsia="en-AU"/>
            </w:rPr>
          </w:pPr>
          <w:hyperlink w:anchor="_Toc40959476" w:history="1">
            <w:r w:rsidR="00C54398" w:rsidRPr="008228E8">
              <w:rPr>
                <w:rStyle w:val="Hyperlink"/>
                <w:noProof/>
                <w:shd w:val="clear" w:color="auto" w:fill="FFFFFF"/>
              </w:rPr>
              <w:t>5.</w:t>
            </w:r>
            <w:r w:rsidR="00C54398">
              <w:rPr>
                <w:rFonts w:eastAsiaTheme="minorEastAsia"/>
                <w:noProof/>
                <w:lang w:eastAsia="en-AU"/>
              </w:rPr>
              <w:tab/>
            </w:r>
            <w:r w:rsidR="00C54398" w:rsidRPr="008228E8">
              <w:rPr>
                <w:rStyle w:val="Hyperlink"/>
                <w:noProof/>
                <w:shd w:val="clear" w:color="auto" w:fill="FFFFFF"/>
              </w:rPr>
              <w:t>Conclusions</w:t>
            </w:r>
            <w:r w:rsidR="00C54398">
              <w:rPr>
                <w:noProof/>
                <w:webHidden/>
              </w:rPr>
              <w:tab/>
            </w:r>
            <w:r w:rsidR="00C54398">
              <w:rPr>
                <w:noProof/>
                <w:webHidden/>
              </w:rPr>
              <w:fldChar w:fldCharType="begin"/>
            </w:r>
            <w:r w:rsidR="00C54398">
              <w:rPr>
                <w:noProof/>
                <w:webHidden/>
              </w:rPr>
              <w:instrText xml:space="preserve"> PAGEREF _Toc40959476 \h </w:instrText>
            </w:r>
            <w:r w:rsidR="00C54398">
              <w:rPr>
                <w:noProof/>
                <w:webHidden/>
              </w:rPr>
            </w:r>
            <w:r w:rsidR="00C54398">
              <w:rPr>
                <w:noProof/>
                <w:webHidden/>
              </w:rPr>
              <w:fldChar w:fldCharType="separate"/>
            </w:r>
            <w:r w:rsidR="00C54398">
              <w:rPr>
                <w:noProof/>
                <w:webHidden/>
              </w:rPr>
              <w:t>19</w:t>
            </w:r>
            <w:r w:rsidR="00C54398">
              <w:rPr>
                <w:noProof/>
                <w:webHidden/>
              </w:rPr>
              <w:fldChar w:fldCharType="end"/>
            </w:r>
          </w:hyperlink>
        </w:p>
        <w:p w14:paraId="2FA7D76D" w14:textId="10E75C84" w:rsidR="00C54398" w:rsidRDefault="00653FE4">
          <w:pPr>
            <w:pStyle w:val="TOC2"/>
            <w:tabs>
              <w:tab w:val="right" w:leader="dot" w:pos="9016"/>
            </w:tabs>
            <w:rPr>
              <w:rFonts w:eastAsiaTheme="minorEastAsia"/>
              <w:noProof/>
              <w:lang w:eastAsia="en-AU"/>
            </w:rPr>
          </w:pPr>
          <w:hyperlink w:anchor="_Toc40959477" w:history="1">
            <w:r w:rsidR="00C54398" w:rsidRPr="008228E8">
              <w:rPr>
                <w:rStyle w:val="Hyperlink"/>
                <w:noProof/>
              </w:rPr>
              <w:t>Post script:</w:t>
            </w:r>
            <w:r w:rsidR="00C54398">
              <w:rPr>
                <w:noProof/>
                <w:webHidden/>
              </w:rPr>
              <w:tab/>
            </w:r>
            <w:r w:rsidR="00C54398">
              <w:rPr>
                <w:noProof/>
                <w:webHidden/>
              </w:rPr>
              <w:fldChar w:fldCharType="begin"/>
            </w:r>
            <w:r w:rsidR="00C54398">
              <w:rPr>
                <w:noProof/>
                <w:webHidden/>
              </w:rPr>
              <w:instrText xml:space="preserve"> PAGEREF _Toc40959477 \h </w:instrText>
            </w:r>
            <w:r w:rsidR="00C54398">
              <w:rPr>
                <w:noProof/>
                <w:webHidden/>
              </w:rPr>
            </w:r>
            <w:r w:rsidR="00C54398">
              <w:rPr>
                <w:noProof/>
                <w:webHidden/>
              </w:rPr>
              <w:fldChar w:fldCharType="separate"/>
            </w:r>
            <w:r w:rsidR="00C54398">
              <w:rPr>
                <w:noProof/>
                <w:webHidden/>
              </w:rPr>
              <w:t>20</w:t>
            </w:r>
            <w:r w:rsidR="00C54398">
              <w:rPr>
                <w:noProof/>
                <w:webHidden/>
              </w:rPr>
              <w:fldChar w:fldCharType="end"/>
            </w:r>
          </w:hyperlink>
        </w:p>
        <w:p w14:paraId="5A88F3E5" w14:textId="550044E4" w:rsidR="00B450E5" w:rsidRDefault="00B450E5" w:rsidP="009F452B">
          <w:pPr>
            <w:spacing w:after="0"/>
          </w:pPr>
          <w:r>
            <w:rPr>
              <w:b/>
              <w:bCs/>
              <w:noProof/>
            </w:rPr>
            <w:fldChar w:fldCharType="end"/>
          </w:r>
        </w:p>
      </w:sdtContent>
    </w:sdt>
    <w:p w14:paraId="4AA1DEC9" w14:textId="77777777" w:rsidR="00EC5040" w:rsidRDefault="00EC5040" w:rsidP="009F452B">
      <w:pPr>
        <w:spacing w:after="0"/>
        <w:rPr>
          <w:rFonts w:asciiTheme="majorHAnsi" w:eastAsiaTheme="majorEastAsia" w:hAnsiTheme="majorHAnsi" w:cstheme="majorBidi"/>
          <w:color w:val="2F5496" w:themeColor="accent1" w:themeShade="BF"/>
          <w:sz w:val="26"/>
          <w:szCs w:val="26"/>
        </w:rPr>
      </w:pPr>
      <w:r>
        <w:br w:type="page"/>
      </w:r>
    </w:p>
    <w:p w14:paraId="03945179" w14:textId="53464A6B" w:rsidR="00024F9C" w:rsidRDefault="00B450E5" w:rsidP="009F452B">
      <w:pPr>
        <w:pStyle w:val="Heading2"/>
        <w:spacing w:before="0"/>
      </w:pPr>
      <w:bookmarkStart w:id="0" w:name="_Toc40959453"/>
      <w:r w:rsidRPr="00B450E5">
        <w:lastRenderedPageBreak/>
        <w:t>1.</w:t>
      </w:r>
      <w:r>
        <w:tab/>
      </w:r>
      <w:r w:rsidR="00024F9C">
        <w:t>Introduction</w:t>
      </w:r>
      <w:bookmarkEnd w:id="0"/>
    </w:p>
    <w:p w14:paraId="22EE5251" w14:textId="4898C73F" w:rsidR="009A1106" w:rsidRDefault="005340C4" w:rsidP="009F452B">
      <w:pPr>
        <w:spacing w:after="0"/>
        <w:rPr>
          <w:rFonts w:cstheme="minorHAnsi"/>
        </w:rPr>
      </w:pPr>
      <w:r>
        <w:rPr>
          <w:rFonts w:cstheme="minorHAnsi"/>
        </w:rPr>
        <w:t>‘</w:t>
      </w:r>
      <w:r w:rsidR="00A00C2F">
        <w:rPr>
          <w:rFonts w:cstheme="minorHAnsi"/>
        </w:rPr>
        <w:t>Tinpot</w:t>
      </w:r>
      <w:r>
        <w:rPr>
          <w:rFonts w:cstheme="minorHAnsi"/>
        </w:rPr>
        <w:t>’</w:t>
      </w:r>
      <w:r w:rsidR="00A00C2F">
        <w:rPr>
          <w:rFonts w:cstheme="minorHAnsi"/>
        </w:rPr>
        <w:t xml:space="preserve"> considered politicisation of the 2019-20 bushfires initiated by climate ‘activists’.</w:t>
      </w:r>
      <w:r w:rsidR="007A0167">
        <w:rPr>
          <w:rFonts w:cstheme="minorHAnsi"/>
        </w:rPr>
        <w:t xml:space="preserve">  </w:t>
      </w:r>
      <w:r w:rsidR="00A00C2F" w:rsidRPr="006001B2">
        <w:rPr>
          <w:rFonts w:cstheme="minorHAnsi"/>
        </w:rPr>
        <w:t xml:space="preserve">The result would hardly have been welcomed by </w:t>
      </w:r>
      <w:r w:rsidR="00B90DD2">
        <w:rPr>
          <w:rFonts w:cstheme="minorHAnsi"/>
        </w:rPr>
        <w:t>proponents</w:t>
      </w:r>
      <w:r w:rsidR="001314D0">
        <w:rPr>
          <w:rFonts w:cstheme="minorHAnsi"/>
        </w:rPr>
        <w:t xml:space="preserve">: </w:t>
      </w:r>
      <w:r w:rsidR="00CD7D66">
        <w:rPr>
          <w:rFonts w:cstheme="minorHAnsi"/>
        </w:rPr>
        <w:t>The</w:t>
      </w:r>
      <w:r w:rsidR="00A00C2F" w:rsidRPr="006001B2">
        <w:rPr>
          <w:rFonts w:cstheme="minorHAnsi"/>
        </w:rPr>
        <w:t xml:space="preserve"> Prime Minister ask</w:t>
      </w:r>
      <w:r w:rsidR="009A1106">
        <w:rPr>
          <w:rFonts w:cstheme="minorHAnsi"/>
        </w:rPr>
        <w:t>ed</w:t>
      </w:r>
      <w:r w:rsidR="00A00C2F" w:rsidRPr="006001B2">
        <w:rPr>
          <w:rFonts w:cstheme="minorHAnsi"/>
        </w:rPr>
        <w:t xml:space="preserve"> for powers to unilaterally declare emergencies and to undertake whatever action – including use of the military – he thought necessary.  </w:t>
      </w:r>
      <w:r w:rsidR="009A1106">
        <w:rPr>
          <w:rFonts w:cstheme="minorHAnsi"/>
        </w:rPr>
        <w:t>Elsewhere known as authoritarianism</w:t>
      </w:r>
      <w:r w:rsidR="00A00C2F" w:rsidRPr="006001B2">
        <w:rPr>
          <w:rFonts w:cstheme="minorHAnsi"/>
        </w:rPr>
        <w:t>.</w:t>
      </w:r>
      <w:r w:rsidR="007A0167" w:rsidRPr="007A0167">
        <w:rPr>
          <w:rStyle w:val="EndnoteReference"/>
          <w:rFonts w:cstheme="minorHAnsi"/>
        </w:rPr>
        <w:t xml:space="preserve"> </w:t>
      </w:r>
      <w:r w:rsidR="007A0167">
        <w:rPr>
          <w:rStyle w:val="EndnoteReference"/>
          <w:rFonts w:cstheme="minorHAnsi"/>
        </w:rPr>
        <w:endnoteReference w:id="1"/>
      </w:r>
      <w:r w:rsidR="00A00C2F" w:rsidRPr="006001B2">
        <w:rPr>
          <w:rFonts w:cstheme="minorHAnsi"/>
        </w:rPr>
        <w:t xml:space="preserve">  </w:t>
      </w:r>
    </w:p>
    <w:p w14:paraId="33D7AA9B" w14:textId="77777777" w:rsidR="009A1106" w:rsidRDefault="009A1106" w:rsidP="009F452B">
      <w:pPr>
        <w:spacing w:after="0"/>
        <w:rPr>
          <w:rFonts w:cstheme="minorHAnsi"/>
        </w:rPr>
      </w:pPr>
    </w:p>
    <w:p w14:paraId="242E909A" w14:textId="7407ED54" w:rsidR="006001B2" w:rsidRPr="006001B2" w:rsidRDefault="005340C4" w:rsidP="009F452B">
      <w:pPr>
        <w:spacing w:after="0"/>
        <w:rPr>
          <w:rFonts w:cstheme="minorHAnsi"/>
        </w:rPr>
      </w:pPr>
      <w:r>
        <w:rPr>
          <w:rFonts w:cstheme="minorHAnsi"/>
        </w:rPr>
        <w:t xml:space="preserve">A </w:t>
      </w:r>
      <w:r w:rsidR="00A00C2F" w:rsidRPr="006001B2">
        <w:rPr>
          <w:rFonts w:cstheme="minorHAnsi"/>
        </w:rPr>
        <w:t>late February 2020</w:t>
      </w:r>
      <w:r w:rsidR="00803B8A">
        <w:rPr>
          <w:rFonts w:cstheme="minorHAnsi"/>
        </w:rPr>
        <w:t xml:space="preserve"> sequel</w:t>
      </w:r>
      <w:r w:rsidR="00A00C2F" w:rsidRPr="006001B2">
        <w:rPr>
          <w:rFonts w:cstheme="minorHAnsi"/>
        </w:rPr>
        <w:t xml:space="preserve"> </w:t>
      </w:r>
      <w:r w:rsidR="006001B2" w:rsidRPr="006001B2">
        <w:rPr>
          <w:rFonts w:cstheme="minorHAnsi"/>
        </w:rPr>
        <w:t>referr</w:t>
      </w:r>
      <w:r>
        <w:rPr>
          <w:rFonts w:cstheme="minorHAnsi"/>
        </w:rPr>
        <w:t>ed</w:t>
      </w:r>
      <w:r w:rsidR="006001B2" w:rsidRPr="006001B2">
        <w:rPr>
          <w:rFonts w:cstheme="minorHAnsi"/>
        </w:rPr>
        <w:t xml:space="preserve"> to </w:t>
      </w:r>
      <w:r w:rsidR="00B90DD2">
        <w:rPr>
          <w:rFonts w:cstheme="minorHAnsi"/>
        </w:rPr>
        <w:t xml:space="preserve">establishment of </w:t>
      </w:r>
      <w:r w:rsidR="006001B2" w:rsidRPr="006001B2">
        <w:rPr>
          <w:rFonts w:cstheme="minorHAnsi"/>
        </w:rPr>
        <w:t>a Royal Commission</w:t>
      </w:r>
      <w:r w:rsidR="009A1106" w:rsidRPr="006001B2">
        <w:rPr>
          <w:rFonts w:cstheme="minorHAnsi"/>
        </w:rPr>
        <w:t xml:space="preserve"> led by a former military </w:t>
      </w:r>
      <w:r>
        <w:rPr>
          <w:rFonts w:cstheme="minorHAnsi"/>
        </w:rPr>
        <w:t>chief</w:t>
      </w:r>
      <w:r w:rsidR="00B90DD2">
        <w:rPr>
          <w:rFonts w:cstheme="minorHAnsi"/>
        </w:rPr>
        <w:t xml:space="preserve"> to</w:t>
      </w:r>
      <w:r w:rsidR="009A1106" w:rsidRPr="006001B2">
        <w:rPr>
          <w:rFonts w:cstheme="minorHAnsi"/>
        </w:rPr>
        <w:t xml:space="preserve"> </w:t>
      </w:r>
      <w:r w:rsidR="006001B2" w:rsidRPr="006001B2">
        <w:rPr>
          <w:rFonts w:cstheme="minorHAnsi"/>
        </w:rPr>
        <w:t>examin</w:t>
      </w:r>
      <w:r w:rsidR="00B90DD2">
        <w:rPr>
          <w:rFonts w:cstheme="minorHAnsi"/>
        </w:rPr>
        <w:t>e</w:t>
      </w:r>
      <w:r w:rsidR="009A1106">
        <w:rPr>
          <w:rFonts w:cstheme="minorHAnsi"/>
        </w:rPr>
        <w:t xml:space="preserve"> </w:t>
      </w:r>
      <w:r w:rsidR="006001B2" w:rsidRPr="006001B2">
        <w:rPr>
          <w:rFonts w:cstheme="minorHAnsi"/>
        </w:rPr>
        <w:t xml:space="preserve">adequacy of </w:t>
      </w:r>
      <w:r w:rsidR="009A1106">
        <w:rPr>
          <w:rFonts w:cstheme="minorHAnsi"/>
        </w:rPr>
        <w:t xml:space="preserve">Commonwealth </w:t>
      </w:r>
      <w:r w:rsidR="006001B2" w:rsidRPr="006001B2">
        <w:rPr>
          <w:rFonts w:cstheme="minorHAnsi"/>
        </w:rPr>
        <w:t xml:space="preserve">Government </w:t>
      </w:r>
      <w:r>
        <w:rPr>
          <w:rFonts w:cstheme="minorHAnsi"/>
        </w:rPr>
        <w:t xml:space="preserve">emergency </w:t>
      </w:r>
      <w:r w:rsidR="006001B2" w:rsidRPr="006001B2">
        <w:rPr>
          <w:rFonts w:cstheme="minorHAnsi"/>
        </w:rPr>
        <w:t xml:space="preserve">powers.  It noted Australia was perhaps on a slippery slope and warned to be careful about: what </w:t>
      </w:r>
      <w:r w:rsidR="00B90DD2">
        <w:rPr>
          <w:rFonts w:cstheme="minorHAnsi"/>
        </w:rPr>
        <w:t>you</w:t>
      </w:r>
      <w:r w:rsidR="006001B2" w:rsidRPr="006001B2">
        <w:rPr>
          <w:rFonts w:cstheme="minorHAnsi"/>
        </w:rPr>
        <w:t xml:space="preserve"> ask for; other people who shout ‘fire’ or ‘emergency’.</w:t>
      </w:r>
      <w:r>
        <w:rPr>
          <w:rStyle w:val="EndnoteReference"/>
          <w:rFonts w:cstheme="minorHAnsi"/>
        </w:rPr>
        <w:endnoteReference w:id="2"/>
      </w:r>
    </w:p>
    <w:p w14:paraId="53E8869E" w14:textId="296E1DCB" w:rsidR="006001B2" w:rsidRPr="006001B2" w:rsidRDefault="006001B2" w:rsidP="009F452B">
      <w:pPr>
        <w:spacing w:after="0"/>
        <w:rPr>
          <w:rFonts w:cstheme="minorHAnsi"/>
        </w:rPr>
      </w:pPr>
    </w:p>
    <w:p w14:paraId="33B9222E" w14:textId="332E8FA7" w:rsidR="00A00C2F" w:rsidRDefault="006001B2" w:rsidP="009F452B">
      <w:pPr>
        <w:spacing w:after="0"/>
        <w:rPr>
          <w:rFonts w:cstheme="minorHAnsi"/>
        </w:rPr>
      </w:pPr>
      <w:r>
        <w:rPr>
          <w:rFonts w:cstheme="minorHAnsi"/>
        </w:rPr>
        <w:t>Shortly after</w:t>
      </w:r>
      <w:r w:rsidR="005340C4">
        <w:rPr>
          <w:rFonts w:cstheme="minorHAnsi"/>
        </w:rPr>
        <w:t>wards</w:t>
      </w:r>
      <w:r>
        <w:rPr>
          <w:rFonts w:cstheme="minorHAnsi"/>
        </w:rPr>
        <w:t xml:space="preserve">, </w:t>
      </w:r>
      <w:r w:rsidR="005340C4">
        <w:rPr>
          <w:rFonts w:cstheme="minorHAnsi"/>
        </w:rPr>
        <w:t xml:space="preserve">in March 2020, </w:t>
      </w:r>
      <w:r>
        <w:rPr>
          <w:rFonts w:cstheme="minorHAnsi"/>
        </w:rPr>
        <w:t xml:space="preserve">a bona fide emergency started – an </w:t>
      </w:r>
      <w:r w:rsidR="009A1106">
        <w:rPr>
          <w:rFonts w:cstheme="minorHAnsi"/>
        </w:rPr>
        <w:t xml:space="preserve">international </w:t>
      </w:r>
      <w:r>
        <w:rPr>
          <w:rFonts w:cstheme="minorHAnsi"/>
        </w:rPr>
        <w:t xml:space="preserve">outbreak of </w:t>
      </w:r>
      <w:r w:rsidR="0057180D">
        <w:rPr>
          <w:rFonts w:cstheme="minorHAnsi"/>
        </w:rPr>
        <w:t xml:space="preserve">Corona </w:t>
      </w:r>
      <w:r w:rsidR="003C77CC">
        <w:rPr>
          <w:rFonts w:cstheme="minorHAnsi"/>
        </w:rPr>
        <w:t xml:space="preserve">virus </w:t>
      </w:r>
      <w:r w:rsidR="0057180D">
        <w:rPr>
          <w:rFonts w:cstheme="minorHAnsi"/>
        </w:rPr>
        <w:t xml:space="preserve">and </w:t>
      </w:r>
      <w:r>
        <w:rPr>
          <w:rFonts w:cstheme="minorHAnsi"/>
        </w:rPr>
        <w:t xml:space="preserve">Covid-19 </w:t>
      </w:r>
      <w:r w:rsidR="009A1106">
        <w:rPr>
          <w:rFonts w:cstheme="minorHAnsi"/>
        </w:rPr>
        <w:t xml:space="preserve">that </w:t>
      </w:r>
      <w:r w:rsidR="005340C4">
        <w:rPr>
          <w:rFonts w:cstheme="minorHAnsi"/>
        </w:rPr>
        <w:t>spread</w:t>
      </w:r>
      <w:r w:rsidR="009A1106">
        <w:rPr>
          <w:rFonts w:cstheme="minorHAnsi"/>
        </w:rPr>
        <w:t xml:space="preserve"> to</w:t>
      </w:r>
      <w:r>
        <w:rPr>
          <w:rFonts w:cstheme="minorHAnsi"/>
        </w:rPr>
        <w:t xml:space="preserve"> Australia.</w:t>
      </w:r>
      <w:r w:rsidR="00B009B2">
        <w:rPr>
          <w:rFonts w:cstheme="minorHAnsi"/>
        </w:rPr>
        <w:t xml:space="preserve">  </w:t>
      </w:r>
      <w:r w:rsidR="00B90DD2">
        <w:rPr>
          <w:rFonts w:cstheme="minorHAnsi"/>
        </w:rPr>
        <w:t xml:space="preserve">Attempts </w:t>
      </w:r>
      <w:r w:rsidR="007A0167">
        <w:rPr>
          <w:rFonts w:cstheme="minorHAnsi"/>
        </w:rPr>
        <w:t>have been</w:t>
      </w:r>
      <w:r w:rsidR="00B90DD2">
        <w:rPr>
          <w:rFonts w:cstheme="minorHAnsi"/>
        </w:rPr>
        <w:t xml:space="preserve"> made to tie this to p</w:t>
      </w:r>
      <w:r w:rsidR="00B009B2">
        <w:rPr>
          <w:rFonts w:cstheme="minorHAnsi"/>
        </w:rPr>
        <w:t xml:space="preserve">olitical agendas including climate change and economic </w:t>
      </w:r>
      <w:r w:rsidR="007A0167">
        <w:rPr>
          <w:rFonts w:cstheme="minorHAnsi"/>
        </w:rPr>
        <w:t>‘</w:t>
      </w:r>
      <w:r w:rsidR="00B009B2">
        <w:rPr>
          <w:rFonts w:cstheme="minorHAnsi"/>
        </w:rPr>
        <w:t>reform</w:t>
      </w:r>
      <w:r w:rsidR="007A0167">
        <w:rPr>
          <w:rFonts w:cstheme="minorHAnsi"/>
        </w:rPr>
        <w:t>’</w:t>
      </w:r>
      <w:r w:rsidR="009A1106">
        <w:rPr>
          <w:rFonts w:cstheme="minorHAnsi"/>
        </w:rPr>
        <w:t>.</w:t>
      </w:r>
      <w:r w:rsidR="007A0167">
        <w:rPr>
          <w:rStyle w:val="EndnoteReference"/>
          <w:rFonts w:cstheme="minorHAnsi"/>
        </w:rPr>
        <w:endnoteReference w:id="3"/>
      </w:r>
      <w:r w:rsidR="007A0167">
        <w:rPr>
          <w:rFonts w:cstheme="minorHAnsi"/>
        </w:rPr>
        <w:t xml:space="preserve">  </w:t>
      </w:r>
    </w:p>
    <w:p w14:paraId="249BF88E" w14:textId="0E9B128A" w:rsidR="006001B2" w:rsidRDefault="006001B2" w:rsidP="009F452B">
      <w:pPr>
        <w:spacing w:after="0"/>
        <w:rPr>
          <w:rFonts w:cstheme="minorHAnsi"/>
        </w:rPr>
      </w:pPr>
    </w:p>
    <w:p w14:paraId="45249AE7" w14:textId="4DED73AB" w:rsidR="007A0167" w:rsidRDefault="009A1106" w:rsidP="009F452B">
      <w:pPr>
        <w:spacing w:after="0"/>
        <w:rPr>
          <w:rFonts w:cstheme="minorHAnsi"/>
        </w:rPr>
      </w:pPr>
      <w:r>
        <w:rPr>
          <w:rFonts w:cstheme="minorHAnsi"/>
        </w:rPr>
        <w:t xml:space="preserve">Australian </w:t>
      </w:r>
      <w:r w:rsidR="006001B2">
        <w:rPr>
          <w:rFonts w:cstheme="minorHAnsi"/>
        </w:rPr>
        <w:t>response</w:t>
      </w:r>
      <w:r w:rsidR="00A647BC">
        <w:rPr>
          <w:rFonts w:cstheme="minorHAnsi"/>
        </w:rPr>
        <w:t>s</w:t>
      </w:r>
      <w:r w:rsidR="006001B2">
        <w:rPr>
          <w:rFonts w:cstheme="minorHAnsi"/>
        </w:rPr>
        <w:t xml:space="preserve"> to </w:t>
      </w:r>
      <w:proofErr w:type="spellStart"/>
      <w:r w:rsidR="006001B2">
        <w:rPr>
          <w:rFonts w:cstheme="minorHAnsi"/>
        </w:rPr>
        <w:t>Covid</w:t>
      </w:r>
      <w:proofErr w:type="spellEnd"/>
      <w:r w:rsidR="006001B2">
        <w:rPr>
          <w:rFonts w:cstheme="minorHAnsi"/>
        </w:rPr>
        <w:t xml:space="preserve"> </w:t>
      </w:r>
      <w:r w:rsidR="00803B8A">
        <w:rPr>
          <w:rFonts w:cstheme="minorHAnsi"/>
        </w:rPr>
        <w:t>to date ha</w:t>
      </w:r>
      <w:r w:rsidR="00A647BC">
        <w:rPr>
          <w:rFonts w:cstheme="minorHAnsi"/>
        </w:rPr>
        <w:t>ve</w:t>
      </w:r>
      <w:r w:rsidR="006001B2">
        <w:rPr>
          <w:rFonts w:cstheme="minorHAnsi"/>
        </w:rPr>
        <w:t xml:space="preserve"> </w:t>
      </w:r>
      <w:r>
        <w:rPr>
          <w:rFonts w:cstheme="minorHAnsi"/>
        </w:rPr>
        <w:t xml:space="preserve">generally </w:t>
      </w:r>
      <w:r w:rsidR="00803B8A">
        <w:rPr>
          <w:rFonts w:cstheme="minorHAnsi"/>
        </w:rPr>
        <w:t xml:space="preserve">been </w:t>
      </w:r>
      <w:r w:rsidR="006001B2">
        <w:rPr>
          <w:rFonts w:cstheme="minorHAnsi"/>
        </w:rPr>
        <w:t xml:space="preserve">held </w:t>
      </w:r>
      <w:r w:rsidR="005340C4">
        <w:rPr>
          <w:rFonts w:cstheme="minorHAnsi"/>
        </w:rPr>
        <w:t>to</w:t>
      </w:r>
      <w:r w:rsidR="006001B2">
        <w:rPr>
          <w:rFonts w:cstheme="minorHAnsi"/>
        </w:rPr>
        <w:t xml:space="preserve"> be good.  </w:t>
      </w:r>
      <w:r w:rsidR="00B90DD2">
        <w:rPr>
          <w:rFonts w:cstheme="minorHAnsi"/>
        </w:rPr>
        <w:t>Like</w:t>
      </w:r>
      <w:r w:rsidR="005340C4">
        <w:rPr>
          <w:rFonts w:cstheme="minorHAnsi"/>
        </w:rPr>
        <w:t xml:space="preserve"> </w:t>
      </w:r>
      <w:r w:rsidR="00A647BC">
        <w:rPr>
          <w:rFonts w:cstheme="minorHAnsi"/>
        </w:rPr>
        <w:t xml:space="preserve">in </w:t>
      </w:r>
      <w:r w:rsidR="005340C4">
        <w:rPr>
          <w:rFonts w:cstheme="minorHAnsi"/>
        </w:rPr>
        <w:t>many</w:t>
      </w:r>
      <w:r w:rsidR="00A647BC">
        <w:rPr>
          <w:rFonts w:cstheme="minorHAnsi"/>
        </w:rPr>
        <w:t xml:space="preserve"> countries</w:t>
      </w:r>
      <w:r w:rsidR="005340C4">
        <w:rPr>
          <w:rFonts w:cstheme="minorHAnsi"/>
        </w:rPr>
        <w:t xml:space="preserve"> </w:t>
      </w:r>
      <w:r w:rsidR="00B90DD2">
        <w:rPr>
          <w:rFonts w:cstheme="minorHAnsi"/>
        </w:rPr>
        <w:t xml:space="preserve">activities </w:t>
      </w:r>
      <w:r w:rsidR="001314D0">
        <w:rPr>
          <w:rFonts w:cstheme="minorHAnsi"/>
        </w:rPr>
        <w:t xml:space="preserve">and personal </w:t>
      </w:r>
      <w:r w:rsidR="00A647BC">
        <w:rPr>
          <w:rFonts w:cstheme="minorHAnsi"/>
        </w:rPr>
        <w:t xml:space="preserve">freedom were severely curtailed – largely by State Governments – to reduce </w:t>
      </w:r>
      <w:proofErr w:type="spellStart"/>
      <w:r w:rsidR="00A647BC">
        <w:rPr>
          <w:rFonts w:cstheme="minorHAnsi"/>
        </w:rPr>
        <w:t>Covid</w:t>
      </w:r>
      <w:proofErr w:type="spellEnd"/>
      <w:r w:rsidR="00A647BC">
        <w:rPr>
          <w:rFonts w:cstheme="minorHAnsi"/>
        </w:rPr>
        <w:t xml:space="preserve"> spread.  </w:t>
      </w:r>
      <w:r w:rsidR="005340C4">
        <w:rPr>
          <w:rFonts w:cstheme="minorHAnsi"/>
        </w:rPr>
        <w:t>Th</w:t>
      </w:r>
      <w:r w:rsidR="00A647BC">
        <w:rPr>
          <w:rFonts w:cstheme="minorHAnsi"/>
        </w:rPr>
        <w:t>e restrictions</w:t>
      </w:r>
      <w:r w:rsidR="00B90DD2">
        <w:rPr>
          <w:rFonts w:cstheme="minorHAnsi"/>
        </w:rPr>
        <w:t xml:space="preserve"> </w:t>
      </w:r>
      <w:r w:rsidR="00A647BC">
        <w:rPr>
          <w:rFonts w:cstheme="minorHAnsi"/>
        </w:rPr>
        <w:t xml:space="preserve">impacted economic activity and </w:t>
      </w:r>
      <w:r w:rsidR="005340C4">
        <w:rPr>
          <w:rFonts w:cstheme="minorHAnsi"/>
        </w:rPr>
        <w:t>rais</w:t>
      </w:r>
      <w:r w:rsidR="00B90DD2">
        <w:rPr>
          <w:rFonts w:cstheme="minorHAnsi"/>
        </w:rPr>
        <w:t>ed</w:t>
      </w:r>
      <w:r>
        <w:rPr>
          <w:rFonts w:cstheme="minorHAnsi"/>
        </w:rPr>
        <w:t xml:space="preserve"> </w:t>
      </w:r>
      <w:r w:rsidR="005340C4">
        <w:rPr>
          <w:rFonts w:cstheme="minorHAnsi"/>
        </w:rPr>
        <w:t xml:space="preserve">the </w:t>
      </w:r>
      <w:r w:rsidR="00A647BC">
        <w:rPr>
          <w:rFonts w:cstheme="minorHAnsi"/>
        </w:rPr>
        <w:t>chance</w:t>
      </w:r>
      <w:r w:rsidR="00B90DD2">
        <w:rPr>
          <w:rFonts w:cstheme="minorHAnsi"/>
        </w:rPr>
        <w:t xml:space="preserve"> </w:t>
      </w:r>
      <w:r>
        <w:rPr>
          <w:rFonts w:cstheme="minorHAnsi"/>
        </w:rPr>
        <w:t xml:space="preserve">of a </w:t>
      </w:r>
      <w:r w:rsidR="00795996">
        <w:rPr>
          <w:rFonts w:cstheme="minorHAnsi"/>
        </w:rPr>
        <w:t xml:space="preserve">major </w:t>
      </w:r>
      <w:r>
        <w:rPr>
          <w:rFonts w:cstheme="minorHAnsi"/>
        </w:rPr>
        <w:t>recession</w:t>
      </w:r>
      <w:r w:rsidR="00B90DD2">
        <w:rPr>
          <w:rFonts w:cstheme="minorHAnsi"/>
        </w:rPr>
        <w:t xml:space="preserve">, </w:t>
      </w:r>
      <w:r w:rsidR="00803B8A">
        <w:rPr>
          <w:rFonts w:cstheme="minorHAnsi"/>
        </w:rPr>
        <w:t xml:space="preserve">although many economists claimed </w:t>
      </w:r>
      <w:proofErr w:type="spellStart"/>
      <w:r w:rsidR="001314D0">
        <w:rPr>
          <w:rFonts w:cstheme="minorHAnsi"/>
        </w:rPr>
        <w:t>Covid</w:t>
      </w:r>
      <w:proofErr w:type="spellEnd"/>
      <w:r w:rsidR="001314D0">
        <w:rPr>
          <w:rFonts w:cstheme="minorHAnsi"/>
        </w:rPr>
        <w:t xml:space="preserve"> made </w:t>
      </w:r>
      <w:r w:rsidR="007A0167">
        <w:rPr>
          <w:rFonts w:cstheme="minorHAnsi"/>
        </w:rPr>
        <w:t>that</w:t>
      </w:r>
      <w:r w:rsidR="00803B8A">
        <w:rPr>
          <w:rFonts w:cstheme="minorHAnsi"/>
        </w:rPr>
        <w:t xml:space="preserve"> inevitable</w:t>
      </w:r>
      <w:r w:rsidR="005B3B0D">
        <w:rPr>
          <w:rFonts w:cstheme="minorHAnsi"/>
        </w:rPr>
        <w:t>.</w:t>
      </w:r>
      <w:r w:rsidR="00A647BC">
        <w:rPr>
          <w:rFonts w:cstheme="minorHAnsi"/>
        </w:rPr>
        <w:t xml:space="preserve">  </w:t>
      </w:r>
      <w:r w:rsidR="005340C4">
        <w:rPr>
          <w:rFonts w:cstheme="minorHAnsi"/>
        </w:rPr>
        <w:t xml:space="preserve">To ameliorate </w:t>
      </w:r>
      <w:r w:rsidR="00A647BC">
        <w:rPr>
          <w:rFonts w:cstheme="minorHAnsi"/>
        </w:rPr>
        <w:t>economic effects</w:t>
      </w:r>
      <w:r w:rsidR="00795996">
        <w:rPr>
          <w:rFonts w:cstheme="minorHAnsi"/>
        </w:rPr>
        <w:t>,</w:t>
      </w:r>
      <w:r w:rsidR="005340C4">
        <w:rPr>
          <w:rFonts w:cstheme="minorHAnsi"/>
        </w:rPr>
        <w:t xml:space="preserve"> </w:t>
      </w:r>
      <w:r w:rsidR="00A647BC">
        <w:rPr>
          <w:rFonts w:cstheme="minorHAnsi"/>
        </w:rPr>
        <w:t>the Commonwealth</w:t>
      </w:r>
      <w:r w:rsidR="005340C4">
        <w:rPr>
          <w:rFonts w:cstheme="minorHAnsi"/>
        </w:rPr>
        <w:t xml:space="preserve"> </w:t>
      </w:r>
      <w:r w:rsidR="00A647BC">
        <w:rPr>
          <w:rFonts w:cstheme="minorHAnsi"/>
        </w:rPr>
        <w:t>- like other national Governments - introduced</w:t>
      </w:r>
      <w:r>
        <w:rPr>
          <w:rFonts w:cstheme="minorHAnsi"/>
        </w:rPr>
        <w:t xml:space="preserve"> </w:t>
      </w:r>
      <w:r w:rsidR="00B90DD2">
        <w:rPr>
          <w:rFonts w:cstheme="minorHAnsi"/>
        </w:rPr>
        <w:t xml:space="preserve">expansionary </w:t>
      </w:r>
      <w:r>
        <w:rPr>
          <w:rFonts w:cstheme="minorHAnsi"/>
        </w:rPr>
        <w:t xml:space="preserve">macro-economic policies.  The </w:t>
      </w:r>
      <w:r w:rsidR="005340C4">
        <w:rPr>
          <w:rFonts w:cstheme="minorHAnsi"/>
        </w:rPr>
        <w:t>spread-</w:t>
      </w:r>
      <w:r w:rsidR="00D966D3">
        <w:rPr>
          <w:rFonts w:cstheme="minorHAnsi"/>
        </w:rPr>
        <w:t>fighting</w:t>
      </w:r>
      <w:r>
        <w:rPr>
          <w:rFonts w:cstheme="minorHAnsi"/>
        </w:rPr>
        <w:t xml:space="preserve"> and macro-economic policies </w:t>
      </w:r>
      <w:r w:rsidR="00D966D3">
        <w:rPr>
          <w:rFonts w:cstheme="minorHAnsi"/>
        </w:rPr>
        <w:t xml:space="preserve">were </w:t>
      </w:r>
      <w:r w:rsidR="00B90DD2">
        <w:rPr>
          <w:rFonts w:cstheme="minorHAnsi"/>
        </w:rPr>
        <w:t xml:space="preserve">together </w:t>
      </w:r>
      <w:r w:rsidR="00D966D3">
        <w:rPr>
          <w:rFonts w:cstheme="minorHAnsi"/>
        </w:rPr>
        <w:t xml:space="preserve">presented </w:t>
      </w:r>
      <w:r>
        <w:rPr>
          <w:rFonts w:cstheme="minorHAnsi"/>
        </w:rPr>
        <w:t xml:space="preserve">as the </w:t>
      </w:r>
      <w:r w:rsidR="00A647BC">
        <w:rPr>
          <w:rFonts w:cstheme="minorHAnsi"/>
        </w:rPr>
        <w:t xml:space="preserve">Australian </w:t>
      </w:r>
      <w:r>
        <w:rPr>
          <w:rFonts w:cstheme="minorHAnsi"/>
        </w:rPr>
        <w:t xml:space="preserve">response to </w:t>
      </w:r>
      <w:proofErr w:type="spellStart"/>
      <w:r>
        <w:rPr>
          <w:rFonts w:cstheme="minorHAnsi"/>
        </w:rPr>
        <w:t>Covid</w:t>
      </w:r>
      <w:proofErr w:type="spellEnd"/>
      <w:r>
        <w:rPr>
          <w:rFonts w:cstheme="minorHAnsi"/>
        </w:rPr>
        <w:t>.</w:t>
      </w:r>
      <w:r w:rsidR="00A647BC">
        <w:rPr>
          <w:rStyle w:val="EndnoteReference"/>
          <w:rFonts w:cstheme="minorHAnsi"/>
        </w:rPr>
        <w:endnoteReference w:id="4"/>
      </w:r>
      <w:r w:rsidR="00D966D3">
        <w:rPr>
          <w:rFonts w:cstheme="minorHAnsi"/>
        </w:rPr>
        <w:t xml:space="preserve">  </w:t>
      </w:r>
    </w:p>
    <w:p w14:paraId="3B86F466" w14:textId="77777777" w:rsidR="007A0167" w:rsidRDefault="007A0167" w:rsidP="009F452B">
      <w:pPr>
        <w:spacing w:after="0"/>
        <w:rPr>
          <w:rFonts w:cstheme="minorHAnsi"/>
        </w:rPr>
      </w:pPr>
    </w:p>
    <w:p w14:paraId="48028F09" w14:textId="5246A220" w:rsidR="009A1106" w:rsidRDefault="00B90DD2" w:rsidP="009F452B">
      <w:pPr>
        <w:spacing w:after="0"/>
        <w:rPr>
          <w:rFonts w:cstheme="minorHAnsi"/>
        </w:rPr>
      </w:pPr>
      <w:r>
        <w:rPr>
          <w:rFonts w:cstheme="minorHAnsi"/>
        </w:rPr>
        <w:t>T</w:t>
      </w:r>
      <w:r w:rsidR="009A1106">
        <w:rPr>
          <w:rFonts w:cstheme="minorHAnsi"/>
        </w:rPr>
        <w:t>he</w:t>
      </w:r>
      <w:r w:rsidR="00D966D3">
        <w:rPr>
          <w:rFonts w:cstheme="minorHAnsi"/>
        </w:rPr>
        <w:t xml:space="preserve">re was </w:t>
      </w:r>
      <w:r w:rsidR="009A1106">
        <w:rPr>
          <w:rFonts w:cstheme="minorHAnsi"/>
        </w:rPr>
        <w:t xml:space="preserve">debate about the weighting of </w:t>
      </w:r>
      <w:r w:rsidR="00D966D3">
        <w:rPr>
          <w:rFonts w:cstheme="minorHAnsi"/>
        </w:rPr>
        <w:t xml:space="preserve">spread-fighting </w:t>
      </w:r>
      <w:r w:rsidR="009A1106">
        <w:rPr>
          <w:rFonts w:cstheme="minorHAnsi"/>
        </w:rPr>
        <w:t xml:space="preserve">and economic </w:t>
      </w:r>
      <w:r w:rsidR="00795996">
        <w:rPr>
          <w:rFonts w:cstheme="minorHAnsi"/>
        </w:rPr>
        <w:t>consequences</w:t>
      </w:r>
      <w:r w:rsidR="009A1106">
        <w:rPr>
          <w:rFonts w:cstheme="minorHAnsi"/>
        </w:rPr>
        <w:t xml:space="preserve">.  </w:t>
      </w:r>
      <w:r w:rsidR="00D966D3">
        <w:rPr>
          <w:rFonts w:cstheme="minorHAnsi"/>
        </w:rPr>
        <w:t>One</w:t>
      </w:r>
      <w:r w:rsidR="009A1106">
        <w:rPr>
          <w:rFonts w:cstheme="minorHAnsi"/>
        </w:rPr>
        <w:t xml:space="preserve"> view propose</w:t>
      </w:r>
      <w:r w:rsidR="00D966D3">
        <w:rPr>
          <w:rFonts w:cstheme="minorHAnsi"/>
        </w:rPr>
        <w:t xml:space="preserve">d preservation of life threatened by </w:t>
      </w:r>
      <w:proofErr w:type="spellStart"/>
      <w:r w:rsidR="00D966D3">
        <w:rPr>
          <w:rFonts w:cstheme="minorHAnsi"/>
        </w:rPr>
        <w:t>Covid</w:t>
      </w:r>
      <w:proofErr w:type="spellEnd"/>
      <w:r w:rsidR="00D966D3">
        <w:rPr>
          <w:rFonts w:cstheme="minorHAnsi"/>
        </w:rPr>
        <w:t xml:space="preserve"> should be the goal, implying an ‘endgame’ of </w:t>
      </w:r>
      <w:r w:rsidR="009A1106">
        <w:rPr>
          <w:rFonts w:cstheme="minorHAnsi"/>
        </w:rPr>
        <w:t>elimination of the virus</w:t>
      </w:r>
      <w:r w:rsidR="00D966D3">
        <w:rPr>
          <w:rFonts w:cstheme="minorHAnsi"/>
        </w:rPr>
        <w:t>.  O</w:t>
      </w:r>
      <w:r w:rsidR="009A1106">
        <w:rPr>
          <w:rFonts w:cstheme="minorHAnsi"/>
        </w:rPr>
        <w:t>ther</w:t>
      </w:r>
      <w:r w:rsidR="00795996">
        <w:rPr>
          <w:rFonts w:cstheme="minorHAnsi"/>
        </w:rPr>
        <w:t>s s</w:t>
      </w:r>
      <w:r w:rsidR="001314D0">
        <w:rPr>
          <w:rFonts w:cstheme="minorHAnsi"/>
        </w:rPr>
        <w:t>aw</w:t>
      </w:r>
      <w:r w:rsidR="00D966D3">
        <w:rPr>
          <w:rFonts w:cstheme="minorHAnsi"/>
        </w:rPr>
        <w:t xml:space="preserve"> multiple goals</w:t>
      </w:r>
      <w:r>
        <w:rPr>
          <w:rFonts w:cstheme="minorHAnsi"/>
        </w:rPr>
        <w:t xml:space="preserve"> which implied</w:t>
      </w:r>
      <w:r w:rsidR="00795996">
        <w:rPr>
          <w:rFonts w:cstheme="minorHAnsi"/>
        </w:rPr>
        <w:t xml:space="preserve"> economic</w:t>
      </w:r>
      <w:r w:rsidR="009A1106">
        <w:rPr>
          <w:rFonts w:cstheme="minorHAnsi"/>
        </w:rPr>
        <w:t xml:space="preserve"> factors </w:t>
      </w:r>
      <w:r w:rsidR="005C3237">
        <w:rPr>
          <w:rFonts w:cstheme="minorHAnsi"/>
        </w:rPr>
        <w:t>constrain</w:t>
      </w:r>
      <w:r w:rsidR="00795996">
        <w:rPr>
          <w:rFonts w:cstheme="minorHAnsi"/>
        </w:rPr>
        <w:t xml:space="preserve"> </w:t>
      </w:r>
      <w:r w:rsidR="009A1106">
        <w:rPr>
          <w:rFonts w:cstheme="minorHAnsi"/>
        </w:rPr>
        <w:t xml:space="preserve">what </w:t>
      </w:r>
      <w:r>
        <w:rPr>
          <w:rFonts w:cstheme="minorHAnsi"/>
        </w:rPr>
        <w:t>should</w:t>
      </w:r>
      <w:r w:rsidR="009A1106">
        <w:rPr>
          <w:rFonts w:cstheme="minorHAnsi"/>
        </w:rPr>
        <w:t xml:space="preserve"> be done </w:t>
      </w:r>
      <w:r>
        <w:rPr>
          <w:rFonts w:cstheme="minorHAnsi"/>
        </w:rPr>
        <w:t>– and for how long</w:t>
      </w:r>
      <w:r w:rsidR="009A1106">
        <w:rPr>
          <w:rFonts w:cstheme="minorHAnsi"/>
        </w:rPr>
        <w:t>.</w:t>
      </w:r>
      <w:r w:rsidR="00FA69D0">
        <w:rPr>
          <w:rFonts w:cstheme="minorHAnsi"/>
        </w:rPr>
        <w:t xml:space="preserve">  Proponents of the </w:t>
      </w:r>
      <w:r w:rsidR="00795996">
        <w:rPr>
          <w:rFonts w:cstheme="minorHAnsi"/>
        </w:rPr>
        <w:t>latter</w:t>
      </w:r>
      <w:r w:rsidR="00FA69D0">
        <w:rPr>
          <w:rFonts w:cstheme="minorHAnsi"/>
        </w:rPr>
        <w:t xml:space="preserve"> </w:t>
      </w:r>
      <w:r w:rsidR="001314D0">
        <w:rPr>
          <w:rFonts w:cstheme="minorHAnsi"/>
        </w:rPr>
        <w:t>argued</w:t>
      </w:r>
      <w:r w:rsidR="00E11D1C">
        <w:rPr>
          <w:rFonts w:cstheme="minorHAnsi"/>
        </w:rPr>
        <w:t xml:space="preserve"> a </w:t>
      </w:r>
      <w:r w:rsidR="00FB6E91">
        <w:rPr>
          <w:rFonts w:cstheme="minorHAnsi"/>
        </w:rPr>
        <w:t>recession</w:t>
      </w:r>
      <w:r w:rsidR="00E11D1C">
        <w:rPr>
          <w:rFonts w:cstheme="minorHAnsi"/>
        </w:rPr>
        <w:t xml:space="preserve"> may last for many years after </w:t>
      </w:r>
      <w:proofErr w:type="spellStart"/>
      <w:r w:rsidR="00E11D1C">
        <w:rPr>
          <w:rFonts w:cstheme="minorHAnsi"/>
        </w:rPr>
        <w:t>Covid</w:t>
      </w:r>
      <w:proofErr w:type="spellEnd"/>
      <w:r w:rsidR="00E11D1C">
        <w:rPr>
          <w:rFonts w:cstheme="minorHAnsi"/>
        </w:rPr>
        <w:t xml:space="preserve"> </w:t>
      </w:r>
      <w:r w:rsidR="001314D0">
        <w:rPr>
          <w:rFonts w:cstheme="minorHAnsi"/>
        </w:rPr>
        <w:t>risks reduce</w:t>
      </w:r>
      <w:r w:rsidR="00803B8A">
        <w:rPr>
          <w:rFonts w:cstheme="minorHAnsi"/>
        </w:rPr>
        <w:t xml:space="preserve">, and such recession would </w:t>
      </w:r>
      <w:r>
        <w:rPr>
          <w:rFonts w:cstheme="minorHAnsi"/>
        </w:rPr>
        <w:t xml:space="preserve">have adverse </w:t>
      </w:r>
      <w:r w:rsidR="00803B8A">
        <w:rPr>
          <w:rFonts w:cstheme="minorHAnsi"/>
        </w:rPr>
        <w:t>e</w:t>
      </w:r>
      <w:r>
        <w:rPr>
          <w:rFonts w:cstheme="minorHAnsi"/>
        </w:rPr>
        <w:t>ffects</w:t>
      </w:r>
      <w:r w:rsidR="00803B8A">
        <w:rPr>
          <w:rFonts w:cstheme="minorHAnsi"/>
        </w:rPr>
        <w:t xml:space="preserve"> on public health</w:t>
      </w:r>
      <w:r w:rsidR="00E11D1C">
        <w:rPr>
          <w:rFonts w:cstheme="minorHAnsi"/>
        </w:rPr>
        <w:t>.</w:t>
      </w:r>
      <w:r w:rsidR="00FA69D0">
        <w:rPr>
          <w:rFonts w:cstheme="minorHAnsi"/>
        </w:rPr>
        <w:t xml:space="preserve">  </w:t>
      </w:r>
    </w:p>
    <w:p w14:paraId="242FC980" w14:textId="5851EADF" w:rsidR="009A1106" w:rsidRDefault="009A1106" w:rsidP="009F452B">
      <w:pPr>
        <w:spacing w:after="0"/>
        <w:rPr>
          <w:rFonts w:cstheme="minorHAnsi"/>
        </w:rPr>
      </w:pPr>
    </w:p>
    <w:p w14:paraId="6B4ADA4D" w14:textId="7FF2313A" w:rsidR="00B90DD2" w:rsidRDefault="009A1106" w:rsidP="009F452B">
      <w:pPr>
        <w:spacing w:after="0"/>
        <w:rPr>
          <w:rFonts w:cstheme="minorHAnsi"/>
        </w:rPr>
      </w:pPr>
      <w:r>
        <w:rPr>
          <w:rFonts w:cstheme="minorHAnsi"/>
        </w:rPr>
        <w:t>This article takes a different</w:t>
      </w:r>
      <w:r w:rsidR="00E11D1C">
        <w:rPr>
          <w:rFonts w:cstheme="minorHAnsi"/>
        </w:rPr>
        <w:t xml:space="preserve"> perspective</w:t>
      </w:r>
      <w:r>
        <w:rPr>
          <w:rFonts w:cstheme="minorHAnsi"/>
        </w:rPr>
        <w:t xml:space="preserve">.  </w:t>
      </w:r>
      <w:r w:rsidR="001314D0">
        <w:rPr>
          <w:rFonts w:cstheme="minorHAnsi"/>
        </w:rPr>
        <w:t>Starting with the fact that Australian responses were initiated by Executive Governments – rather than Parliaments - i</w:t>
      </w:r>
      <w:r>
        <w:rPr>
          <w:rFonts w:cstheme="minorHAnsi"/>
        </w:rPr>
        <w:t>t</w:t>
      </w:r>
      <w:r w:rsidR="00D966D3">
        <w:rPr>
          <w:rFonts w:cstheme="minorHAnsi"/>
        </w:rPr>
        <w:t xml:space="preserve"> </w:t>
      </w:r>
      <w:r w:rsidR="00FA69D0">
        <w:rPr>
          <w:rFonts w:cstheme="minorHAnsi"/>
        </w:rPr>
        <w:t xml:space="preserve">assumes </w:t>
      </w:r>
      <w:r w:rsidR="001314D0">
        <w:rPr>
          <w:rFonts w:cstheme="minorHAnsi"/>
        </w:rPr>
        <w:t>a</w:t>
      </w:r>
      <w:r w:rsidR="00FA69D0">
        <w:rPr>
          <w:rFonts w:cstheme="minorHAnsi"/>
        </w:rPr>
        <w:t xml:space="preserve"> binding constraint</w:t>
      </w:r>
      <w:r w:rsidR="00A647BC">
        <w:rPr>
          <w:rFonts w:cstheme="minorHAnsi"/>
        </w:rPr>
        <w:t xml:space="preserve"> on those responses</w:t>
      </w:r>
      <w:r w:rsidR="00FA69D0">
        <w:rPr>
          <w:rFonts w:cstheme="minorHAnsi"/>
        </w:rPr>
        <w:t xml:space="preserve"> should </w:t>
      </w:r>
      <w:r w:rsidR="00795996">
        <w:rPr>
          <w:rFonts w:cstheme="minorHAnsi"/>
        </w:rPr>
        <w:t>be</w:t>
      </w:r>
      <w:r w:rsidR="00FA69D0">
        <w:rPr>
          <w:rFonts w:cstheme="minorHAnsi"/>
        </w:rPr>
        <w:t xml:space="preserve"> the </w:t>
      </w:r>
      <w:r w:rsidR="003C77CC">
        <w:rPr>
          <w:rFonts w:cstheme="minorHAnsi"/>
        </w:rPr>
        <w:t xml:space="preserve">existing </w:t>
      </w:r>
      <w:r w:rsidR="00FA69D0">
        <w:rPr>
          <w:rFonts w:cstheme="minorHAnsi"/>
        </w:rPr>
        <w:t>rule of law</w:t>
      </w:r>
      <w:r w:rsidR="005C3237">
        <w:rPr>
          <w:rFonts w:cstheme="minorHAnsi"/>
        </w:rPr>
        <w:t>.  This is</w:t>
      </w:r>
      <w:r w:rsidR="00FA69D0">
        <w:rPr>
          <w:rFonts w:cstheme="minorHAnsi"/>
        </w:rPr>
        <w:t xml:space="preserve"> </w:t>
      </w:r>
      <w:r w:rsidR="003179AF">
        <w:rPr>
          <w:rFonts w:cstheme="minorHAnsi"/>
        </w:rPr>
        <w:t>apart from</w:t>
      </w:r>
      <w:r w:rsidR="00FA69D0">
        <w:rPr>
          <w:rFonts w:cstheme="minorHAnsi"/>
        </w:rPr>
        <w:t xml:space="preserve"> </w:t>
      </w:r>
      <w:r w:rsidR="001314D0">
        <w:rPr>
          <w:rFonts w:cstheme="minorHAnsi"/>
        </w:rPr>
        <w:t>any debate about the balance of</w:t>
      </w:r>
      <w:r w:rsidR="00795996">
        <w:rPr>
          <w:rFonts w:cstheme="minorHAnsi"/>
        </w:rPr>
        <w:t xml:space="preserve"> </w:t>
      </w:r>
      <w:r w:rsidR="00A647BC">
        <w:rPr>
          <w:rFonts w:cstheme="minorHAnsi"/>
        </w:rPr>
        <w:t xml:space="preserve">suppressing </w:t>
      </w:r>
      <w:proofErr w:type="spellStart"/>
      <w:r w:rsidR="00FA69D0">
        <w:rPr>
          <w:rFonts w:cstheme="minorHAnsi"/>
        </w:rPr>
        <w:t>Covid</w:t>
      </w:r>
      <w:proofErr w:type="spellEnd"/>
      <w:r w:rsidR="00B90DD2">
        <w:rPr>
          <w:rFonts w:cstheme="minorHAnsi"/>
        </w:rPr>
        <w:t xml:space="preserve"> </w:t>
      </w:r>
      <w:r w:rsidR="001314D0">
        <w:rPr>
          <w:rFonts w:cstheme="minorHAnsi"/>
        </w:rPr>
        <w:t>and</w:t>
      </w:r>
      <w:r w:rsidR="00B90DD2">
        <w:rPr>
          <w:rFonts w:cstheme="minorHAnsi"/>
        </w:rPr>
        <w:t xml:space="preserve"> </w:t>
      </w:r>
      <w:r w:rsidR="001314D0">
        <w:rPr>
          <w:rFonts w:cstheme="minorHAnsi"/>
        </w:rPr>
        <w:t xml:space="preserve">limiting </w:t>
      </w:r>
      <w:r w:rsidR="00B90DD2">
        <w:rPr>
          <w:rFonts w:cstheme="minorHAnsi"/>
        </w:rPr>
        <w:t xml:space="preserve">economic damage.  </w:t>
      </w:r>
    </w:p>
    <w:p w14:paraId="1EB95B10" w14:textId="47E73BB2" w:rsidR="00CA4CFC" w:rsidRDefault="00CA4CFC" w:rsidP="009F452B">
      <w:pPr>
        <w:spacing w:after="0"/>
        <w:rPr>
          <w:rFonts w:cstheme="minorHAnsi"/>
        </w:rPr>
      </w:pPr>
    </w:p>
    <w:p w14:paraId="0CE9EF10" w14:textId="51F6B9E8" w:rsidR="00CA4CFC" w:rsidRPr="00CA4CFC" w:rsidRDefault="00CA4CFC" w:rsidP="009F452B">
      <w:pPr>
        <w:spacing w:after="0"/>
        <w:rPr>
          <w:rFonts w:cstheme="minorHAnsi"/>
        </w:rPr>
      </w:pPr>
      <w:r>
        <w:rPr>
          <w:rFonts w:cstheme="minorHAnsi"/>
        </w:rPr>
        <w:t xml:space="preserve">Some commentators warn </w:t>
      </w:r>
      <w:proofErr w:type="spellStart"/>
      <w:r>
        <w:rPr>
          <w:rFonts w:cstheme="minorHAnsi"/>
        </w:rPr>
        <w:t>Covid</w:t>
      </w:r>
      <w:proofErr w:type="spellEnd"/>
      <w:r>
        <w:rPr>
          <w:rFonts w:cstheme="minorHAnsi"/>
        </w:rPr>
        <w:t>, like the bushfires, represent ‘the new normal’.  They s</w:t>
      </w:r>
      <w:r w:rsidR="003630AC">
        <w:rPr>
          <w:rFonts w:cstheme="minorHAnsi"/>
        </w:rPr>
        <w:t>ee</w:t>
      </w:r>
      <w:r>
        <w:rPr>
          <w:rFonts w:cstheme="minorHAnsi"/>
        </w:rPr>
        <w:t xml:space="preserve"> </w:t>
      </w:r>
      <w:proofErr w:type="spellStart"/>
      <w:r>
        <w:rPr>
          <w:rFonts w:cstheme="minorHAnsi"/>
        </w:rPr>
        <w:t>Covid</w:t>
      </w:r>
      <w:proofErr w:type="spellEnd"/>
      <w:r>
        <w:rPr>
          <w:rFonts w:cstheme="minorHAnsi"/>
        </w:rPr>
        <w:t xml:space="preserve"> </w:t>
      </w:r>
      <w:r w:rsidR="003630AC">
        <w:rPr>
          <w:rFonts w:cstheme="minorHAnsi"/>
        </w:rPr>
        <w:t>a</w:t>
      </w:r>
      <w:r>
        <w:rPr>
          <w:rFonts w:cstheme="minorHAnsi"/>
        </w:rPr>
        <w:t xml:space="preserve">s a </w:t>
      </w:r>
      <w:r w:rsidR="00682EB5">
        <w:rPr>
          <w:rFonts w:cstheme="minorHAnsi"/>
        </w:rPr>
        <w:t xml:space="preserve">grim </w:t>
      </w:r>
      <w:r>
        <w:rPr>
          <w:rFonts w:cstheme="minorHAnsi"/>
        </w:rPr>
        <w:t>‘dress rehearsal’ for catastrophic risks arising from</w:t>
      </w:r>
      <w:r w:rsidRPr="0057180D">
        <w:rPr>
          <w:rFonts w:cstheme="minorHAnsi"/>
        </w:rPr>
        <w:t>:</w:t>
      </w:r>
      <w:r w:rsidR="0057180D">
        <w:rPr>
          <w:rFonts w:cstheme="minorHAnsi"/>
        </w:rPr>
        <w:t xml:space="preserve"> ‘crisis in natural resources; collapse of ecosystems; excessive population growth; global warming; global pollution; food and water insecurity; nuclear war; pandemics; new technologies; and failures in global governance’.</w:t>
      </w:r>
      <w:r w:rsidRPr="0057180D">
        <w:rPr>
          <w:rStyle w:val="EndnoteReference"/>
          <w:color w:val="121212"/>
          <w:shd w:val="clear" w:color="auto" w:fill="FEF9F5"/>
        </w:rPr>
        <w:endnoteReference w:id="5"/>
      </w:r>
    </w:p>
    <w:p w14:paraId="38FDF7E6" w14:textId="77777777" w:rsidR="00B90DD2" w:rsidRDefault="00B90DD2" w:rsidP="009F452B">
      <w:pPr>
        <w:spacing w:after="0"/>
        <w:rPr>
          <w:rFonts w:cstheme="minorHAnsi"/>
        </w:rPr>
      </w:pPr>
    </w:p>
    <w:p w14:paraId="3E42D5A4" w14:textId="41146F65" w:rsidR="003179AF" w:rsidRDefault="003630AC" w:rsidP="009F452B">
      <w:pPr>
        <w:spacing w:after="0"/>
        <w:rPr>
          <w:rFonts w:cstheme="minorHAnsi"/>
        </w:rPr>
      </w:pPr>
      <w:r>
        <w:rPr>
          <w:rFonts w:cstheme="minorHAnsi"/>
        </w:rPr>
        <w:t xml:space="preserve">Irrespective of views about such </w:t>
      </w:r>
      <w:r w:rsidR="00682EB5">
        <w:rPr>
          <w:rFonts w:cstheme="minorHAnsi"/>
        </w:rPr>
        <w:t>risks</w:t>
      </w:r>
      <w:r>
        <w:rPr>
          <w:rFonts w:cstheme="minorHAnsi"/>
        </w:rPr>
        <w:t xml:space="preserve">, reactions to </w:t>
      </w:r>
      <w:proofErr w:type="spellStart"/>
      <w:r>
        <w:rPr>
          <w:rFonts w:cstheme="minorHAnsi"/>
        </w:rPr>
        <w:t>Covid</w:t>
      </w:r>
      <w:proofErr w:type="spellEnd"/>
      <w:r>
        <w:rPr>
          <w:rFonts w:cstheme="minorHAnsi"/>
        </w:rPr>
        <w:t xml:space="preserve"> – </w:t>
      </w:r>
      <w:r w:rsidR="00682EB5">
        <w:rPr>
          <w:rFonts w:cstheme="minorHAnsi"/>
        </w:rPr>
        <w:t xml:space="preserve">Governments severely </w:t>
      </w:r>
      <w:r>
        <w:rPr>
          <w:rFonts w:cstheme="minorHAnsi"/>
        </w:rPr>
        <w:t>limiting per</w:t>
      </w:r>
      <w:r w:rsidR="00682EB5">
        <w:rPr>
          <w:rFonts w:cstheme="minorHAnsi"/>
        </w:rPr>
        <w:t>s</w:t>
      </w:r>
      <w:r>
        <w:rPr>
          <w:rFonts w:cstheme="minorHAnsi"/>
        </w:rPr>
        <w:t xml:space="preserve">onal freedoms </w:t>
      </w:r>
      <w:r w:rsidR="00682EB5">
        <w:rPr>
          <w:rFonts w:cstheme="minorHAnsi"/>
        </w:rPr>
        <w:t xml:space="preserve">without contemporaneous Parliamentary oversight </w:t>
      </w:r>
      <w:r>
        <w:rPr>
          <w:rFonts w:cstheme="minorHAnsi"/>
        </w:rPr>
        <w:t xml:space="preserve">- should be </w:t>
      </w:r>
      <w:r w:rsidR="003179AF">
        <w:rPr>
          <w:rFonts w:cstheme="minorHAnsi"/>
        </w:rPr>
        <w:t>questioned rather than assumed as ‘the new normal’</w:t>
      </w:r>
      <w:r>
        <w:rPr>
          <w:rFonts w:cstheme="minorHAnsi"/>
        </w:rPr>
        <w:t xml:space="preserve">.  </w:t>
      </w:r>
      <w:r w:rsidR="00E549A8">
        <w:rPr>
          <w:rFonts w:cstheme="minorHAnsi"/>
        </w:rPr>
        <w:t xml:space="preserve">Modern history provides warnings about Governments </w:t>
      </w:r>
      <w:r w:rsidR="00550258">
        <w:rPr>
          <w:rFonts w:cstheme="minorHAnsi"/>
        </w:rPr>
        <w:t xml:space="preserve">by-passing Parliaments to </w:t>
      </w:r>
      <w:r w:rsidR="00BF14E0">
        <w:rPr>
          <w:rFonts w:cstheme="minorHAnsi"/>
        </w:rPr>
        <w:t xml:space="preserve">restrict </w:t>
      </w:r>
      <w:r w:rsidR="00A647BC">
        <w:rPr>
          <w:rFonts w:cstheme="minorHAnsi"/>
        </w:rPr>
        <w:t>personal freedom</w:t>
      </w:r>
      <w:r w:rsidR="00550258">
        <w:rPr>
          <w:rFonts w:cstheme="minorHAnsi"/>
        </w:rPr>
        <w:t>s</w:t>
      </w:r>
      <w:r w:rsidR="00A647BC">
        <w:rPr>
          <w:rFonts w:cstheme="minorHAnsi"/>
        </w:rPr>
        <w:t xml:space="preserve"> in the name of dealing with emergenc</w:t>
      </w:r>
      <w:r w:rsidR="003C77CC">
        <w:rPr>
          <w:rFonts w:cstheme="minorHAnsi"/>
        </w:rPr>
        <w:t>ies</w:t>
      </w:r>
      <w:r w:rsidR="00A647BC">
        <w:rPr>
          <w:rFonts w:cstheme="minorHAnsi"/>
        </w:rPr>
        <w:t xml:space="preserve">.  </w:t>
      </w:r>
      <w:r w:rsidR="003C77CC">
        <w:rPr>
          <w:rFonts w:cstheme="minorHAnsi"/>
        </w:rPr>
        <w:t xml:space="preserve">In some extreme cases, their </w:t>
      </w:r>
      <w:r w:rsidR="00A647BC">
        <w:rPr>
          <w:rFonts w:cstheme="minorHAnsi"/>
        </w:rPr>
        <w:t xml:space="preserve">actions </w:t>
      </w:r>
      <w:r w:rsidR="00E549A8">
        <w:rPr>
          <w:rFonts w:cstheme="minorHAnsi"/>
        </w:rPr>
        <w:t>damag</w:t>
      </w:r>
      <w:r w:rsidR="005C3237">
        <w:rPr>
          <w:rFonts w:cstheme="minorHAnsi"/>
        </w:rPr>
        <w:t>e</w:t>
      </w:r>
      <w:r w:rsidR="003C77CC">
        <w:rPr>
          <w:rFonts w:cstheme="minorHAnsi"/>
        </w:rPr>
        <w:t>d</w:t>
      </w:r>
      <w:r w:rsidR="00E549A8">
        <w:rPr>
          <w:rFonts w:cstheme="minorHAnsi"/>
        </w:rPr>
        <w:t xml:space="preserve"> social bonds</w:t>
      </w:r>
      <w:r w:rsidR="003C77CC">
        <w:rPr>
          <w:rFonts w:cstheme="minorHAnsi"/>
        </w:rPr>
        <w:t>,</w:t>
      </w:r>
      <w:r w:rsidR="00E549A8">
        <w:rPr>
          <w:rFonts w:cstheme="minorHAnsi"/>
        </w:rPr>
        <w:t xml:space="preserve"> usurp</w:t>
      </w:r>
      <w:r w:rsidR="003C77CC">
        <w:rPr>
          <w:rFonts w:cstheme="minorHAnsi"/>
        </w:rPr>
        <w:t>ed</w:t>
      </w:r>
      <w:r w:rsidR="00E549A8">
        <w:rPr>
          <w:rFonts w:cstheme="minorHAnsi"/>
        </w:rPr>
        <w:t xml:space="preserve"> institutions such as Parliaments</w:t>
      </w:r>
      <w:r w:rsidR="00A647BC">
        <w:rPr>
          <w:rFonts w:cstheme="minorHAnsi"/>
        </w:rPr>
        <w:t xml:space="preserve"> and </w:t>
      </w:r>
      <w:r w:rsidR="00FB6E91">
        <w:rPr>
          <w:rFonts w:cstheme="minorHAnsi"/>
        </w:rPr>
        <w:t>abolished</w:t>
      </w:r>
      <w:r w:rsidR="003C77CC">
        <w:rPr>
          <w:rFonts w:cstheme="minorHAnsi"/>
        </w:rPr>
        <w:t xml:space="preserve"> </w:t>
      </w:r>
      <w:r w:rsidR="00A647BC">
        <w:rPr>
          <w:rFonts w:cstheme="minorHAnsi"/>
        </w:rPr>
        <w:t>rule of law</w:t>
      </w:r>
      <w:r w:rsidR="00E549A8">
        <w:rPr>
          <w:rFonts w:cstheme="minorHAnsi"/>
        </w:rPr>
        <w:t>.</w:t>
      </w:r>
      <w:r w:rsidR="003C77CC">
        <w:rPr>
          <w:rFonts w:cstheme="minorHAnsi"/>
        </w:rPr>
        <w:t xml:space="preserve">  </w:t>
      </w:r>
      <w:r w:rsidR="00E549A8">
        <w:rPr>
          <w:rFonts w:cstheme="minorHAnsi"/>
        </w:rPr>
        <w:t xml:space="preserve">  </w:t>
      </w:r>
    </w:p>
    <w:p w14:paraId="29925C92" w14:textId="77777777" w:rsidR="003179AF" w:rsidRDefault="003179AF" w:rsidP="009F452B">
      <w:pPr>
        <w:spacing w:after="0"/>
        <w:rPr>
          <w:rFonts w:cstheme="minorHAnsi"/>
        </w:rPr>
      </w:pPr>
    </w:p>
    <w:p w14:paraId="03CF7635" w14:textId="72C978B9" w:rsidR="003C77CC" w:rsidRDefault="00E549A8" w:rsidP="009F452B">
      <w:pPr>
        <w:spacing w:after="0"/>
        <w:rPr>
          <w:rFonts w:cstheme="minorHAnsi"/>
        </w:rPr>
      </w:pPr>
      <w:r>
        <w:rPr>
          <w:rFonts w:cstheme="minorHAnsi"/>
        </w:rPr>
        <w:t xml:space="preserve">This article raises several cases of Executive Government </w:t>
      </w:r>
      <w:r w:rsidR="00BF14E0">
        <w:rPr>
          <w:rFonts w:cstheme="minorHAnsi"/>
        </w:rPr>
        <w:t>res</w:t>
      </w:r>
      <w:r w:rsidR="00167D1A">
        <w:rPr>
          <w:rFonts w:cstheme="minorHAnsi"/>
        </w:rPr>
        <w:t>trictions on people in res</w:t>
      </w:r>
      <w:r w:rsidR="00BF14E0">
        <w:rPr>
          <w:rFonts w:cstheme="minorHAnsi"/>
        </w:rPr>
        <w:t xml:space="preserve">ponse to </w:t>
      </w:r>
      <w:proofErr w:type="spellStart"/>
      <w:r w:rsidR="00BF14E0">
        <w:rPr>
          <w:rFonts w:cstheme="minorHAnsi"/>
        </w:rPr>
        <w:t>Covid</w:t>
      </w:r>
      <w:proofErr w:type="spellEnd"/>
      <w:r w:rsidR="00BF14E0">
        <w:rPr>
          <w:rFonts w:cstheme="minorHAnsi"/>
        </w:rPr>
        <w:t xml:space="preserve"> in </w:t>
      </w:r>
      <w:r>
        <w:rPr>
          <w:rFonts w:cstheme="minorHAnsi"/>
        </w:rPr>
        <w:t>Australia</w:t>
      </w:r>
      <w:r w:rsidR="00C44051">
        <w:rPr>
          <w:rFonts w:cstheme="minorHAnsi"/>
        </w:rPr>
        <w:t xml:space="preserve"> for the period late March to mid-May 2020</w:t>
      </w:r>
      <w:r>
        <w:rPr>
          <w:rFonts w:cstheme="minorHAnsi"/>
        </w:rPr>
        <w:t xml:space="preserve">.   </w:t>
      </w:r>
      <w:r w:rsidR="003C77CC">
        <w:rPr>
          <w:rFonts w:cstheme="minorHAnsi"/>
        </w:rPr>
        <w:br w:type="page"/>
      </w:r>
    </w:p>
    <w:p w14:paraId="40C0C57A" w14:textId="35E509DF" w:rsidR="00B450E5" w:rsidRDefault="00B450E5" w:rsidP="009F452B">
      <w:pPr>
        <w:pStyle w:val="Heading2"/>
        <w:spacing w:before="0"/>
      </w:pPr>
      <w:bookmarkStart w:id="1" w:name="_Toc40959454"/>
      <w:r>
        <w:lastRenderedPageBreak/>
        <w:t>2.</w:t>
      </w:r>
      <w:r>
        <w:tab/>
        <w:t>Policy environment</w:t>
      </w:r>
      <w:bookmarkEnd w:id="1"/>
    </w:p>
    <w:p w14:paraId="22A5B99D" w14:textId="490B51FA" w:rsidR="005C6659" w:rsidRDefault="00B450E5" w:rsidP="009F452B">
      <w:pPr>
        <w:pStyle w:val="Heading3"/>
        <w:spacing w:before="0"/>
      </w:pPr>
      <w:bookmarkStart w:id="2" w:name="_Toc40959455"/>
      <w:r>
        <w:t>2.1</w:t>
      </w:r>
      <w:r>
        <w:tab/>
      </w:r>
      <w:proofErr w:type="spellStart"/>
      <w:r w:rsidR="005C6659">
        <w:t>Covid</w:t>
      </w:r>
      <w:bookmarkEnd w:id="2"/>
      <w:proofErr w:type="spellEnd"/>
    </w:p>
    <w:p w14:paraId="3A7127A9" w14:textId="63110C41" w:rsidR="009F452B" w:rsidRDefault="005C6659" w:rsidP="009F452B">
      <w:pPr>
        <w:spacing w:after="0"/>
      </w:pPr>
      <w:proofErr w:type="spellStart"/>
      <w:r>
        <w:t>Covid</w:t>
      </w:r>
      <w:proofErr w:type="spellEnd"/>
      <w:r>
        <w:t xml:space="preserve"> is a disease caused by a coronavirus</w:t>
      </w:r>
      <w:r w:rsidR="00FD07FF">
        <w:t>, thought to have originated in bats, now affecting humans</w:t>
      </w:r>
      <w:r w:rsidR="004C37F2">
        <w:t xml:space="preserve"> of all ages</w:t>
      </w:r>
      <w:r>
        <w:t xml:space="preserve">.  </w:t>
      </w:r>
      <w:r w:rsidR="00FD07FF">
        <w:t>It is new, infects the respiratory system and spread</w:t>
      </w:r>
      <w:r w:rsidR="004C37F2">
        <w:t>s</w:t>
      </w:r>
      <w:r w:rsidR="00FD07FF">
        <w:t xml:space="preserve"> by contact with people, surfaces and droplets from a cough, sneeze or speaking.  A person can be infect</w:t>
      </w:r>
      <w:r w:rsidR="00563042">
        <w:t>ed</w:t>
      </w:r>
      <w:r w:rsidR="00FD07FF">
        <w:t xml:space="preserve"> by being within 1.5metres of a person with </w:t>
      </w:r>
      <w:proofErr w:type="spellStart"/>
      <w:r w:rsidR="00FD07FF">
        <w:t>Covid</w:t>
      </w:r>
      <w:proofErr w:type="spellEnd"/>
      <w:r w:rsidR="00FD07FF">
        <w:t>, or even further in a confined space.</w:t>
      </w:r>
    </w:p>
    <w:p w14:paraId="41791DE7" w14:textId="65B3B69A" w:rsidR="00FD07FF" w:rsidRDefault="00FD07FF" w:rsidP="009F452B">
      <w:pPr>
        <w:spacing w:after="0"/>
      </w:pPr>
      <w:r>
        <w:t xml:space="preserve">  </w:t>
      </w:r>
    </w:p>
    <w:p w14:paraId="0D4920BF" w14:textId="220B3F96" w:rsidR="00FD07FF" w:rsidRDefault="004C37F2" w:rsidP="009F452B">
      <w:pPr>
        <w:spacing w:after="0"/>
      </w:pPr>
      <w:r>
        <w:t>While some people show no symptoms, others suffer</w:t>
      </w:r>
      <w:r w:rsidR="00FD07FF">
        <w:t xml:space="preserve"> </w:t>
      </w:r>
      <w:r>
        <w:t>fever</w:t>
      </w:r>
      <w:r w:rsidR="00FD07FF">
        <w:t xml:space="preserve">, cough, sore throat and difficult breathing.  </w:t>
      </w:r>
      <w:r>
        <w:t>P</w:t>
      </w:r>
      <w:r w:rsidR="009E3991">
        <w:t xml:space="preserve">eople </w:t>
      </w:r>
      <w:r>
        <w:t xml:space="preserve">can </w:t>
      </w:r>
      <w:r w:rsidR="009E3991">
        <w:t>infect others</w:t>
      </w:r>
      <w:r>
        <w:t xml:space="preserve"> prior to symptoms emerging</w:t>
      </w:r>
      <w:r w:rsidR="00D91B40">
        <w:t xml:space="preserve"> and can be infectious for up to two weeks</w:t>
      </w:r>
      <w:r w:rsidR="009E3991">
        <w:t xml:space="preserve">.  </w:t>
      </w:r>
      <w:proofErr w:type="spellStart"/>
      <w:r w:rsidR="009E3991">
        <w:t>Covid</w:t>
      </w:r>
      <w:proofErr w:type="spellEnd"/>
      <w:r w:rsidR="009E3991">
        <w:t xml:space="preserve"> can </w:t>
      </w:r>
      <w:r>
        <w:t xml:space="preserve">be </w:t>
      </w:r>
      <w:r w:rsidR="009E3991">
        <w:t xml:space="preserve">spread by apparently healthy people, and testing of those with symptoms understates the </w:t>
      </w:r>
      <w:r>
        <w:t xml:space="preserve">infected </w:t>
      </w:r>
      <w:r w:rsidR="009E3991">
        <w:t>population</w:t>
      </w:r>
      <w:r>
        <w:t>.</w:t>
      </w:r>
    </w:p>
    <w:p w14:paraId="24931205" w14:textId="77777777" w:rsidR="009F452B" w:rsidRDefault="009F452B" w:rsidP="009F452B">
      <w:pPr>
        <w:spacing w:after="0"/>
      </w:pPr>
    </w:p>
    <w:p w14:paraId="3CE2B348" w14:textId="77777777" w:rsidR="009F452B" w:rsidRDefault="009E3991" w:rsidP="009F452B">
      <w:pPr>
        <w:spacing w:after="0"/>
      </w:pPr>
      <w:r>
        <w:t xml:space="preserve">It </w:t>
      </w:r>
      <w:r w:rsidR="005A295C">
        <w:t>was assumed to be fatal in</w:t>
      </w:r>
      <w:r>
        <w:t xml:space="preserve"> 1% of cases – although this </w:t>
      </w:r>
      <w:r w:rsidR="004C37F2">
        <w:t>reportedly</w:t>
      </w:r>
      <w:r>
        <w:t xml:space="preserve"> var</w:t>
      </w:r>
      <w:r w:rsidR="004C37F2">
        <w:t>ies</w:t>
      </w:r>
      <w:r>
        <w:t xml:space="preserve"> among countries.  </w:t>
      </w:r>
      <w:r w:rsidR="005A295C">
        <w:t xml:space="preserve">Those </w:t>
      </w:r>
      <w:r>
        <w:t xml:space="preserve">most susceptible to dying are the elderly and those with </w:t>
      </w:r>
      <w:r w:rsidR="005A295C">
        <w:t>chronic</w:t>
      </w:r>
      <w:r>
        <w:t xml:space="preserve"> </w:t>
      </w:r>
      <w:r w:rsidR="004C37F2">
        <w:t>health problems</w:t>
      </w:r>
      <w:r>
        <w:t xml:space="preserve">. </w:t>
      </w:r>
      <w:r w:rsidR="005A295C">
        <w:t xml:space="preserve"> There was no vaccine to prevent infection and no proven antidote to counteract infection.  Treatment in the most severe cases was </w:t>
      </w:r>
      <w:r>
        <w:t>via artificial respirators in hospital intensive care units</w:t>
      </w:r>
      <w:r w:rsidR="009F452B">
        <w:t>.</w:t>
      </w:r>
    </w:p>
    <w:p w14:paraId="7EB11629" w14:textId="29B5C210" w:rsidR="009E3991" w:rsidRDefault="009E3991" w:rsidP="009F452B">
      <w:pPr>
        <w:spacing w:after="0"/>
      </w:pPr>
      <w:r>
        <w:t xml:space="preserve"> </w:t>
      </w:r>
    </w:p>
    <w:p w14:paraId="71B43950" w14:textId="7C347480" w:rsidR="000E43DA" w:rsidRDefault="00FB6E91" w:rsidP="009F452B">
      <w:pPr>
        <w:spacing w:after="0"/>
        <w:rPr>
          <w:rFonts w:cstheme="minorHAnsi"/>
        </w:rPr>
      </w:pPr>
      <w:proofErr w:type="spellStart"/>
      <w:r>
        <w:rPr>
          <w:rFonts w:cstheme="minorHAnsi"/>
        </w:rPr>
        <w:t>Covid</w:t>
      </w:r>
      <w:proofErr w:type="spellEnd"/>
      <w:r>
        <w:rPr>
          <w:rFonts w:cstheme="minorHAnsi"/>
        </w:rPr>
        <w:t xml:space="preserve"> was first identified </w:t>
      </w:r>
      <w:r w:rsidR="00D13CC8">
        <w:rPr>
          <w:rFonts w:cstheme="minorHAnsi"/>
        </w:rPr>
        <w:t xml:space="preserve">as virus caused </w:t>
      </w:r>
      <w:r>
        <w:rPr>
          <w:rFonts w:cstheme="minorHAnsi"/>
        </w:rPr>
        <w:t xml:space="preserve">on </w:t>
      </w:r>
      <w:r w:rsidR="00166C5A">
        <w:rPr>
          <w:rFonts w:cstheme="minorHAnsi"/>
        </w:rPr>
        <w:t xml:space="preserve">7 </w:t>
      </w:r>
      <w:r>
        <w:rPr>
          <w:rFonts w:cstheme="minorHAnsi"/>
        </w:rPr>
        <w:t>January</w:t>
      </w:r>
      <w:r w:rsidR="00D91B40">
        <w:rPr>
          <w:rFonts w:cstheme="minorHAnsi"/>
        </w:rPr>
        <w:t xml:space="preserve"> </w:t>
      </w:r>
      <w:r>
        <w:rPr>
          <w:rFonts w:cstheme="minorHAnsi"/>
        </w:rPr>
        <w:t>2020</w:t>
      </w:r>
      <w:r w:rsidR="00D13CC8">
        <w:rPr>
          <w:rFonts w:cstheme="minorHAnsi"/>
        </w:rPr>
        <w:t xml:space="preserve"> in Wuhan</w:t>
      </w:r>
      <w:r w:rsidR="00D91B40">
        <w:rPr>
          <w:rFonts w:cstheme="minorHAnsi"/>
        </w:rPr>
        <w:t>,</w:t>
      </w:r>
      <w:r w:rsidR="00D13CC8">
        <w:rPr>
          <w:rFonts w:cstheme="minorHAnsi"/>
        </w:rPr>
        <w:t xml:space="preserve"> China</w:t>
      </w:r>
      <w:r>
        <w:rPr>
          <w:rFonts w:cstheme="minorHAnsi"/>
        </w:rPr>
        <w:t xml:space="preserve">.  </w:t>
      </w:r>
      <w:r w:rsidR="00D13CC8">
        <w:rPr>
          <w:rFonts w:cstheme="minorHAnsi"/>
        </w:rPr>
        <w:t xml:space="preserve">The </w:t>
      </w:r>
      <w:r>
        <w:rPr>
          <w:rFonts w:cstheme="minorHAnsi"/>
        </w:rPr>
        <w:t xml:space="preserve">first reported Australian case of </w:t>
      </w:r>
      <w:proofErr w:type="spellStart"/>
      <w:r>
        <w:rPr>
          <w:rFonts w:cstheme="minorHAnsi"/>
        </w:rPr>
        <w:t>Covid</w:t>
      </w:r>
      <w:proofErr w:type="spellEnd"/>
      <w:r>
        <w:rPr>
          <w:rFonts w:cstheme="minorHAnsi"/>
        </w:rPr>
        <w:t xml:space="preserve"> was 25 January 2020</w:t>
      </w:r>
      <w:r w:rsidR="00D13CC8">
        <w:rPr>
          <w:rFonts w:cstheme="minorHAnsi"/>
        </w:rPr>
        <w:t xml:space="preserve"> by which time several other countries identified cases, and three cities in Wuhan </w:t>
      </w:r>
      <w:r w:rsidR="00F229D3">
        <w:rPr>
          <w:rFonts w:cstheme="minorHAnsi"/>
        </w:rPr>
        <w:t>had been</w:t>
      </w:r>
      <w:r w:rsidR="00D13CC8">
        <w:rPr>
          <w:rFonts w:cstheme="minorHAnsi"/>
        </w:rPr>
        <w:t xml:space="preserve"> quarantined and were soon to be under lockdown</w:t>
      </w:r>
      <w:r>
        <w:rPr>
          <w:rFonts w:cstheme="minorHAnsi"/>
        </w:rPr>
        <w:t xml:space="preserve">.  </w:t>
      </w:r>
    </w:p>
    <w:p w14:paraId="04152F0A" w14:textId="77777777" w:rsidR="000E43DA" w:rsidRDefault="000E43DA" w:rsidP="009F452B">
      <w:pPr>
        <w:spacing w:after="0"/>
        <w:rPr>
          <w:rFonts w:cstheme="minorHAnsi"/>
        </w:rPr>
      </w:pPr>
    </w:p>
    <w:p w14:paraId="568EADAB" w14:textId="70E0139F" w:rsidR="00D13CC8" w:rsidRDefault="00D13CC8" w:rsidP="009F452B">
      <w:pPr>
        <w:spacing w:after="0"/>
        <w:rPr>
          <w:rFonts w:cstheme="minorHAnsi"/>
        </w:rPr>
      </w:pPr>
      <w:r>
        <w:rPr>
          <w:rFonts w:cstheme="minorHAnsi"/>
        </w:rPr>
        <w:t xml:space="preserve">By </w:t>
      </w:r>
      <w:r w:rsidR="00166C5A">
        <w:rPr>
          <w:rFonts w:cstheme="minorHAnsi"/>
        </w:rPr>
        <w:t xml:space="preserve">30 </w:t>
      </w:r>
      <w:r>
        <w:rPr>
          <w:rFonts w:cstheme="minorHAnsi"/>
        </w:rPr>
        <w:t>January, there were over 14,300 cases in China and the World Health Organisation declared an emergency.  The disease caused by the virus was named Covid-19 on 11 February</w:t>
      </w:r>
      <w:r w:rsidR="00F229D3">
        <w:rPr>
          <w:rFonts w:cstheme="minorHAnsi"/>
        </w:rPr>
        <w:t xml:space="preserve"> and declared a pandemic o</w:t>
      </w:r>
      <w:r>
        <w:rPr>
          <w:rFonts w:cstheme="minorHAnsi"/>
        </w:rPr>
        <w:t xml:space="preserve">n </w:t>
      </w:r>
      <w:r w:rsidR="00166C5A">
        <w:rPr>
          <w:rFonts w:cstheme="minorHAnsi"/>
        </w:rPr>
        <w:t xml:space="preserve">11 </w:t>
      </w:r>
      <w:r>
        <w:rPr>
          <w:rFonts w:cstheme="minorHAnsi"/>
        </w:rPr>
        <w:t>March</w:t>
      </w:r>
      <w:r w:rsidR="00034B9D">
        <w:rPr>
          <w:rFonts w:cstheme="minorHAnsi"/>
        </w:rPr>
        <w:t xml:space="preserve">.  </w:t>
      </w:r>
      <w:r w:rsidR="00F34F93">
        <w:rPr>
          <w:rFonts w:cstheme="minorHAnsi"/>
        </w:rPr>
        <w:t>B</w:t>
      </w:r>
      <w:r w:rsidR="00034B9D">
        <w:rPr>
          <w:rFonts w:cstheme="minorHAnsi"/>
        </w:rPr>
        <w:t xml:space="preserve">y </w:t>
      </w:r>
      <w:r w:rsidR="00166C5A">
        <w:rPr>
          <w:rFonts w:cstheme="minorHAnsi"/>
        </w:rPr>
        <w:t xml:space="preserve">21 </w:t>
      </w:r>
      <w:r w:rsidR="00034B9D">
        <w:rPr>
          <w:rFonts w:cstheme="minorHAnsi"/>
        </w:rPr>
        <w:t>March, Europe had become the epicentre with Italy recording 53,600 cases and 4,800 related deaths.  By the end of March there were over 600,000 cases and 24,000 related deaths worldwide, with the United States recording 124,000 cases and 2,000 deaths.</w:t>
      </w:r>
      <w:r w:rsidR="00F34F93">
        <w:rPr>
          <w:rStyle w:val="EndnoteReference"/>
          <w:rFonts w:cstheme="minorHAnsi"/>
        </w:rPr>
        <w:endnoteReference w:id="6"/>
      </w:r>
    </w:p>
    <w:p w14:paraId="1CFE2526" w14:textId="61007915" w:rsidR="00034B9D" w:rsidRPr="006458F1" w:rsidRDefault="00034B9D" w:rsidP="009F452B">
      <w:pPr>
        <w:spacing w:after="0"/>
        <w:rPr>
          <w:rFonts w:cstheme="minorHAnsi"/>
        </w:rPr>
      </w:pPr>
    </w:p>
    <w:p w14:paraId="22FF86D8" w14:textId="77777777" w:rsidR="005A295C" w:rsidRDefault="005A295C" w:rsidP="009F452B">
      <w:pPr>
        <w:pStyle w:val="Heading3"/>
        <w:spacing w:before="0"/>
      </w:pPr>
      <w:bookmarkStart w:id="3" w:name="_Toc40959456"/>
      <w:r>
        <w:t>2.2</w:t>
      </w:r>
      <w:r>
        <w:tab/>
        <w:t>Initial motivations</w:t>
      </w:r>
      <w:bookmarkEnd w:id="3"/>
    </w:p>
    <w:p w14:paraId="3C34C793" w14:textId="1C45017F" w:rsidR="000E43DA" w:rsidRDefault="000E43DA" w:rsidP="009F452B">
      <w:pPr>
        <w:spacing w:after="0"/>
        <w:rPr>
          <w:rFonts w:cstheme="minorHAnsi"/>
        </w:rPr>
      </w:pPr>
      <w:r>
        <w:rPr>
          <w:rFonts w:cstheme="minorHAnsi"/>
        </w:rPr>
        <w:t>By late February</w:t>
      </w:r>
      <w:r w:rsidR="00964BBF">
        <w:rPr>
          <w:rFonts w:cstheme="minorHAnsi"/>
        </w:rPr>
        <w:t xml:space="preserve"> </w:t>
      </w:r>
      <w:r w:rsidR="005A295C">
        <w:rPr>
          <w:rFonts w:cstheme="minorHAnsi"/>
        </w:rPr>
        <w:t xml:space="preserve">2020 </w:t>
      </w:r>
      <w:r>
        <w:rPr>
          <w:rFonts w:cstheme="minorHAnsi"/>
        </w:rPr>
        <w:t xml:space="preserve">there were </w:t>
      </w:r>
      <w:r w:rsidR="00964BBF">
        <w:rPr>
          <w:rFonts w:cstheme="minorHAnsi"/>
        </w:rPr>
        <w:t xml:space="preserve">reports of panic buying and hoarding in Australia – of toilet paper, disinfectant, masks etc. </w:t>
      </w:r>
      <w:r>
        <w:rPr>
          <w:rFonts w:cstheme="minorHAnsi"/>
        </w:rPr>
        <w:t>From</w:t>
      </w:r>
      <w:r w:rsidRPr="008F3CD2">
        <w:rPr>
          <w:rFonts w:cstheme="minorHAnsi"/>
        </w:rPr>
        <w:t xml:space="preserve"> early March, all Australian Governments had advised people to ‘social distance’ (below) and to not congregate in large crowds.  </w:t>
      </w:r>
    </w:p>
    <w:p w14:paraId="1848074A" w14:textId="1E4C4F4B" w:rsidR="00F266F1" w:rsidRDefault="00F266F1" w:rsidP="009F452B">
      <w:pPr>
        <w:spacing w:after="0"/>
        <w:rPr>
          <w:rFonts w:cstheme="minorHAnsi"/>
        </w:rPr>
      </w:pPr>
    </w:p>
    <w:p w14:paraId="1224FCF8" w14:textId="09EC4B12" w:rsidR="00F266F1" w:rsidRDefault="00F266F1" w:rsidP="009F452B">
      <w:pPr>
        <w:spacing w:after="0"/>
        <w:rPr>
          <w:rFonts w:cstheme="minorHAnsi"/>
        </w:rPr>
      </w:pPr>
      <w:r>
        <w:rPr>
          <w:rFonts w:cstheme="minorHAnsi"/>
          <w:color w:val="222222"/>
        </w:rPr>
        <w:t xml:space="preserve">From early-March Australian media </w:t>
      </w:r>
      <w:r w:rsidR="005A295C">
        <w:rPr>
          <w:rFonts w:cstheme="minorHAnsi"/>
          <w:color w:val="222222"/>
        </w:rPr>
        <w:t>was</w:t>
      </w:r>
      <w:r>
        <w:rPr>
          <w:rFonts w:cstheme="minorHAnsi"/>
          <w:color w:val="222222"/>
        </w:rPr>
        <w:t xml:space="preserve"> saturated with </w:t>
      </w:r>
      <w:proofErr w:type="spellStart"/>
      <w:r>
        <w:rPr>
          <w:rFonts w:cstheme="minorHAnsi"/>
          <w:color w:val="222222"/>
        </w:rPr>
        <w:t>Covid</w:t>
      </w:r>
      <w:proofErr w:type="spellEnd"/>
      <w:r>
        <w:rPr>
          <w:rFonts w:cstheme="minorHAnsi"/>
          <w:color w:val="222222"/>
        </w:rPr>
        <w:t xml:space="preserve"> coverage.  TV stations ran nightly extended </w:t>
      </w:r>
      <w:proofErr w:type="spellStart"/>
      <w:r>
        <w:rPr>
          <w:rFonts w:cstheme="minorHAnsi"/>
          <w:color w:val="222222"/>
        </w:rPr>
        <w:t>Covid</w:t>
      </w:r>
      <w:proofErr w:type="spellEnd"/>
      <w:r>
        <w:rPr>
          <w:rFonts w:cstheme="minorHAnsi"/>
          <w:color w:val="222222"/>
        </w:rPr>
        <w:t xml:space="preserve"> related programs, with an array of </w:t>
      </w:r>
      <w:r w:rsidR="005A295C">
        <w:rPr>
          <w:rFonts w:cstheme="minorHAnsi"/>
          <w:color w:val="222222"/>
        </w:rPr>
        <w:t>medical expert</w:t>
      </w:r>
      <w:r>
        <w:rPr>
          <w:rFonts w:cstheme="minorHAnsi"/>
          <w:color w:val="222222"/>
        </w:rPr>
        <w:t xml:space="preserve">s feted as celebrities and highlighting </w:t>
      </w:r>
      <w:r w:rsidR="00CD7D66">
        <w:rPr>
          <w:rFonts w:cstheme="minorHAnsi"/>
          <w:color w:val="222222"/>
        </w:rPr>
        <w:t>horrors</w:t>
      </w:r>
      <w:r>
        <w:rPr>
          <w:rFonts w:cstheme="minorHAnsi"/>
          <w:color w:val="222222"/>
        </w:rPr>
        <w:t xml:space="preserve">.  </w:t>
      </w:r>
      <w:r>
        <w:rPr>
          <w:rFonts w:cstheme="minorHAnsi"/>
        </w:rPr>
        <w:t xml:space="preserve">While not all experts agreed in public, media reports – notably on the ABC which had its own ‘expert’ personality and program - heavily favoured an instant, ‘hard lockdown’.  This would involve a cessation of almost all social activity and confinement of people to their homes.  The message for the public was reinforced by images from other countries such as Italy and Spain of coffins and overcrowded hospitals.  </w:t>
      </w:r>
    </w:p>
    <w:p w14:paraId="708AA691" w14:textId="77777777" w:rsidR="00F266F1" w:rsidRDefault="00F266F1" w:rsidP="009F452B">
      <w:pPr>
        <w:spacing w:after="0"/>
        <w:rPr>
          <w:rFonts w:cstheme="minorHAnsi"/>
        </w:rPr>
      </w:pPr>
    </w:p>
    <w:p w14:paraId="3E5B83DA" w14:textId="5DBB245B" w:rsidR="009F42D1" w:rsidRDefault="00F34F93" w:rsidP="009F452B">
      <w:pPr>
        <w:spacing w:after="0"/>
        <w:rPr>
          <w:rFonts w:cstheme="minorHAnsi"/>
        </w:rPr>
      </w:pPr>
      <w:r w:rsidRPr="006458F1">
        <w:rPr>
          <w:rFonts w:cstheme="minorHAnsi"/>
        </w:rPr>
        <w:t xml:space="preserve">On </w:t>
      </w:r>
      <w:r w:rsidR="009F42D1">
        <w:rPr>
          <w:rFonts w:cstheme="minorHAnsi"/>
        </w:rPr>
        <w:t xml:space="preserve">12 March, the Commonwealth Government announced a ‘stimulus package’ costed at $18 billion to deal with the expected </w:t>
      </w:r>
      <w:r w:rsidR="00D91B40">
        <w:rPr>
          <w:rFonts w:cstheme="minorHAnsi"/>
        </w:rPr>
        <w:t>(un)</w:t>
      </w:r>
      <w:r w:rsidR="009F42D1">
        <w:rPr>
          <w:rFonts w:cstheme="minorHAnsi"/>
        </w:rPr>
        <w:t xml:space="preserve">employment effects of reduced demand during the pandemic. </w:t>
      </w:r>
    </w:p>
    <w:p w14:paraId="49A26AAC" w14:textId="77777777" w:rsidR="009F42D1" w:rsidRDefault="009F42D1" w:rsidP="009F452B">
      <w:pPr>
        <w:spacing w:after="0"/>
        <w:rPr>
          <w:rFonts w:cstheme="minorHAnsi"/>
        </w:rPr>
      </w:pPr>
    </w:p>
    <w:p w14:paraId="3020734A" w14:textId="77777777" w:rsidR="009F452B" w:rsidRDefault="009F42D1" w:rsidP="009F452B">
      <w:pPr>
        <w:spacing w:after="0"/>
        <w:rPr>
          <w:rFonts w:cstheme="minorHAnsi"/>
        </w:rPr>
      </w:pPr>
      <w:r>
        <w:rPr>
          <w:rFonts w:cstheme="minorHAnsi"/>
        </w:rPr>
        <w:t xml:space="preserve">On </w:t>
      </w:r>
      <w:r w:rsidR="006458F1">
        <w:rPr>
          <w:rFonts w:cstheme="minorHAnsi"/>
        </w:rPr>
        <w:t xml:space="preserve">the weekend </w:t>
      </w:r>
      <w:r w:rsidR="00F34F93" w:rsidRPr="006458F1">
        <w:rPr>
          <w:rFonts w:cstheme="minorHAnsi"/>
        </w:rPr>
        <w:t>13</w:t>
      </w:r>
      <w:r w:rsidR="00C322B7" w:rsidRPr="006458F1">
        <w:rPr>
          <w:rFonts w:cstheme="minorHAnsi"/>
        </w:rPr>
        <w:t>-15</w:t>
      </w:r>
      <w:r w:rsidR="00F34F93" w:rsidRPr="006458F1">
        <w:rPr>
          <w:rFonts w:cstheme="minorHAnsi"/>
        </w:rPr>
        <w:t xml:space="preserve"> March</w:t>
      </w:r>
      <w:r w:rsidR="004F2269">
        <w:rPr>
          <w:rFonts w:cstheme="minorHAnsi"/>
        </w:rPr>
        <w:t>, when</w:t>
      </w:r>
      <w:r w:rsidR="00F34F93" w:rsidRPr="006458F1">
        <w:rPr>
          <w:rFonts w:cstheme="minorHAnsi"/>
        </w:rPr>
        <w:t xml:space="preserve"> </w:t>
      </w:r>
      <w:r w:rsidR="00F229D3" w:rsidRPr="006458F1">
        <w:rPr>
          <w:rFonts w:cstheme="minorHAnsi"/>
        </w:rPr>
        <w:t>Australian cases rose from 198 to 298</w:t>
      </w:r>
      <w:r w:rsidR="004F2269">
        <w:rPr>
          <w:rFonts w:cstheme="minorHAnsi"/>
        </w:rPr>
        <w:t>, t</w:t>
      </w:r>
      <w:r w:rsidR="00F34F93" w:rsidRPr="006458F1">
        <w:rPr>
          <w:rFonts w:cstheme="minorHAnsi"/>
        </w:rPr>
        <w:t xml:space="preserve">he </w:t>
      </w:r>
      <w:r w:rsidR="007F0AE7" w:rsidRPr="006458F1">
        <w:rPr>
          <w:rFonts w:cstheme="minorHAnsi"/>
        </w:rPr>
        <w:t xml:space="preserve">Government </w:t>
      </w:r>
      <w:r w:rsidR="004F2269">
        <w:rPr>
          <w:rFonts w:cstheme="minorHAnsi"/>
        </w:rPr>
        <w:t>initiated</w:t>
      </w:r>
      <w:r w:rsidR="00FB6E91" w:rsidRPr="006458F1">
        <w:rPr>
          <w:rFonts w:cstheme="minorHAnsi"/>
        </w:rPr>
        <w:t xml:space="preserve"> a National Cabinet comprising the Prime Minister and State Premiers</w:t>
      </w:r>
      <w:r w:rsidR="004F2269">
        <w:rPr>
          <w:rFonts w:cstheme="minorHAnsi"/>
        </w:rPr>
        <w:t xml:space="preserve">.  </w:t>
      </w:r>
      <w:r w:rsidR="007575A9">
        <w:rPr>
          <w:rFonts w:cstheme="minorHAnsi"/>
        </w:rPr>
        <w:t xml:space="preserve">The very fact of such a Cabinet implied a wish for cooperative and coordination action among Governments.  </w:t>
      </w:r>
    </w:p>
    <w:p w14:paraId="2CAA4583" w14:textId="6004B855" w:rsidR="000E43DA" w:rsidRDefault="007575A9" w:rsidP="009F452B">
      <w:pPr>
        <w:spacing w:after="0"/>
        <w:rPr>
          <w:rFonts w:cstheme="minorHAnsi"/>
        </w:rPr>
      </w:pPr>
      <w:r>
        <w:rPr>
          <w:rFonts w:cstheme="minorHAnsi"/>
        </w:rPr>
        <w:lastRenderedPageBreak/>
        <w:t>The start was the Government ordering</w:t>
      </w:r>
      <w:r w:rsidR="00C322B7" w:rsidRPr="006458F1">
        <w:rPr>
          <w:rFonts w:cstheme="minorHAnsi"/>
        </w:rPr>
        <w:t xml:space="preserve"> all people returning to Australia </w:t>
      </w:r>
      <w:r w:rsidR="00F229D3" w:rsidRPr="006458F1">
        <w:rPr>
          <w:rFonts w:cstheme="minorHAnsi"/>
        </w:rPr>
        <w:t>to</w:t>
      </w:r>
      <w:r w:rsidR="00C322B7" w:rsidRPr="006458F1">
        <w:rPr>
          <w:rFonts w:cstheme="minorHAnsi"/>
        </w:rPr>
        <w:t xml:space="preserve"> self-isolate for 14 days</w:t>
      </w:r>
      <w:r w:rsidR="00613775">
        <w:rPr>
          <w:rFonts w:cstheme="minorHAnsi"/>
        </w:rPr>
        <w:t xml:space="preserve"> </w:t>
      </w:r>
      <w:r w:rsidR="00F229D3" w:rsidRPr="006458F1">
        <w:rPr>
          <w:rFonts w:cstheme="minorHAnsi"/>
        </w:rPr>
        <w:t>and prohibit</w:t>
      </w:r>
      <w:r w:rsidR="00D91B40">
        <w:rPr>
          <w:rFonts w:cstheme="minorHAnsi"/>
        </w:rPr>
        <w:t>ing</w:t>
      </w:r>
      <w:r w:rsidR="00C322B7" w:rsidRPr="006458F1">
        <w:rPr>
          <w:rFonts w:cstheme="minorHAnsi"/>
        </w:rPr>
        <w:t xml:space="preserve"> </w:t>
      </w:r>
      <w:r w:rsidR="00F34F93" w:rsidRPr="006458F1">
        <w:rPr>
          <w:rFonts w:cstheme="minorHAnsi"/>
        </w:rPr>
        <w:t xml:space="preserve">gatherings of more than 500 people.  </w:t>
      </w:r>
      <w:r w:rsidR="00F229D3" w:rsidRPr="006458F1">
        <w:rPr>
          <w:rFonts w:cstheme="minorHAnsi"/>
        </w:rPr>
        <w:t>Nonetheless</w:t>
      </w:r>
      <w:r w:rsidR="00FB6E91" w:rsidRPr="006458F1">
        <w:rPr>
          <w:rFonts w:cstheme="minorHAnsi"/>
        </w:rPr>
        <w:t xml:space="preserve"> </w:t>
      </w:r>
      <w:r w:rsidR="001D554E" w:rsidRPr="006458F1">
        <w:rPr>
          <w:rFonts w:cstheme="minorHAnsi"/>
        </w:rPr>
        <w:t>the Prime Minister declar</w:t>
      </w:r>
      <w:r w:rsidR="006458F1">
        <w:rPr>
          <w:rFonts w:cstheme="minorHAnsi"/>
        </w:rPr>
        <w:t>ed</w:t>
      </w:r>
      <w:r w:rsidR="001D554E" w:rsidRPr="006458F1">
        <w:rPr>
          <w:rFonts w:cstheme="minorHAnsi"/>
        </w:rPr>
        <w:t xml:space="preserve"> he would go to the football </w:t>
      </w:r>
      <w:r w:rsidR="00F229D3" w:rsidRPr="006458F1">
        <w:rPr>
          <w:rFonts w:cstheme="minorHAnsi"/>
        </w:rPr>
        <w:t>on the weekend</w:t>
      </w:r>
      <w:r>
        <w:rPr>
          <w:rFonts w:cstheme="minorHAnsi"/>
        </w:rPr>
        <w:t xml:space="preserve"> </w:t>
      </w:r>
      <w:r w:rsidR="00D91B40">
        <w:rPr>
          <w:rFonts w:cstheme="minorHAnsi"/>
        </w:rPr>
        <w:t xml:space="preserve">– a remark </w:t>
      </w:r>
      <w:r>
        <w:rPr>
          <w:rFonts w:cstheme="minorHAnsi"/>
        </w:rPr>
        <w:t>drawing strong criticism in the media</w:t>
      </w:r>
      <w:r w:rsidR="00F229D3" w:rsidRPr="006458F1">
        <w:rPr>
          <w:rFonts w:cstheme="minorHAnsi"/>
        </w:rPr>
        <w:t>.</w:t>
      </w:r>
      <w:r w:rsidR="00F34F93" w:rsidRPr="006458F1">
        <w:rPr>
          <w:rFonts w:cstheme="minorHAnsi"/>
        </w:rPr>
        <w:t xml:space="preserve"> </w:t>
      </w:r>
      <w:r w:rsidR="006458F1">
        <w:rPr>
          <w:rFonts w:cstheme="minorHAnsi"/>
        </w:rPr>
        <w:t xml:space="preserve"> </w:t>
      </w:r>
    </w:p>
    <w:p w14:paraId="0B188EAD" w14:textId="77777777" w:rsidR="009F452B" w:rsidRDefault="009F452B" w:rsidP="009F452B">
      <w:pPr>
        <w:spacing w:after="0"/>
        <w:rPr>
          <w:rFonts w:cstheme="minorHAnsi"/>
        </w:rPr>
      </w:pPr>
    </w:p>
    <w:p w14:paraId="11CF02C9" w14:textId="67F3B2A0" w:rsidR="006458F1" w:rsidRDefault="007575A9" w:rsidP="009F452B">
      <w:pPr>
        <w:spacing w:after="0"/>
        <w:rPr>
          <w:rFonts w:cstheme="minorHAnsi"/>
        </w:rPr>
      </w:pPr>
      <w:r>
        <w:rPr>
          <w:rFonts w:cstheme="minorHAnsi"/>
        </w:rPr>
        <w:t xml:space="preserve">Various media competed </w:t>
      </w:r>
      <w:r w:rsidR="006458F1">
        <w:rPr>
          <w:rFonts w:cstheme="minorHAnsi"/>
        </w:rPr>
        <w:t xml:space="preserve">to present the </w:t>
      </w:r>
      <w:r w:rsidR="00CD7D66">
        <w:rPr>
          <w:rFonts w:cstheme="minorHAnsi"/>
        </w:rPr>
        <w:t>direst</w:t>
      </w:r>
      <w:r w:rsidR="006458F1">
        <w:rPr>
          <w:rFonts w:cstheme="minorHAnsi"/>
        </w:rPr>
        <w:t xml:space="preserve"> prognosis – </w:t>
      </w:r>
      <w:r w:rsidR="00613775">
        <w:rPr>
          <w:rFonts w:cstheme="minorHAnsi"/>
        </w:rPr>
        <w:t>giving</w:t>
      </w:r>
      <w:r w:rsidR="006458F1">
        <w:rPr>
          <w:rFonts w:cstheme="minorHAnsi"/>
        </w:rPr>
        <w:t xml:space="preserve"> </w:t>
      </w:r>
      <w:r w:rsidR="004F2269">
        <w:rPr>
          <w:rFonts w:cstheme="minorHAnsi"/>
        </w:rPr>
        <w:t xml:space="preserve">explanations that epidemics grow at </w:t>
      </w:r>
      <w:r w:rsidR="003C2400">
        <w:rPr>
          <w:rFonts w:cstheme="minorHAnsi"/>
        </w:rPr>
        <w:t>geometric</w:t>
      </w:r>
      <w:r w:rsidR="004F2269">
        <w:rPr>
          <w:rFonts w:cstheme="minorHAnsi"/>
        </w:rPr>
        <w:t xml:space="preserve"> rates and claiming an</w:t>
      </w:r>
      <w:r w:rsidR="006458F1">
        <w:rPr>
          <w:rFonts w:cstheme="minorHAnsi"/>
        </w:rPr>
        <w:t xml:space="preserve"> expectation of between 50,000 to 150,000 deaths</w:t>
      </w:r>
      <w:r w:rsidR="004F2269">
        <w:rPr>
          <w:rFonts w:cstheme="minorHAnsi"/>
        </w:rPr>
        <w:t xml:space="preserve"> - </w:t>
      </w:r>
      <w:r w:rsidR="006458F1">
        <w:rPr>
          <w:rFonts w:cstheme="minorHAnsi"/>
        </w:rPr>
        <w:t xml:space="preserve">based on undisclosed modelling </w:t>
      </w:r>
      <w:r w:rsidR="009F42D1">
        <w:rPr>
          <w:rFonts w:cstheme="minorHAnsi"/>
        </w:rPr>
        <w:t>for</w:t>
      </w:r>
      <w:r w:rsidR="006458F1">
        <w:rPr>
          <w:rFonts w:cstheme="minorHAnsi"/>
        </w:rPr>
        <w:t xml:space="preserve"> Governments, memorably summarised as ‘</w:t>
      </w:r>
      <w:r w:rsidR="006458F1" w:rsidRPr="00167D1A">
        <w:rPr>
          <w:rFonts w:cstheme="minorHAnsi"/>
          <w:i/>
          <w:iCs/>
        </w:rPr>
        <w:t>you can do the maths</w:t>
      </w:r>
      <w:r w:rsidR="006458F1">
        <w:rPr>
          <w:rFonts w:cstheme="minorHAnsi"/>
        </w:rPr>
        <w:t>’.</w:t>
      </w:r>
      <w:r w:rsidR="006458F1">
        <w:rPr>
          <w:rStyle w:val="EndnoteReference"/>
          <w:rFonts w:cstheme="minorHAnsi"/>
        </w:rPr>
        <w:endnoteReference w:id="7"/>
      </w:r>
    </w:p>
    <w:p w14:paraId="229A98C9" w14:textId="77777777" w:rsidR="006458F1" w:rsidRDefault="006458F1" w:rsidP="009F452B">
      <w:pPr>
        <w:spacing w:after="0"/>
        <w:rPr>
          <w:rFonts w:cstheme="minorHAnsi"/>
        </w:rPr>
      </w:pPr>
    </w:p>
    <w:p w14:paraId="4AC22F1A" w14:textId="6CDC9C99" w:rsidR="000E43DA" w:rsidRDefault="00F229D3" w:rsidP="009F452B">
      <w:pPr>
        <w:spacing w:after="0"/>
        <w:rPr>
          <w:rFonts w:cstheme="minorHAnsi"/>
          <w:color w:val="222222"/>
        </w:rPr>
      </w:pPr>
      <w:r w:rsidRPr="006458F1">
        <w:rPr>
          <w:rFonts w:cstheme="minorHAnsi"/>
        </w:rPr>
        <w:t xml:space="preserve">On </w:t>
      </w:r>
      <w:r w:rsidR="00613775">
        <w:rPr>
          <w:rFonts w:cstheme="minorHAnsi"/>
        </w:rPr>
        <w:t xml:space="preserve">18 </w:t>
      </w:r>
      <w:r w:rsidR="00F34F93" w:rsidRPr="006458F1">
        <w:rPr>
          <w:rFonts w:cstheme="minorHAnsi"/>
        </w:rPr>
        <w:t xml:space="preserve">March, the </w:t>
      </w:r>
      <w:r w:rsidR="00613775">
        <w:rPr>
          <w:rFonts w:cstheme="minorHAnsi"/>
        </w:rPr>
        <w:t xml:space="preserve">Government </w:t>
      </w:r>
      <w:r w:rsidR="00F34F93" w:rsidRPr="006458F1">
        <w:rPr>
          <w:rFonts w:cstheme="minorHAnsi"/>
        </w:rPr>
        <w:t xml:space="preserve">declared a ‘human biosecurity emergency’ </w:t>
      </w:r>
      <w:r w:rsidR="009F42D1">
        <w:rPr>
          <w:rFonts w:cstheme="minorHAnsi"/>
        </w:rPr>
        <w:t xml:space="preserve">under </w:t>
      </w:r>
      <w:r w:rsidR="009F42D1" w:rsidRPr="000E43DA">
        <w:rPr>
          <w:rFonts w:cstheme="minorHAnsi"/>
          <w:i/>
          <w:iCs/>
        </w:rPr>
        <w:t xml:space="preserve">the </w:t>
      </w:r>
      <w:proofErr w:type="spellStart"/>
      <w:r w:rsidR="009F42D1" w:rsidRPr="000E43DA">
        <w:rPr>
          <w:rFonts w:cstheme="minorHAnsi"/>
          <w:i/>
          <w:iCs/>
        </w:rPr>
        <w:t>BioSecurity</w:t>
      </w:r>
      <w:proofErr w:type="spellEnd"/>
      <w:r w:rsidR="009F42D1" w:rsidRPr="000E43DA">
        <w:rPr>
          <w:rFonts w:cstheme="minorHAnsi"/>
          <w:i/>
          <w:iCs/>
        </w:rPr>
        <w:t xml:space="preserve"> Act (2015)</w:t>
      </w:r>
      <w:r w:rsidR="009F42D1">
        <w:rPr>
          <w:rFonts w:cstheme="minorHAnsi"/>
        </w:rPr>
        <w:t xml:space="preserve">.  This </w:t>
      </w:r>
      <w:r w:rsidR="00D91B40">
        <w:rPr>
          <w:rFonts w:cstheme="minorHAnsi"/>
        </w:rPr>
        <w:t>‘</w:t>
      </w:r>
      <w:r w:rsidRPr="006458F1">
        <w:rPr>
          <w:rFonts w:cstheme="minorHAnsi"/>
        </w:rPr>
        <w:t>gave</w:t>
      </w:r>
      <w:r w:rsidR="00D91B40">
        <w:rPr>
          <w:rFonts w:cstheme="minorHAnsi"/>
        </w:rPr>
        <w:t>’</w:t>
      </w:r>
      <w:r w:rsidRPr="006458F1">
        <w:rPr>
          <w:rFonts w:cstheme="minorHAnsi"/>
        </w:rPr>
        <w:t xml:space="preserve"> the Minister for Health powers to impose restrictions </w:t>
      </w:r>
      <w:r w:rsidR="00613775">
        <w:rPr>
          <w:rFonts w:cstheme="minorHAnsi"/>
        </w:rPr>
        <w:t>throughout Australia e.g. to</w:t>
      </w:r>
      <w:r w:rsidRPr="006458F1">
        <w:rPr>
          <w:rFonts w:cstheme="minorHAnsi"/>
        </w:rPr>
        <w:t xml:space="preserve"> prevent movement of people.</w:t>
      </w:r>
      <w:r w:rsidR="00F34F93" w:rsidRPr="006458F1">
        <w:rPr>
          <w:rFonts w:cstheme="minorHAnsi"/>
        </w:rPr>
        <w:t xml:space="preserve"> </w:t>
      </w:r>
      <w:r w:rsidR="006458F1">
        <w:rPr>
          <w:rFonts w:cstheme="minorHAnsi"/>
        </w:rPr>
        <w:t xml:space="preserve"> O</w:t>
      </w:r>
      <w:r w:rsidRPr="006458F1">
        <w:rPr>
          <w:rFonts w:cstheme="minorHAnsi"/>
        </w:rPr>
        <w:t xml:space="preserve">n 20 March Australia closed its borders to </w:t>
      </w:r>
      <w:r w:rsidR="00C322B7" w:rsidRPr="006458F1">
        <w:rPr>
          <w:rFonts w:cstheme="minorHAnsi"/>
          <w:color w:val="222222"/>
        </w:rPr>
        <w:t>non-residents</w:t>
      </w:r>
      <w:r w:rsidRPr="006458F1">
        <w:rPr>
          <w:rFonts w:cstheme="minorHAnsi"/>
          <w:color w:val="222222"/>
        </w:rPr>
        <w:t xml:space="preserve">.  </w:t>
      </w:r>
    </w:p>
    <w:p w14:paraId="0AD6C189" w14:textId="77777777" w:rsidR="000E43DA" w:rsidRDefault="000E43DA" w:rsidP="009F452B">
      <w:pPr>
        <w:spacing w:after="0"/>
        <w:rPr>
          <w:rFonts w:cstheme="minorHAnsi"/>
          <w:color w:val="222222"/>
        </w:rPr>
      </w:pPr>
    </w:p>
    <w:p w14:paraId="741F3F2C" w14:textId="009AFC7D" w:rsidR="00613775" w:rsidRDefault="00F266F1" w:rsidP="009F452B">
      <w:pPr>
        <w:spacing w:after="0"/>
        <w:rPr>
          <w:rFonts w:cstheme="minorHAnsi"/>
        </w:rPr>
      </w:pPr>
      <w:r w:rsidRPr="006458F1">
        <w:rPr>
          <w:rFonts w:cstheme="minorHAnsi"/>
          <w:color w:val="222222"/>
        </w:rPr>
        <w:t>On 21 March</w:t>
      </w:r>
      <w:r w:rsidR="00613775">
        <w:rPr>
          <w:rFonts w:cstheme="minorHAnsi"/>
          <w:color w:val="222222"/>
        </w:rPr>
        <w:t>, the Government</w:t>
      </w:r>
      <w:r w:rsidRPr="006458F1">
        <w:rPr>
          <w:rFonts w:cstheme="minorHAnsi"/>
          <w:color w:val="222222"/>
        </w:rPr>
        <w:t xml:space="preserve"> set a </w:t>
      </w:r>
      <w:r>
        <w:rPr>
          <w:rFonts w:cstheme="minorHAnsi"/>
          <w:color w:val="222222"/>
        </w:rPr>
        <w:t>‘</w:t>
      </w:r>
      <w:r w:rsidRPr="006458F1">
        <w:rPr>
          <w:rFonts w:cstheme="minorHAnsi"/>
          <w:color w:val="222222"/>
        </w:rPr>
        <w:t>social distance</w:t>
      </w:r>
      <w:r>
        <w:rPr>
          <w:rFonts w:cstheme="minorHAnsi"/>
          <w:color w:val="222222"/>
        </w:rPr>
        <w:t>’</w:t>
      </w:r>
      <w:r w:rsidRPr="006458F1">
        <w:rPr>
          <w:rFonts w:cstheme="minorHAnsi"/>
          <w:color w:val="222222"/>
        </w:rPr>
        <w:t xml:space="preserve"> rule of 4 square metres per person in any enclosed space. </w:t>
      </w:r>
      <w:r>
        <w:rPr>
          <w:rFonts w:cstheme="minorHAnsi"/>
        </w:rPr>
        <w:t xml:space="preserve">The Prime Minister’s explanation of </w:t>
      </w:r>
      <w:r w:rsidR="007575A9">
        <w:rPr>
          <w:rFonts w:cstheme="minorHAnsi"/>
        </w:rPr>
        <w:t>progressive</w:t>
      </w:r>
      <w:r w:rsidR="00D91B40">
        <w:rPr>
          <w:rFonts w:cstheme="minorHAnsi"/>
        </w:rPr>
        <w:t>ly tighter</w:t>
      </w:r>
      <w:r w:rsidR="007575A9">
        <w:rPr>
          <w:rFonts w:cstheme="minorHAnsi"/>
        </w:rPr>
        <w:t xml:space="preserve"> restrictions </w:t>
      </w:r>
      <w:r>
        <w:rPr>
          <w:rFonts w:cstheme="minorHAnsi"/>
        </w:rPr>
        <w:t>focussed on economic – actually financial</w:t>
      </w:r>
      <w:r w:rsidR="00613775">
        <w:rPr>
          <w:rFonts w:cstheme="minorHAnsi"/>
        </w:rPr>
        <w:t xml:space="preserve"> </w:t>
      </w:r>
      <w:r>
        <w:rPr>
          <w:rFonts w:cstheme="minorHAnsi"/>
        </w:rPr>
        <w:t xml:space="preserve">- reasons for avoiding an immediate ‘lockdown’.  Such a lockdown would likely involve economic dislocation faster and more severe than the Great Depression, with considerable uncertainty about </w:t>
      </w:r>
      <w:r w:rsidR="00D91B40">
        <w:rPr>
          <w:rFonts w:cstheme="minorHAnsi"/>
        </w:rPr>
        <w:t xml:space="preserve">economic </w:t>
      </w:r>
      <w:r>
        <w:rPr>
          <w:rFonts w:cstheme="minorHAnsi"/>
        </w:rPr>
        <w:t>recovery.</w:t>
      </w:r>
      <w:r>
        <w:rPr>
          <w:rStyle w:val="EndnoteReference"/>
          <w:rFonts w:cstheme="minorHAnsi"/>
        </w:rPr>
        <w:endnoteReference w:id="8"/>
      </w:r>
    </w:p>
    <w:p w14:paraId="7833AFAD" w14:textId="59001B2C" w:rsidR="00F266F1" w:rsidRDefault="00F266F1" w:rsidP="009F452B">
      <w:pPr>
        <w:spacing w:after="0"/>
        <w:rPr>
          <w:rFonts w:cstheme="minorHAnsi"/>
        </w:rPr>
      </w:pPr>
      <w:r>
        <w:rPr>
          <w:rFonts w:cstheme="minorHAnsi"/>
        </w:rPr>
        <w:t xml:space="preserve">  </w:t>
      </w:r>
    </w:p>
    <w:p w14:paraId="15D56FA0" w14:textId="20DB3FB7" w:rsidR="000E43DA" w:rsidRDefault="000E43DA" w:rsidP="009F452B">
      <w:pPr>
        <w:spacing w:after="0"/>
        <w:rPr>
          <w:rFonts w:cstheme="minorHAnsi"/>
        </w:rPr>
      </w:pPr>
      <w:r w:rsidRPr="008F3CD2">
        <w:rPr>
          <w:rFonts w:cstheme="minorHAnsi"/>
        </w:rPr>
        <w:t xml:space="preserve">Despite </w:t>
      </w:r>
      <w:r w:rsidR="00F266F1">
        <w:rPr>
          <w:rFonts w:cstheme="minorHAnsi"/>
        </w:rPr>
        <w:t>the above sense of impending crisis</w:t>
      </w:r>
      <w:r w:rsidRPr="008F3CD2">
        <w:rPr>
          <w:rFonts w:cstheme="minorHAnsi"/>
        </w:rPr>
        <w:t xml:space="preserve">, the weekend of 21 March saw crowds in Sydney’s east </w:t>
      </w:r>
      <w:r>
        <w:rPr>
          <w:rFonts w:cstheme="minorHAnsi"/>
        </w:rPr>
        <w:t xml:space="preserve">so large </w:t>
      </w:r>
      <w:r w:rsidRPr="008F3CD2">
        <w:rPr>
          <w:rFonts w:cstheme="minorHAnsi"/>
        </w:rPr>
        <w:t xml:space="preserve">that beaches were closed. There were reports of large parties, some of which generated new </w:t>
      </w:r>
      <w:proofErr w:type="spellStart"/>
      <w:r w:rsidRPr="008F3CD2">
        <w:rPr>
          <w:rFonts w:cstheme="minorHAnsi"/>
        </w:rPr>
        <w:t>Covid</w:t>
      </w:r>
      <w:proofErr w:type="spellEnd"/>
      <w:r w:rsidRPr="008F3CD2">
        <w:rPr>
          <w:rFonts w:cstheme="minorHAnsi"/>
        </w:rPr>
        <w:t xml:space="preserve"> cases.  Governments </w:t>
      </w:r>
      <w:r w:rsidR="00B35A0D">
        <w:rPr>
          <w:rFonts w:cstheme="minorHAnsi"/>
        </w:rPr>
        <w:t xml:space="preserve">and medical experts </w:t>
      </w:r>
      <w:r w:rsidRPr="008F3CD2">
        <w:rPr>
          <w:rFonts w:cstheme="minorHAnsi"/>
        </w:rPr>
        <w:t xml:space="preserve">expressed frustration </w:t>
      </w:r>
      <w:r w:rsidR="00B35A0D">
        <w:rPr>
          <w:rFonts w:cstheme="minorHAnsi"/>
        </w:rPr>
        <w:t>at</w:t>
      </w:r>
      <w:r w:rsidRPr="008F3CD2">
        <w:rPr>
          <w:rFonts w:cstheme="minorHAnsi"/>
        </w:rPr>
        <w:t xml:space="preserve"> people or flouting advice.</w:t>
      </w:r>
      <w:r w:rsidR="00B35A0D">
        <w:rPr>
          <w:rFonts w:cstheme="minorHAnsi"/>
        </w:rPr>
        <w:t xml:space="preserve"> </w:t>
      </w:r>
      <w:r w:rsidRPr="008F3CD2">
        <w:rPr>
          <w:rFonts w:cstheme="minorHAnsi"/>
        </w:rPr>
        <w:t>The Prime Minister presaged draconian measures:</w:t>
      </w:r>
    </w:p>
    <w:p w14:paraId="7277FC6F" w14:textId="77777777" w:rsidR="000E43DA" w:rsidRDefault="000E43DA" w:rsidP="009F452B">
      <w:pPr>
        <w:spacing w:after="0"/>
        <w:ind w:left="720"/>
        <w:rPr>
          <w:rFonts w:cs="Arial"/>
          <w:i/>
          <w:iCs/>
        </w:rPr>
      </w:pPr>
      <w:r w:rsidRPr="008F3CD2">
        <w:rPr>
          <w:rFonts w:cs="Arial"/>
          <w:i/>
          <w:iCs/>
        </w:rPr>
        <w:t xml:space="preserve">‘what happened at Bondi Beach yesterday was not okay and served as a message to federal and state leaders that too many Australians are not taking these issues seriously enough. </w:t>
      </w:r>
      <w:proofErr w:type="gramStart"/>
      <w:r w:rsidRPr="008F3CD2">
        <w:rPr>
          <w:rFonts w:cs="Arial"/>
          <w:i/>
          <w:iCs/>
        </w:rPr>
        <w:t>So</w:t>
      </w:r>
      <w:proofErr w:type="gramEnd"/>
      <w:r w:rsidRPr="008F3CD2">
        <w:rPr>
          <w:rFonts w:cs="Arial"/>
          <w:i/>
          <w:iCs/>
        </w:rPr>
        <w:t xml:space="preserve"> the measures that we’ll be considering tonight means that state Premiers and Chief Ministers may have to take far more draconian measures’.</w:t>
      </w:r>
      <w:r w:rsidRPr="008F3CD2">
        <w:rPr>
          <w:rStyle w:val="EndnoteReference"/>
          <w:rFonts w:cs="Arial"/>
          <w:i/>
          <w:iCs/>
        </w:rPr>
        <w:endnoteReference w:id="9"/>
      </w:r>
    </w:p>
    <w:p w14:paraId="5DEFDA49" w14:textId="77777777" w:rsidR="00F266F1" w:rsidRDefault="00F266F1" w:rsidP="009F452B">
      <w:pPr>
        <w:spacing w:after="0"/>
        <w:rPr>
          <w:rFonts w:cs="Arial"/>
        </w:rPr>
      </w:pPr>
    </w:p>
    <w:p w14:paraId="001C1607" w14:textId="3C993E17" w:rsidR="000E43DA" w:rsidRDefault="000E43DA" w:rsidP="009F452B">
      <w:pPr>
        <w:spacing w:after="0"/>
        <w:rPr>
          <w:rFonts w:cs="Arial"/>
        </w:rPr>
      </w:pPr>
      <w:r w:rsidRPr="008F3CD2">
        <w:rPr>
          <w:rFonts w:cs="Arial"/>
        </w:rPr>
        <w:t xml:space="preserve">He added although </w:t>
      </w:r>
      <w:r>
        <w:rPr>
          <w:rFonts w:cs="Arial"/>
        </w:rPr>
        <w:t>N</w:t>
      </w:r>
      <w:r w:rsidRPr="008F3CD2">
        <w:rPr>
          <w:rFonts w:cs="Arial"/>
        </w:rPr>
        <w:t xml:space="preserve">ational </w:t>
      </w:r>
      <w:r>
        <w:rPr>
          <w:rFonts w:cs="Arial"/>
        </w:rPr>
        <w:t>C</w:t>
      </w:r>
      <w:r w:rsidRPr="008F3CD2">
        <w:rPr>
          <w:rFonts w:cs="Arial"/>
        </w:rPr>
        <w:t xml:space="preserve">abinet wanted consistency, measures may differ across and among States, and particularly differ </w:t>
      </w:r>
      <w:r>
        <w:rPr>
          <w:rFonts w:cs="Arial"/>
        </w:rPr>
        <w:t>from and across</w:t>
      </w:r>
      <w:r w:rsidRPr="008F3CD2">
        <w:rPr>
          <w:rFonts w:cs="Arial"/>
        </w:rPr>
        <w:t xml:space="preserve"> Sydney:</w:t>
      </w:r>
    </w:p>
    <w:p w14:paraId="38167DA0" w14:textId="62AA7156" w:rsidR="000E43DA" w:rsidRDefault="000E43DA" w:rsidP="009F452B">
      <w:pPr>
        <w:spacing w:after="0"/>
        <w:ind w:left="720"/>
        <w:rPr>
          <w:rFonts w:cs="Arial"/>
          <w:i/>
          <w:iCs/>
        </w:rPr>
      </w:pPr>
      <w:r w:rsidRPr="008F3CD2">
        <w:rPr>
          <w:rFonts w:cs="Arial"/>
          <w:i/>
          <w:iCs/>
        </w:rPr>
        <w:t>‘what may be necessary in a part of Sydney may not be necessary at all in</w:t>
      </w:r>
      <w:r w:rsidR="00CD7D66" w:rsidRPr="008F3CD2">
        <w:rPr>
          <w:rFonts w:cs="Arial"/>
          <w:i/>
          <w:iCs/>
        </w:rPr>
        <w:t>…. other</w:t>
      </w:r>
      <w:r w:rsidRPr="008F3CD2">
        <w:rPr>
          <w:rFonts w:cs="Arial"/>
          <w:i/>
          <w:iCs/>
        </w:rPr>
        <w:t xml:space="preserve"> parts of the country…. </w:t>
      </w:r>
      <w:r w:rsidR="00CD7D66" w:rsidRPr="008F3CD2">
        <w:rPr>
          <w:rFonts w:cs="Arial"/>
          <w:i/>
          <w:iCs/>
        </w:rPr>
        <w:t>So,</w:t>
      </w:r>
      <w:r w:rsidRPr="008F3CD2">
        <w:rPr>
          <w:rFonts w:cs="Arial"/>
          <w:i/>
          <w:iCs/>
        </w:rPr>
        <w:t xml:space="preserve"> if you see it happening in one part of the country, that doesn't necessarily mean it has to apply in your part of the country. There are parts of the country, particularly in Sydney, where these outbreaks have been more severe’. </w:t>
      </w:r>
    </w:p>
    <w:p w14:paraId="51DE3851" w14:textId="77777777" w:rsidR="000E43DA" w:rsidRPr="008F3CD2" w:rsidRDefault="000E43DA" w:rsidP="009F452B">
      <w:pPr>
        <w:spacing w:after="0"/>
        <w:ind w:left="720"/>
        <w:rPr>
          <w:rFonts w:cs="Arial"/>
          <w:i/>
          <w:iCs/>
        </w:rPr>
      </w:pPr>
    </w:p>
    <w:p w14:paraId="574151BC" w14:textId="1885EC50" w:rsidR="00F266F1" w:rsidRDefault="00F266F1" w:rsidP="009F452B">
      <w:pPr>
        <w:spacing w:after="0"/>
        <w:rPr>
          <w:rFonts w:cstheme="minorHAnsi"/>
          <w:color w:val="222222"/>
        </w:rPr>
      </w:pPr>
      <w:r>
        <w:rPr>
          <w:rFonts w:cstheme="minorHAnsi"/>
          <w:color w:val="222222"/>
        </w:rPr>
        <w:t xml:space="preserve">On 22 March the </w:t>
      </w:r>
      <w:r w:rsidR="00B35A0D">
        <w:rPr>
          <w:rFonts w:cstheme="minorHAnsi"/>
          <w:color w:val="222222"/>
        </w:rPr>
        <w:t>Government</w:t>
      </w:r>
      <w:r>
        <w:rPr>
          <w:rFonts w:cstheme="minorHAnsi"/>
          <w:color w:val="222222"/>
        </w:rPr>
        <w:t xml:space="preserve"> announced another ‘stimulus package’ costed at $66bn</w:t>
      </w:r>
      <w:r w:rsidR="007575A9">
        <w:rPr>
          <w:rFonts w:cstheme="minorHAnsi"/>
          <w:color w:val="222222"/>
        </w:rPr>
        <w:t>.</w:t>
      </w:r>
      <w:r>
        <w:rPr>
          <w:rFonts w:cstheme="minorHAnsi"/>
          <w:color w:val="222222"/>
        </w:rPr>
        <w:t xml:space="preserve">  </w:t>
      </w:r>
      <w:r>
        <w:rPr>
          <w:rFonts w:cstheme="minorHAnsi"/>
        </w:rPr>
        <w:t>The Prime Minister indicated National Cabinet was exercised about forthcoming holidays</w:t>
      </w:r>
      <w:r w:rsidR="007575A9">
        <w:rPr>
          <w:rFonts w:cstheme="minorHAnsi"/>
        </w:rPr>
        <w:t xml:space="preserve"> - especially</w:t>
      </w:r>
      <w:r>
        <w:rPr>
          <w:rFonts w:cstheme="minorHAnsi"/>
        </w:rPr>
        <w:t xml:space="preserve"> Easter </w:t>
      </w:r>
      <w:r w:rsidR="007575A9">
        <w:rPr>
          <w:rFonts w:cstheme="minorHAnsi"/>
        </w:rPr>
        <w:t>(</w:t>
      </w:r>
      <w:r>
        <w:rPr>
          <w:rFonts w:cstheme="minorHAnsi"/>
        </w:rPr>
        <w:t>10-14 April</w:t>
      </w:r>
      <w:r w:rsidR="007575A9">
        <w:rPr>
          <w:rFonts w:cstheme="minorHAnsi"/>
        </w:rPr>
        <w:t xml:space="preserve">) - </w:t>
      </w:r>
      <w:r>
        <w:rPr>
          <w:rFonts w:cstheme="minorHAnsi"/>
        </w:rPr>
        <w:t xml:space="preserve">and </w:t>
      </w:r>
      <w:r>
        <w:rPr>
          <w:rFonts w:cstheme="minorHAnsi"/>
          <w:color w:val="222222"/>
        </w:rPr>
        <w:t xml:space="preserve">advised </w:t>
      </w:r>
      <w:r w:rsidR="007575A9">
        <w:rPr>
          <w:rFonts w:cstheme="minorHAnsi"/>
          <w:color w:val="222222"/>
        </w:rPr>
        <w:t>cancellation of</w:t>
      </w:r>
      <w:r>
        <w:rPr>
          <w:rFonts w:cstheme="minorHAnsi"/>
          <w:color w:val="222222"/>
        </w:rPr>
        <w:t xml:space="preserve"> non-essential interstate travel</w:t>
      </w:r>
      <w:r>
        <w:rPr>
          <w:rFonts w:cstheme="minorHAnsi"/>
        </w:rPr>
        <w:t xml:space="preserve">.  Schools </w:t>
      </w:r>
      <w:r w:rsidR="007575A9">
        <w:rPr>
          <w:rFonts w:cstheme="minorHAnsi"/>
        </w:rPr>
        <w:t>was</w:t>
      </w:r>
      <w:r>
        <w:rPr>
          <w:rFonts w:cstheme="minorHAnsi"/>
        </w:rPr>
        <w:t xml:space="preserve"> a topic of discussion </w:t>
      </w:r>
      <w:r w:rsidR="007575A9">
        <w:rPr>
          <w:rFonts w:cstheme="minorHAnsi"/>
        </w:rPr>
        <w:t>but not agreement (below)</w:t>
      </w:r>
      <w:r>
        <w:rPr>
          <w:rFonts w:cstheme="minorHAnsi"/>
        </w:rPr>
        <w:t>.</w:t>
      </w:r>
    </w:p>
    <w:p w14:paraId="7FE98BB5" w14:textId="77777777" w:rsidR="00F266F1" w:rsidRDefault="00F266F1" w:rsidP="009F452B">
      <w:pPr>
        <w:spacing w:after="0"/>
        <w:rPr>
          <w:rFonts w:cstheme="minorHAnsi"/>
          <w:color w:val="222222"/>
        </w:rPr>
      </w:pPr>
    </w:p>
    <w:p w14:paraId="3DA1ACF8" w14:textId="4E378537" w:rsidR="00F266F1" w:rsidRDefault="00F266F1" w:rsidP="009F452B">
      <w:pPr>
        <w:spacing w:after="0"/>
        <w:rPr>
          <w:rFonts w:cstheme="minorHAnsi"/>
          <w:color w:val="222222"/>
        </w:rPr>
      </w:pPr>
      <w:r w:rsidRPr="006458F1">
        <w:rPr>
          <w:rFonts w:cstheme="minorHAnsi"/>
          <w:color w:val="222222"/>
        </w:rPr>
        <w:t xml:space="preserve">On 23 March, </w:t>
      </w:r>
      <w:r>
        <w:rPr>
          <w:rFonts w:cstheme="minorHAnsi"/>
          <w:color w:val="222222"/>
        </w:rPr>
        <w:t xml:space="preserve">the </w:t>
      </w:r>
      <w:r w:rsidR="00B35A0D">
        <w:rPr>
          <w:rFonts w:cstheme="minorHAnsi"/>
          <w:color w:val="222222"/>
        </w:rPr>
        <w:t>Government</w:t>
      </w:r>
      <w:r w:rsidRPr="006458F1">
        <w:rPr>
          <w:rFonts w:cstheme="minorHAnsi"/>
          <w:color w:val="222222"/>
        </w:rPr>
        <w:t xml:space="preserve"> ordered closure of places of social gathering, including registered and licensed clubs, pubs, entertainment venues and places of worship. </w:t>
      </w:r>
      <w:r>
        <w:rPr>
          <w:rFonts w:cstheme="minorHAnsi"/>
          <w:color w:val="222222"/>
        </w:rPr>
        <w:t xml:space="preserve"> </w:t>
      </w:r>
      <w:r w:rsidRPr="006458F1">
        <w:rPr>
          <w:rFonts w:cstheme="minorHAnsi"/>
          <w:color w:val="222222"/>
        </w:rPr>
        <w:t xml:space="preserve">Cafes and restaurants were permitted to remain open, but only to provide takeaways.  </w:t>
      </w:r>
      <w:r>
        <w:rPr>
          <w:rFonts w:cstheme="minorHAnsi"/>
          <w:color w:val="222222"/>
        </w:rPr>
        <w:t>Schools were to remain open.  Several State</w:t>
      </w:r>
      <w:r w:rsidR="00B35A0D">
        <w:rPr>
          <w:rFonts w:cstheme="minorHAnsi"/>
          <w:color w:val="222222"/>
        </w:rPr>
        <w:t xml:space="preserve"> Governments</w:t>
      </w:r>
      <w:r>
        <w:rPr>
          <w:rFonts w:cstheme="minorHAnsi"/>
          <w:color w:val="222222"/>
        </w:rPr>
        <w:t xml:space="preserve"> </w:t>
      </w:r>
      <w:r w:rsidR="00B35A0D">
        <w:rPr>
          <w:rFonts w:cstheme="minorHAnsi"/>
          <w:color w:val="222222"/>
        </w:rPr>
        <w:t xml:space="preserve">additionally </w:t>
      </w:r>
      <w:r>
        <w:rPr>
          <w:rFonts w:cstheme="minorHAnsi"/>
          <w:color w:val="222222"/>
        </w:rPr>
        <w:t>ordered closure of ‘non-essential’ businesses</w:t>
      </w:r>
      <w:r w:rsidRPr="006458F1">
        <w:rPr>
          <w:rFonts w:cstheme="minorHAnsi"/>
          <w:color w:val="222222"/>
        </w:rPr>
        <w:t xml:space="preserve"> </w:t>
      </w:r>
    </w:p>
    <w:p w14:paraId="7E7576A3" w14:textId="77777777" w:rsidR="00F266F1" w:rsidRDefault="00F266F1" w:rsidP="009F452B">
      <w:pPr>
        <w:spacing w:after="0"/>
        <w:rPr>
          <w:rFonts w:cstheme="minorHAnsi"/>
          <w:color w:val="222222"/>
        </w:rPr>
      </w:pPr>
    </w:p>
    <w:p w14:paraId="7B555587" w14:textId="42FE7FE6" w:rsidR="00F266F1" w:rsidRDefault="00F266F1" w:rsidP="009F452B">
      <w:pPr>
        <w:spacing w:after="0"/>
        <w:rPr>
          <w:rFonts w:cstheme="minorHAnsi"/>
        </w:rPr>
      </w:pPr>
      <w:r>
        <w:rPr>
          <w:rFonts w:cstheme="minorHAnsi"/>
          <w:color w:val="222222"/>
        </w:rPr>
        <w:t xml:space="preserve">A result of the business closures was an immediate loss of over 1 million jobs which led to Commonwealth </w:t>
      </w:r>
      <w:r w:rsidR="00B35A0D">
        <w:rPr>
          <w:rFonts w:cstheme="minorHAnsi"/>
          <w:color w:val="222222"/>
        </w:rPr>
        <w:t>social welfare</w:t>
      </w:r>
      <w:r>
        <w:rPr>
          <w:rFonts w:cstheme="minorHAnsi"/>
          <w:color w:val="222222"/>
        </w:rPr>
        <w:t xml:space="preserve"> </w:t>
      </w:r>
      <w:r w:rsidR="00B35A0D">
        <w:rPr>
          <w:rFonts w:cstheme="minorHAnsi"/>
          <w:color w:val="222222"/>
        </w:rPr>
        <w:t xml:space="preserve">agency </w:t>
      </w:r>
      <w:r>
        <w:rPr>
          <w:rFonts w:cstheme="minorHAnsi"/>
          <w:color w:val="222222"/>
        </w:rPr>
        <w:t xml:space="preserve">websites crashing and long queues – in breach of ‘social distancing’ – outside Commonwealth offices.  </w:t>
      </w:r>
      <w:r>
        <w:rPr>
          <w:rFonts w:cstheme="minorHAnsi"/>
        </w:rPr>
        <w:t xml:space="preserve">On 30 March the Government announced another stimulus package – </w:t>
      </w:r>
      <w:proofErr w:type="spellStart"/>
      <w:r>
        <w:rPr>
          <w:rFonts w:cstheme="minorHAnsi"/>
        </w:rPr>
        <w:t>Jobkeeper</w:t>
      </w:r>
      <w:proofErr w:type="spellEnd"/>
      <w:r>
        <w:rPr>
          <w:rFonts w:cstheme="minorHAnsi"/>
        </w:rPr>
        <w:t xml:space="preserve"> – costed at $130 billion to expire 1 September 2020.</w:t>
      </w:r>
    </w:p>
    <w:p w14:paraId="5662D36B" w14:textId="77777777" w:rsidR="00936E63" w:rsidRDefault="000E43DA" w:rsidP="009F452B">
      <w:pPr>
        <w:pStyle w:val="NormalWeb"/>
        <w:spacing w:before="0" w:beforeAutospacing="0" w:after="0" w:afterAutospacing="0"/>
        <w:textAlignment w:val="baseline"/>
        <w:rPr>
          <w:rFonts w:asciiTheme="minorHAnsi" w:hAnsiTheme="minorHAnsi" w:cs="Arial"/>
          <w:sz w:val="22"/>
          <w:szCs w:val="22"/>
        </w:rPr>
      </w:pPr>
      <w:r w:rsidRPr="008F3CD2">
        <w:rPr>
          <w:rFonts w:asciiTheme="minorHAnsi" w:hAnsiTheme="minorHAnsi" w:cs="Arial"/>
          <w:sz w:val="22"/>
          <w:szCs w:val="22"/>
        </w:rPr>
        <w:lastRenderedPageBreak/>
        <w:t xml:space="preserve">On 29 March, the Prime Minister </w:t>
      </w:r>
      <w:r>
        <w:rPr>
          <w:rFonts w:asciiTheme="minorHAnsi" w:hAnsiTheme="minorHAnsi" w:cs="Arial"/>
          <w:sz w:val="22"/>
          <w:szCs w:val="22"/>
        </w:rPr>
        <w:t>outlined</w:t>
      </w:r>
      <w:r w:rsidRPr="008F3CD2">
        <w:rPr>
          <w:rFonts w:asciiTheme="minorHAnsi" w:hAnsiTheme="minorHAnsi" w:cs="Arial"/>
          <w:sz w:val="22"/>
          <w:szCs w:val="22"/>
        </w:rPr>
        <w:t xml:space="preserve"> the type of </w:t>
      </w:r>
      <w:r w:rsidR="00F266F1">
        <w:rPr>
          <w:rFonts w:asciiTheme="minorHAnsi" w:hAnsiTheme="minorHAnsi" w:cs="Arial"/>
          <w:sz w:val="22"/>
          <w:szCs w:val="22"/>
        </w:rPr>
        <w:t>further restrictions National Cabinet had</w:t>
      </w:r>
      <w:r>
        <w:rPr>
          <w:rFonts w:asciiTheme="minorHAnsi" w:hAnsiTheme="minorHAnsi" w:cs="Arial"/>
          <w:sz w:val="22"/>
          <w:szCs w:val="22"/>
        </w:rPr>
        <w:t xml:space="preserve"> in mind</w:t>
      </w:r>
      <w:r w:rsidRPr="008F3CD2">
        <w:rPr>
          <w:rFonts w:asciiTheme="minorHAnsi" w:hAnsiTheme="minorHAnsi" w:cs="Arial"/>
          <w:sz w:val="22"/>
          <w:szCs w:val="22"/>
        </w:rPr>
        <w:t xml:space="preserve">.  </w:t>
      </w:r>
      <w:r>
        <w:rPr>
          <w:rFonts w:asciiTheme="minorHAnsi" w:hAnsiTheme="minorHAnsi" w:cs="Arial"/>
          <w:sz w:val="22"/>
          <w:szCs w:val="22"/>
        </w:rPr>
        <w:t>G</w:t>
      </w:r>
      <w:r w:rsidRPr="008F3CD2">
        <w:rPr>
          <w:rFonts w:asciiTheme="minorHAnsi" w:hAnsiTheme="minorHAnsi" w:cs="Arial"/>
          <w:sz w:val="22"/>
          <w:szCs w:val="22"/>
        </w:rPr>
        <w:t xml:space="preserve">atherings would be limited to two persons subject to some exceptions.  </w:t>
      </w:r>
    </w:p>
    <w:p w14:paraId="7EAE0C6C" w14:textId="77777777" w:rsidR="009F452B" w:rsidRDefault="009F452B" w:rsidP="009F452B">
      <w:pPr>
        <w:pStyle w:val="NormalWeb"/>
        <w:spacing w:before="0" w:beforeAutospacing="0" w:after="0" w:afterAutospacing="0"/>
        <w:textAlignment w:val="baseline"/>
        <w:rPr>
          <w:rFonts w:asciiTheme="minorHAnsi" w:hAnsiTheme="minorHAnsi" w:cs="Arial"/>
          <w:sz w:val="22"/>
          <w:szCs w:val="22"/>
        </w:rPr>
      </w:pPr>
    </w:p>
    <w:p w14:paraId="4A902096" w14:textId="48264190" w:rsidR="000E43DA" w:rsidRDefault="00936E63" w:rsidP="009F452B">
      <w:pPr>
        <w:pStyle w:val="NormalWeb"/>
        <w:spacing w:before="0" w:beforeAutospacing="0" w:after="0" w:afterAutospacing="0"/>
        <w:textAlignment w:val="baseline"/>
        <w:rPr>
          <w:rFonts w:asciiTheme="minorHAnsi" w:hAnsiTheme="minorHAnsi" w:cs="Arial"/>
          <w:sz w:val="22"/>
          <w:szCs w:val="22"/>
        </w:rPr>
      </w:pPr>
      <w:r>
        <w:rPr>
          <w:rFonts w:asciiTheme="minorHAnsi" w:hAnsiTheme="minorHAnsi" w:cs="Arial"/>
          <w:sz w:val="22"/>
          <w:szCs w:val="22"/>
        </w:rPr>
        <w:t>The Prime Minister gave</w:t>
      </w:r>
      <w:r w:rsidR="000E43DA" w:rsidRPr="008F3CD2">
        <w:rPr>
          <w:rFonts w:asciiTheme="minorHAnsi" w:hAnsiTheme="minorHAnsi" w:cs="Arial"/>
          <w:sz w:val="22"/>
          <w:szCs w:val="22"/>
        </w:rPr>
        <w:t xml:space="preserve"> ‘strong guidance’ for </w:t>
      </w:r>
      <w:r w:rsidR="000E43DA">
        <w:rPr>
          <w:rFonts w:asciiTheme="minorHAnsi" w:hAnsiTheme="minorHAnsi" w:cs="Arial"/>
          <w:sz w:val="22"/>
          <w:szCs w:val="22"/>
        </w:rPr>
        <w:t>everybody</w:t>
      </w:r>
      <w:r w:rsidR="000E43DA" w:rsidRPr="008F3CD2">
        <w:rPr>
          <w:rFonts w:asciiTheme="minorHAnsi" w:hAnsiTheme="minorHAnsi" w:cs="Arial"/>
          <w:sz w:val="22"/>
          <w:szCs w:val="22"/>
        </w:rPr>
        <w:t xml:space="preserve"> to stay home except for necessary shopping, medical care, exercise and work/study.  While he indicated the </w:t>
      </w:r>
      <w:r w:rsidR="000E43DA">
        <w:rPr>
          <w:rFonts w:asciiTheme="minorHAnsi" w:hAnsiTheme="minorHAnsi" w:cs="Arial"/>
          <w:sz w:val="22"/>
          <w:szCs w:val="22"/>
        </w:rPr>
        <w:t>gatherings limit</w:t>
      </w:r>
      <w:r w:rsidR="000E43DA" w:rsidRPr="008F3CD2">
        <w:rPr>
          <w:rFonts w:asciiTheme="minorHAnsi" w:hAnsiTheme="minorHAnsi" w:cs="Arial"/>
          <w:sz w:val="22"/>
          <w:szCs w:val="22"/>
        </w:rPr>
        <w:t xml:space="preserve"> might be mandated/enforced by States, he did not refer to mandating </w:t>
      </w:r>
      <w:r w:rsidR="000E43DA">
        <w:rPr>
          <w:rFonts w:asciiTheme="minorHAnsi" w:hAnsiTheme="minorHAnsi" w:cs="Arial"/>
          <w:sz w:val="22"/>
          <w:szCs w:val="22"/>
        </w:rPr>
        <w:t>‘stay home’.</w:t>
      </w:r>
      <w:r w:rsidR="000E43DA" w:rsidRPr="008F3CD2">
        <w:rPr>
          <w:rStyle w:val="EndnoteReference"/>
          <w:rFonts w:asciiTheme="minorHAnsi" w:eastAsiaTheme="majorEastAsia" w:hAnsiTheme="minorHAnsi" w:cs="Arial"/>
          <w:sz w:val="22"/>
          <w:szCs w:val="22"/>
        </w:rPr>
        <w:endnoteReference w:id="10"/>
      </w:r>
    </w:p>
    <w:p w14:paraId="6F2842A9" w14:textId="77777777" w:rsidR="000E43DA" w:rsidRDefault="000E43DA" w:rsidP="009F452B">
      <w:pPr>
        <w:spacing w:after="0"/>
        <w:rPr>
          <w:rFonts w:cstheme="minorHAnsi"/>
        </w:rPr>
      </w:pPr>
    </w:p>
    <w:p w14:paraId="22DE68F3" w14:textId="1D1DE2E3" w:rsidR="003162BF" w:rsidRDefault="00215275" w:rsidP="009F452B">
      <w:pPr>
        <w:spacing w:after="0"/>
        <w:rPr>
          <w:rFonts w:cstheme="minorHAnsi"/>
        </w:rPr>
      </w:pPr>
      <w:r>
        <w:rPr>
          <w:rFonts w:cstheme="minorHAnsi"/>
        </w:rPr>
        <w:t xml:space="preserve">However, despite the presented </w:t>
      </w:r>
      <w:r w:rsidR="00D91B40">
        <w:rPr>
          <w:rFonts w:cstheme="minorHAnsi"/>
        </w:rPr>
        <w:t>drama</w:t>
      </w:r>
      <w:r w:rsidR="00B35A0D">
        <w:rPr>
          <w:rFonts w:cstheme="minorHAnsi"/>
        </w:rPr>
        <w:t>,</w:t>
      </w:r>
      <w:r w:rsidR="00506A1E">
        <w:rPr>
          <w:rFonts w:cstheme="minorHAnsi"/>
        </w:rPr>
        <w:t xml:space="preserve"> </w:t>
      </w:r>
      <w:r w:rsidR="009F42D1">
        <w:rPr>
          <w:rFonts w:cstheme="minorHAnsi"/>
        </w:rPr>
        <w:t xml:space="preserve">media reports highlighted members of </w:t>
      </w:r>
      <w:r w:rsidR="00506A1E">
        <w:rPr>
          <w:rFonts w:cstheme="minorHAnsi"/>
        </w:rPr>
        <w:t>the public</w:t>
      </w:r>
      <w:r w:rsidR="00C92173">
        <w:rPr>
          <w:rFonts w:cstheme="minorHAnsi"/>
        </w:rPr>
        <w:t xml:space="preserve"> </w:t>
      </w:r>
      <w:r w:rsidR="00795996">
        <w:rPr>
          <w:rFonts w:cstheme="minorHAnsi"/>
        </w:rPr>
        <w:t>ignoring</w:t>
      </w:r>
      <w:r w:rsidR="00284BB1">
        <w:rPr>
          <w:rFonts w:cstheme="minorHAnsi"/>
        </w:rPr>
        <w:t xml:space="preserve"> warnings about </w:t>
      </w:r>
      <w:proofErr w:type="spellStart"/>
      <w:r w:rsidR="00284BB1">
        <w:rPr>
          <w:rFonts w:cstheme="minorHAnsi"/>
        </w:rPr>
        <w:t>Covid</w:t>
      </w:r>
      <w:proofErr w:type="spellEnd"/>
      <w:r w:rsidR="00284BB1">
        <w:rPr>
          <w:rFonts w:cstheme="minorHAnsi"/>
        </w:rPr>
        <w:t xml:space="preserve"> and </w:t>
      </w:r>
      <w:r w:rsidR="009F42D1">
        <w:rPr>
          <w:rFonts w:cstheme="minorHAnsi"/>
        </w:rPr>
        <w:t>showing</w:t>
      </w:r>
      <w:r w:rsidR="00795996">
        <w:rPr>
          <w:rFonts w:cstheme="minorHAnsi"/>
        </w:rPr>
        <w:t xml:space="preserve"> </w:t>
      </w:r>
      <w:r w:rsidR="00C92173">
        <w:rPr>
          <w:rFonts w:cstheme="minorHAnsi"/>
        </w:rPr>
        <w:t xml:space="preserve">flagrant </w:t>
      </w:r>
      <w:r w:rsidR="00284BB1">
        <w:rPr>
          <w:rFonts w:cstheme="minorHAnsi"/>
        </w:rPr>
        <w:t>dis</w:t>
      </w:r>
      <w:r w:rsidR="00C92173">
        <w:rPr>
          <w:rFonts w:cstheme="minorHAnsi"/>
        </w:rPr>
        <w:t>regard</w:t>
      </w:r>
      <w:r w:rsidR="00284BB1">
        <w:rPr>
          <w:rFonts w:cstheme="minorHAnsi"/>
        </w:rPr>
        <w:t xml:space="preserve"> of requests </w:t>
      </w:r>
      <w:r w:rsidR="00795996">
        <w:rPr>
          <w:rFonts w:cstheme="minorHAnsi"/>
        </w:rPr>
        <w:t>for</w:t>
      </w:r>
      <w:r w:rsidR="00C92173">
        <w:rPr>
          <w:rFonts w:cstheme="minorHAnsi"/>
        </w:rPr>
        <w:t xml:space="preserve"> self-restraint</w:t>
      </w:r>
      <w:r w:rsidR="009F42D1">
        <w:rPr>
          <w:rFonts w:cstheme="minorHAnsi"/>
        </w:rPr>
        <w:t xml:space="preserve">.  </w:t>
      </w:r>
      <w:r w:rsidR="00A57962">
        <w:rPr>
          <w:rFonts w:cstheme="minorHAnsi"/>
        </w:rPr>
        <w:t xml:space="preserve">The </w:t>
      </w:r>
      <w:r w:rsidR="00506A1E">
        <w:rPr>
          <w:rFonts w:cstheme="minorHAnsi"/>
        </w:rPr>
        <w:t xml:space="preserve">prominence of </w:t>
      </w:r>
      <w:r>
        <w:rPr>
          <w:rFonts w:cstheme="minorHAnsi"/>
        </w:rPr>
        <w:t xml:space="preserve">these </w:t>
      </w:r>
      <w:r w:rsidR="00506A1E">
        <w:rPr>
          <w:rFonts w:cstheme="minorHAnsi"/>
        </w:rPr>
        <w:t xml:space="preserve">reports widened the </w:t>
      </w:r>
      <w:r w:rsidR="00284BB1">
        <w:rPr>
          <w:rFonts w:cstheme="minorHAnsi"/>
        </w:rPr>
        <w:t xml:space="preserve">stakes from </w:t>
      </w:r>
      <w:r w:rsidR="00A57962">
        <w:rPr>
          <w:rFonts w:cstheme="minorHAnsi"/>
        </w:rPr>
        <w:t>balancing</w:t>
      </w:r>
      <w:r w:rsidR="00284BB1">
        <w:rPr>
          <w:rFonts w:cstheme="minorHAnsi"/>
        </w:rPr>
        <w:t xml:space="preserve"> health and economic </w:t>
      </w:r>
      <w:r w:rsidR="00A57962">
        <w:rPr>
          <w:rFonts w:cstheme="minorHAnsi"/>
        </w:rPr>
        <w:t>goals</w:t>
      </w:r>
      <w:r w:rsidR="00284BB1">
        <w:rPr>
          <w:rFonts w:cstheme="minorHAnsi"/>
        </w:rPr>
        <w:t xml:space="preserve"> </w:t>
      </w:r>
      <w:r w:rsidR="00A57962">
        <w:rPr>
          <w:rFonts w:cstheme="minorHAnsi"/>
        </w:rPr>
        <w:t>to</w:t>
      </w:r>
      <w:r w:rsidR="00284BB1">
        <w:rPr>
          <w:rFonts w:cstheme="minorHAnsi"/>
        </w:rPr>
        <w:t xml:space="preserve"> maint</w:t>
      </w:r>
      <w:r w:rsidR="00A57962">
        <w:rPr>
          <w:rFonts w:cstheme="minorHAnsi"/>
        </w:rPr>
        <w:t>ain</w:t>
      </w:r>
      <w:r w:rsidR="00D91B40">
        <w:rPr>
          <w:rFonts w:cstheme="minorHAnsi"/>
        </w:rPr>
        <w:t>ing</w:t>
      </w:r>
      <w:r w:rsidR="00284BB1">
        <w:rPr>
          <w:rFonts w:cstheme="minorHAnsi"/>
        </w:rPr>
        <w:t xml:space="preserve"> social order </w:t>
      </w:r>
      <w:r w:rsidR="00B35A0D">
        <w:rPr>
          <w:rFonts w:cstheme="minorHAnsi"/>
        </w:rPr>
        <w:t>via</w:t>
      </w:r>
      <w:r w:rsidR="00284BB1">
        <w:rPr>
          <w:rFonts w:cstheme="minorHAnsi"/>
        </w:rPr>
        <w:t xml:space="preserve"> </w:t>
      </w:r>
      <w:r w:rsidR="00BF14E0">
        <w:rPr>
          <w:rFonts w:cstheme="minorHAnsi"/>
        </w:rPr>
        <w:t xml:space="preserve">demonstration </w:t>
      </w:r>
      <w:r w:rsidR="00C92173">
        <w:rPr>
          <w:rFonts w:cstheme="minorHAnsi"/>
        </w:rPr>
        <w:t xml:space="preserve">of </w:t>
      </w:r>
      <w:r w:rsidR="00284BB1">
        <w:rPr>
          <w:rFonts w:cstheme="minorHAnsi"/>
        </w:rPr>
        <w:t>law</w:t>
      </w:r>
      <w:r w:rsidR="00BF14E0">
        <w:rPr>
          <w:rFonts w:cstheme="minorHAnsi"/>
        </w:rPr>
        <w:t xml:space="preserve"> enforcement</w:t>
      </w:r>
      <w:r w:rsidR="00506A1E">
        <w:rPr>
          <w:rFonts w:cstheme="minorHAnsi"/>
        </w:rPr>
        <w:t xml:space="preserve"> capability</w:t>
      </w:r>
      <w:r w:rsidR="00284BB1">
        <w:rPr>
          <w:rFonts w:cstheme="minorHAnsi"/>
        </w:rPr>
        <w:t xml:space="preserve">. </w:t>
      </w:r>
      <w:r w:rsidR="00B35A0D">
        <w:rPr>
          <w:rFonts w:cstheme="minorHAnsi"/>
        </w:rPr>
        <w:t xml:space="preserve"> This made inevitable new laws to control behaviour and reduce individual liberties.  </w:t>
      </w:r>
    </w:p>
    <w:p w14:paraId="3094B8F0" w14:textId="5487A6A1" w:rsidR="00215275" w:rsidRDefault="00215275" w:rsidP="009F452B">
      <w:pPr>
        <w:spacing w:after="0"/>
        <w:rPr>
          <w:rFonts w:cstheme="minorHAnsi"/>
        </w:rPr>
      </w:pPr>
    </w:p>
    <w:p w14:paraId="019C179A" w14:textId="57EEC594" w:rsidR="00024F9C" w:rsidRDefault="00B450E5" w:rsidP="009F452B">
      <w:pPr>
        <w:pStyle w:val="Heading3"/>
        <w:spacing w:before="0"/>
      </w:pPr>
      <w:bookmarkStart w:id="4" w:name="_Toc40959457"/>
      <w:r>
        <w:t>2.2</w:t>
      </w:r>
      <w:r>
        <w:tab/>
      </w:r>
      <w:r w:rsidR="00024F9C">
        <w:t>A national approach?</w:t>
      </w:r>
      <w:bookmarkEnd w:id="4"/>
    </w:p>
    <w:p w14:paraId="1FB032B8" w14:textId="0B9D9AE2" w:rsidR="005C1157" w:rsidRDefault="00167D1A" w:rsidP="009F452B">
      <w:pPr>
        <w:spacing w:after="0"/>
        <w:rPr>
          <w:rFonts w:cstheme="minorHAnsi"/>
        </w:rPr>
      </w:pPr>
      <w:r>
        <w:rPr>
          <w:rFonts w:cstheme="minorHAnsi"/>
        </w:rPr>
        <w:t xml:space="preserve">State </w:t>
      </w:r>
      <w:r w:rsidR="00E17C65">
        <w:rPr>
          <w:rFonts w:cstheme="minorHAnsi"/>
        </w:rPr>
        <w:t xml:space="preserve">Governments followed </w:t>
      </w:r>
      <w:r w:rsidR="00024F9C">
        <w:rPr>
          <w:rFonts w:cstheme="minorHAnsi"/>
        </w:rPr>
        <w:t>N</w:t>
      </w:r>
      <w:r w:rsidR="00E17C65">
        <w:rPr>
          <w:rFonts w:cstheme="minorHAnsi"/>
        </w:rPr>
        <w:t xml:space="preserve">ational </w:t>
      </w:r>
      <w:r w:rsidR="00024F9C">
        <w:rPr>
          <w:rFonts w:cstheme="minorHAnsi"/>
        </w:rPr>
        <w:t>C</w:t>
      </w:r>
      <w:r w:rsidR="00E17C65">
        <w:rPr>
          <w:rFonts w:cstheme="minorHAnsi"/>
        </w:rPr>
        <w:t>abinet ‘decisions’</w:t>
      </w:r>
      <w:r w:rsidR="005C1157">
        <w:rPr>
          <w:rFonts w:cstheme="minorHAnsi"/>
        </w:rPr>
        <w:t xml:space="preserve"> – for a week</w:t>
      </w:r>
      <w:r w:rsidR="00E17C65">
        <w:rPr>
          <w:rFonts w:cstheme="minorHAnsi"/>
        </w:rPr>
        <w:t xml:space="preserve">.  </w:t>
      </w:r>
      <w:r w:rsidR="005C1157">
        <w:rPr>
          <w:rFonts w:cstheme="minorHAnsi"/>
        </w:rPr>
        <w:t>On 18 March</w:t>
      </w:r>
      <w:r w:rsidR="009F452B">
        <w:rPr>
          <w:rFonts w:cstheme="minorHAnsi"/>
        </w:rPr>
        <w:t>,</w:t>
      </w:r>
      <w:r w:rsidR="005C1157">
        <w:rPr>
          <w:rFonts w:cstheme="minorHAnsi"/>
        </w:rPr>
        <w:t xml:space="preserve"> Tasmania announced</w:t>
      </w:r>
      <w:r w:rsidR="006E3B8B">
        <w:rPr>
          <w:rFonts w:cstheme="minorHAnsi"/>
        </w:rPr>
        <w:t xml:space="preserve"> something not indicated by National Cabinet - </w:t>
      </w:r>
      <w:r w:rsidR="005C1157" w:rsidRPr="008D79FA">
        <w:rPr>
          <w:rFonts w:cstheme="minorHAnsi"/>
          <w:i/>
          <w:iCs/>
        </w:rPr>
        <w:t>‘the toughest border measures in the country</w:t>
      </w:r>
      <w:r w:rsidR="005C1157">
        <w:rPr>
          <w:rFonts w:cstheme="minorHAnsi"/>
        </w:rPr>
        <w:t xml:space="preserve">’ </w:t>
      </w:r>
      <w:r w:rsidR="009F452B">
        <w:rPr>
          <w:rFonts w:cstheme="minorHAnsi"/>
        </w:rPr>
        <w:t>-</w:t>
      </w:r>
      <w:r w:rsidR="005C1157">
        <w:rPr>
          <w:rFonts w:cstheme="minorHAnsi"/>
        </w:rPr>
        <w:t xml:space="preserve"> all non-essential travellers to the State </w:t>
      </w:r>
      <w:r w:rsidR="006E3B8B">
        <w:rPr>
          <w:rFonts w:cstheme="minorHAnsi"/>
        </w:rPr>
        <w:t xml:space="preserve">to </w:t>
      </w:r>
      <w:r w:rsidR="005C1157">
        <w:rPr>
          <w:rFonts w:cstheme="minorHAnsi"/>
        </w:rPr>
        <w:t>be quarantine</w:t>
      </w:r>
      <w:r w:rsidR="009F452B">
        <w:rPr>
          <w:rFonts w:cstheme="minorHAnsi"/>
        </w:rPr>
        <w:t>d for 14 days</w:t>
      </w:r>
      <w:r w:rsidR="005C1157">
        <w:rPr>
          <w:rFonts w:cstheme="minorHAnsi"/>
        </w:rPr>
        <w:t xml:space="preserve">.  At the time </w:t>
      </w:r>
      <w:r w:rsidR="009F452B">
        <w:rPr>
          <w:rFonts w:cstheme="minorHAnsi"/>
        </w:rPr>
        <w:t>it</w:t>
      </w:r>
      <w:r w:rsidR="005C1157">
        <w:rPr>
          <w:rFonts w:cstheme="minorHAnsi"/>
        </w:rPr>
        <w:t xml:space="preserve"> had 10 out of Australia’s 506 cases.</w:t>
      </w:r>
      <w:r w:rsidR="00BC2283">
        <w:rPr>
          <w:rFonts w:cstheme="minorHAnsi"/>
        </w:rPr>
        <w:t xml:space="preserve">  Its border closure was contagious </w:t>
      </w:r>
      <w:r>
        <w:rPr>
          <w:rFonts w:cstheme="minorHAnsi"/>
        </w:rPr>
        <w:t>–</w:t>
      </w:r>
      <w:r w:rsidR="00BC2283">
        <w:rPr>
          <w:rFonts w:cstheme="minorHAnsi"/>
        </w:rPr>
        <w:t xml:space="preserve"> </w:t>
      </w:r>
      <w:r>
        <w:rPr>
          <w:rFonts w:cstheme="minorHAnsi"/>
        </w:rPr>
        <w:t xml:space="preserve">on 24 March </w:t>
      </w:r>
      <w:r w:rsidR="00BC2283">
        <w:rPr>
          <w:rFonts w:cstheme="minorHAnsi"/>
        </w:rPr>
        <w:t>Western Australia</w:t>
      </w:r>
      <w:r w:rsidR="008D79FA">
        <w:rPr>
          <w:rFonts w:cstheme="minorHAnsi"/>
        </w:rPr>
        <w:t xml:space="preserve"> (175</w:t>
      </w:r>
      <w:r w:rsidR="009F452B">
        <w:rPr>
          <w:rFonts w:cstheme="minorHAnsi"/>
        </w:rPr>
        <w:t>/</w:t>
      </w:r>
      <w:r w:rsidR="008D79FA">
        <w:rPr>
          <w:rFonts w:cstheme="minorHAnsi"/>
        </w:rPr>
        <w:t>2150 cases)</w:t>
      </w:r>
      <w:r w:rsidR="00BC2283">
        <w:rPr>
          <w:rFonts w:cstheme="minorHAnsi"/>
        </w:rPr>
        <w:t xml:space="preserve">, South Australia </w:t>
      </w:r>
      <w:r w:rsidR="008D79FA">
        <w:rPr>
          <w:rFonts w:cstheme="minorHAnsi"/>
        </w:rPr>
        <w:t xml:space="preserve">(170) </w:t>
      </w:r>
      <w:r w:rsidR="00BC2283">
        <w:rPr>
          <w:rFonts w:cstheme="minorHAnsi"/>
        </w:rPr>
        <w:t xml:space="preserve">and the Northern Territory </w:t>
      </w:r>
      <w:r w:rsidR="008D79FA">
        <w:rPr>
          <w:rFonts w:cstheme="minorHAnsi"/>
        </w:rPr>
        <w:t xml:space="preserve">(6) </w:t>
      </w:r>
      <w:r w:rsidR="00BC2283">
        <w:rPr>
          <w:rFonts w:cstheme="minorHAnsi"/>
        </w:rPr>
        <w:t>followed suit</w:t>
      </w:r>
      <w:r w:rsidR="008D79FA">
        <w:rPr>
          <w:rFonts w:cstheme="minorHAnsi"/>
        </w:rPr>
        <w:t>;</w:t>
      </w:r>
      <w:r w:rsidR="00BC2283">
        <w:rPr>
          <w:rFonts w:cstheme="minorHAnsi"/>
        </w:rPr>
        <w:t xml:space="preserve"> Queensland from 26 March</w:t>
      </w:r>
      <w:r w:rsidR="008D79FA">
        <w:rPr>
          <w:rFonts w:cstheme="minorHAnsi"/>
        </w:rPr>
        <w:t xml:space="preserve"> (493/2180)</w:t>
      </w:r>
      <w:r w:rsidR="00BC2283">
        <w:rPr>
          <w:rFonts w:cstheme="minorHAnsi"/>
        </w:rPr>
        <w:t xml:space="preserve">.  </w:t>
      </w:r>
      <w:r w:rsidR="009F452B">
        <w:rPr>
          <w:rFonts w:cstheme="minorHAnsi"/>
        </w:rPr>
        <w:t>E</w:t>
      </w:r>
      <w:r w:rsidR="00BC2283">
        <w:rPr>
          <w:rFonts w:cstheme="minorHAnsi"/>
        </w:rPr>
        <w:t>ntry into NSW</w:t>
      </w:r>
      <w:r w:rsidR="009F452B">
        <w:rPr>
          <w:rFonts w:cstheme="minorHAnsi"/>
        </w:rPr>
        <w:t>,</w:t>
      </w:r>
      <w:r w:rsidR="00BC2283">
        <w:rPr>
          <w:rFonts w:cstheme="minorHAnsi"/>
        </w:rPr>
        <w:t xml:space="preserve"> Victoria and the ACT</w:t>
      </w:r>
      <w:r w:rsidR="007575A9">
        <w:rPr>
          <w:rFonts w:cstheme="minorHAnsi"/>
        </w:rPr>
        <w:t xml:space="preserve"> remained uncontrolled.</w:t>
      </w:r>
      <w:r w:rsidR="005C1157">
        <w:rPr>
          <w:rStyle w:val="EndnoteReference"/>
          <w:rFonts w:cstheme="minorHAnsi"/>
        </w:rPr>
        <w:endnoteReference w:id="11"/>
      </w:r>
    </w:p>
    <w:p w14:paraId="6B46112B" w14:textId="77777777" w:rsidR="005C1157" w:rsidRDefault="005C1157" w:rsidP="009F452B">
      <w:pPr>
        <w:spacing w:after="0"/>
        <w:rPr>
          <w:rFonts w:cstheme="minorHAnsi"/>
        </w:rPr>
      </w:pPr>
    </w:p>
    <w:p w14:paraId="56930549" w14:textId="331665CB" w:rsidR="00E17C65" w:rsidRPr="00936E63" w:rsidRDefault="005C1157" w:rsidP="009F452B">
      <w:pPr>
        <w:spacing w:after="0"/>
        <w:rPr>
          <w:i/>
          <w:iCs/>
          <w:shd w:val="clear" w:color="auto" w:fill="FFFFFF"/>
        </w:rPr>
      </w:pPr>
      <w:r>
        <w:rPr>
          <w:rFonts w:cstheme="minorHAnsi"/>
        </w:rPr>
        <w:t>O</w:t>
      </w:r>
      <w:r w:rsidR="00011D4B">
        <w:rPr>
          <w:rFonts w:cstheme="minorHAnsi"/>
        </w:rPr>
        <w:t>n 22 March</w:t>
      </w:r>
      <w:r w:rsidR="00167D1A">
        <w:rPr>
          <w:rFonts w:cstheme="minorHAnsi"/>
        </w:rPr>
        <w:t>,</w:t>
      </w:r>
      <w:r w:rsidR="00011D4B">
        <w:rPr>
          <w:rFonts w:cstheme="minorHAnsi"/>
        </w:rPr>
        <w:t xml:space="preserve"> the </w:t>
      </w:r>
      <w:r w:rsidR="00E17C65">
        <w:rPr>
          <w:rFonts w:cstheme="minorHAnsi"/>
        </w:rPr>
        <w:t xml:space="preserve">Victorian Government </w:t>
      </w:r>
      <w:r w:rsidR="007575A9" w:rsidRPr="00936E63">
        <w:rPr>
          <w:rFonts w:cstheme="minorHAnsi"/>
        </w:rPr>
        <w:t xml:space="preserve">diverged </w:t>
      </w:r>
      <w:r w:rsidR="006E3B8B" w:rsidRPr="00936E63">
        <w:rPr>
          <w:rFonts w:cstheme="minorHAnsi"/>
        </w:rPr>
        <w:t>further</w:t>
      </w:r>
      <w:r w:rsidR="007575A9" w:rsidRPr="00936E63">
        <w:rPr>
          <w:rFonts w:cstheme="minorHAnsi"/>
        </w:rPr>
        <w:t xml:space="preserve"> and more directly</w:t>
      </w:r>
      <w:r w:rsidR="00E17C65" w:rsidRPr="00936E63">
        <w:rPr>
          <w:rFonts w:cstheme="minorHAnsi"/>
        </w:rPr>
        <w:t xml:space="preserve">.  </w:t>
      </w:r>
      <w:r w:rsidR="006E3B8B" w:rsidRPr="00936E63">
        <w:rPr>
          <w:rFonts w:cstheme="minorHAnsi"/>
        </w:rPr>
        <w:t>Its</w:t>
      </w:r>
      <w:r w:rsidR="00E17C65" w:rsidRPr="00936E63">
        <w:rPr>
          <w:rFonts w:cstheme="minorHAnsi"/>
        </w:rPr>
        <w:t xml:space="preserve"> Premier </w:t>
      </w:r>
      <w:r w:rsidR="00803B8A" w:rsidRPr="00936E63">
        <w:rPr>
          <w:rFonts w:cstheme="minorHAnsi"/>
        </w:rPr>
        <w:t>said</w:t>
      </w:r>
      <w:r w:rsidR="00E17C65" w:rsidRPr="00936E63">
        <w:rPr>
          <w:rFonts w:cstheme="minorHAnsi"/>
        </w:rPr>
        <w:t xml:space="preserve"> </w:t>
      </w:r>
      <w:r w:rsidR="006E3B8B" w:rsidRPr="00936E63">
        <w:rPr>
          <w:rFonts w:cstheme="minorHAnsi"/>
        </w:rPr>
        <w:t xml:space="preserve">his State’s </w:t>
      </w:r>
      <w:r w:rsidR="00E17C65" w:rsidRPr="00936E63">
        <w:rPr>
          <w:rFonts w:cstheme="minorHAnsi"/>
        </w:rPr>
        <w:t>schools would be closed from 24 March and</w:t>
      </w:r>
      <w:r w:rsidR="00803B8A" w:rsidRPr="00936E63">
        <w:rPr>
          <w:rFonts w:cstheme="minorHAnsi"/>
        </w:rPr>
        <w:t xml:space="preserve"> </w:t>
      </w:r>
      <w:r w:rsidR="006E3B8B" w:rsidRPr="00936E63">
        <w:rPr>
          <w:rFonts w:cstheme="minorHAnsi"/>
        </w:rPr>
        <w:t xml:space="preserve">he </w:t>
      </w:r>
      <w:r w:rsidR="00E17C65" w:rsidRPr="00936E63">
        <w:rPr>
          <w:i/>
          <w:iCs/>
          <w:shd w:val="clear" w:color="auto" w:fill="FFFFFF"/>
        </w:rPr>
        <w:t>‘will tell the national cabinet tonight that he will "implement a shutdown of all non-essential activity”</w:t>
      </w:r>
      <w:r w:rsidR="00145215" w:rsidRPr="00936E63">
        <w:rPr>
          <w:i/>
          <w:iCs/>
          <w:shd w:val="clear" w:color="auto" w:fill="FFFFFF"/>
        </w:rPr>
        <w:t>.</w:t>
      </w:r>
      <w:r w:rsidR="006E3B8B" w:rsidRPr="00936E63">
        <w:rPr>
          <w:i/>
          <w:iCs/>
          <w:shd w:val="clear" w:color="auto" w:fill="FFFFFF"/>
        </w:rPr>
        <w:t xml:space="preserve">  </w:t>
      </w:r>
      <w:r w:rsidR="006E3B8B" w:rsidRPr="00936E63">
        <w:rPr>
          <w:shd w:val="clear" w:color="auto" w:fill="FFFFFF"/>
        </w:rPr>
        <w:t>That is, instead of listening to, or participating in, National Cabinet on that issue he would tell it what Victoria will do.</w:t>
      </w:r>
      <w:r w:rsidR="00E17C65" w:rsidRPr="00936E63">
        <w:rPr>
          <w:rStyle w:val="EndnoteReference"/>
          <w:i/>
          <w:iCs/>
          <w:shd w:val="clear" w:color="auto" w:fill="FFFFFF"/>
        </w:rPr>
        <w:endnoteReference w:id="12"/>
      </w:r>
      <w:r w:rsidR="00E17C65" w:rsidRPr="00936E63">
        <w:rPr>
          <w:i/>
          <w:iCs/>
          <w:shd w:val="clear" w:color="auto" w:fill="FFFFFF"/>
        </w:rPr>
        <w:t xml:space="preserve"> </w:t>
      </w:r>
    </w:p>
    <w:p w14:paraId="10398812" w14:textId="77777777" w:rsidR="00B90754" w:rsidRPr="00936E63" w:rsidRDefault="00B90754" w:rsidP="009F452B">
      <w:pPr>
        <w:spacing w:after="0"/>
        <w:ind w:left="720"/>
        <w:rPr>
          <w:i/>
          <w:iCs/>
          <w:shd w:val="clear" w:color="auto" w:fill="FFFFFF"/>
        </w:rPr>
      </w:pPr>
    </w:p>
    <w:p w14:paraId="6AAD4F17" w14:textId="4C21E9D0" w:rsidR="001C1BA1" w:rsidRDefault="00145215" w:rsidP="009F452B">
      <w:pPr>
        <w:spacing w:after="0"/>
        <w:rPr>
          <w:rFonts w:cstheme="minorHAnsi"/>
        </w:rPr>
      </w:pPr>
      <w:r>
        <w:rPr>
          <w:color w:val="232323"/>
          <w:shd w:val="clear" w:color="auto" w:fill="FFFFFF"/>
        </w:rPr>
        <w:t xml:space="preserve">Among the build-up was </w:t>
      </w:r>
      <w:r w:rsidR="00D5199A">
        <w:rPr>
          <w:color w:val="232323"/>
          <w:shd w:val="clear" w:color="auto" w:fill="FFFFFF"/>
        </w:rPr>
        <w:t>debate</w:t>
      </w:r>
      <w:r>
        <w:rPr>
          <w:color w:val="232323"/>
          <w:shd w:val="clear" w:color="auto" w:fill="FFFFFF"/>
        </w:rPr>
        <w:t xml:space="preserve"> over whether schools should remain open w</w:t>
      </w:r>
      <w:r w:rsidR="00B0079A">
        <w:rPr>
          <w:rFonts w:cstheme="minorHAnsi"/>
        </w:rPr>
        <w:t xml:space="preserve">hen other large </w:t>
      </w:r>
      <w:r>
        <w:rPr>
          <w:rFonts w:cstheme="minorHAnsi"/>
        </w:rPr>
        <w:t xml:space="preserve">assemblies had been </w:t>
      </w:r>
      <w:r w:rsidR="00B0079A">
        <w:rPr>
          <w:rFonts w:cstheme="minorHAnsi"/>
        </w:rPr>
        <w:t>closed</w:t>
      </w:r>
      <w:r w:rsidR="00BC2283">
        <w:rPr>
          <w:rFonts w:cstheme="minorHAnsi"/>
        </w:rPr>
        <w:t xml:space="preserve">. </w:t>
      </w:r>
      <w:r>
        <w:rPr>
          <w:rFonts w:cstheme="minorHAnsi"/>
        </w:rPr>
        <w:t xml:space="preserve"> A day after the Victorian Premier’s comments</w:t>
      </w:r>
      <w:r w:rsidR="005A46AC">
        <w:rPr>
          <w:rFonts w:cstheme="minorHAnsi"/>
        </w:rPr>
        <w:t>,</w:t>
      </w:r>
      <w:r>
        <w:rPr>
          <w:rFonts w:cstheme="minorHAnsi"/>
        </w:rPr>
        <w:t xml:space="preserve"> the Prime Minister said schools would remain open until the Easter Holidays.  The </w:t>
      </w:r>
      <w:r w:rsidR="00024F9C">
        <w:rPr>
          <w:rFonts w:cstheme="minorHAnsi"/>
        </w:rPr>
        <w:t>Commonwealth C</w:t>
      </w:r>
      <w:r>
        <w:rPr>
          <w:rFonts w:cstheme="minorHAnsi"/>
        </w:rPr>
        <w:t xml:space="preserve">hief </w:t>
      </w:r>
      <w:r w:rsidR="00024F9C">
        <w:rPr>
          <w:rFonts w:cstheme="minorHAnsi"/>
        </w:rPr>
        <w:t>M</w:t>
      </w:r>
      <w:r>
        <w:rPr>
          <w:rFonts w:cstheme="minorHAnsi"/>
        </w:rPr>
        <w:t xml:space="preserve">edical </w:t>
      </w:r>
      <w:r w:rsidR="00024F9C">
        <w:rPr>
          <w:rFonts w:cstheme="minorHAnsi"/>
        </w:rPr>
        <w:t>O</w:t>
      </w:r>
      <w:r>
        <w:rPr>
          <w:rFonts w:cstheme="minorHAnsi"/>
        </w:rPr>
        <w:t xml:space="preserve">fficer </w:t>
      </w:r>
      <w:r w:rsidR="00D5199A">
        <w:rPr>
          <w:rFonts w:cstheme="minorHAnsi"/>
        </w:rPr>
        <w:t>said</w:t>
      </w:r>
      <w:r>
        <w:rPr>
          <w:rFonts w:cstheme="minorHAnsi"/>
        </w:rPr>
        <w:t xml:space="preserve"> </w:t>
      </w:r>
      <w:r w:rsidR="005A46AC" w:rsidRPr="00B90754">
        <w:rPr>
          <w:i/>
          <w:iCs/>
          <w:shd w:val="clear" w:color="auto" w:fill="FFFFFF"/>
        </w:rPr>
        <w:t>‘</w:t>
      </w:r>
      <w:r w:rsidRPr="00B90754">
        <w:rPr>
          <w:i/>
          <w:iCs/>
          <w:shd w:val="clear" w:color="auto" w:fill="FFFFFF"/>
        </w:rPr>
        <w:t>The consensus view of all of the chief health officers is schools should stay open”</w:t>
      </w:r>
      <w:r w:rsidR="00803B8A">
        <w:rPr>
          <w:i/>
          <w:iCs/>
          <w:shd w:val="clear" w:color="auto" w:fill="FFFFFF"/>
        </w:rPr>
        <w:t xml:space="preserve">.  </w:t>
      </w:r>
      <w:r>
        <w:rPr>
          <w:rFonts w:cstheme="minorHAnsi"/>
        </w:rPr>
        <w:t xml:space="preserve">Victoria’s chief medical officer </w:t>
      </w:r>
      <w:r w:rsidR="005A46AC">
        <w:rPr>
          <w:rFonts w:cstheme="minorHAnsi"/>
        </w:rPr>
        <w:t xml:space="preserve">thought differently and so advised </w:t>
      </w:r>
      <w:r w:rsidR="00CD7D66">
        <w:rPr>
          <w:rFonts w:cstheme="minorHAnsi"/>
        </w:rPr>
        <w:t>the public</w:t>
      </w:r>
      <w:r>
        <w:rPr>
          <w:rFonts w:cstheme="minorHAnsi"/>
        </w:rPr>
        <w:t>.</w:t>
      </w:r>
      <w:r w:rsidR="006A0C8D">
        <w:rPr>
          <w:rFonts w:cstheme="minorHAnsi"/>
        </w:rPr>
        <w:t xml:space="preserve">  </w:t>
      </w:r>
      <w:r w:rsidR="001C1BA1">
        <w:rPr>
          <w:rFonts w:cstheme="minorHAnsi"/>
        </w:rPr>
        <w:t>Victoria</w:t>
      </w:r>
      <w:r w:rsidR="00803B8A">
        <w:rPr>
          <w:rFonts w:cstheme="minorHAnsi"/>
        </w:rPr>
        <w:t>’s position</w:t>
      </w:r>
      <w:r w:rsidR="001C1BA1">
        <w:rPr>
          <w:rFonts w:cstheme="minorHAnsi"/>
        </w:rPr>
        <w:t xml:space="preserve"> </w:t>
      </w:r>
      <w:r w:rsidR="00D5199A">
        <w:rPr>
          <w:rFonts w:cstheme="minorHAnsi"/>
        </w:rPr>
        <w:t>ignited</w:t>
      </w:r>
      <w:r w:rsidR="005A46AC">
        <w:rPr>
          <w:rFonts w:cstheme="minorHAnsi"/>
        </w:rPr>
        <w:t xml:space="preserve"> </w:t>
      </w:r>
      <w:r w:rsidR="00803B8A">
        <w:rPr>
          <w:rFonts w:cstheme="minorHAnsi"/>
        </w:rPr>
        <w:t>controversy</w:t>
      </w:r>
      <w:r w:rsidR="005A46AC">
        <w:rPr>
          <w:rFonts w:cstheme="minorHAnsi"/>
        </w:rPr>
        <w:t xml:space="preserve"> </w:t>
      </w:r>
      <w:r w:rsidR="00AF6A96">
        <w:rPr>
          <w:rFonts w:cstheme="minorHAnsi"/>
        </w:rPr>
        <w:t xml:space="preserve">about mixed messages and </w:t>
      </w:r>
      <w:r w:rsidR="00D5199A">
        <w:rPr>
          <w:rFonts w:cstheme="minorHAnsi"/>
        </w:rPr>
        <w:t>confusion about whether there was a</w:t>
      </w:r>
      <w:r w:rsidR="00AF6A96" w:rsidRPr="00AF6A96">
        <w:rPr>
          <w:rFonts w:cstheme="minorHAnsi"/>
        </w:rPr>
        <w:t xml:space="preserve"> national approach</w:t>
      </w:r>
      <w:r w:rsidR="00506A1E">
        <w:rPr>
          <w:rFonts w:cstheme="minorHAnsi"/>
        </w:rPr>
        <w:t>.</w:t>
      </w:r>
      <w:r w:rsidR="00506A1E">
        <w:rPr>
          <w:rStyle w:val="EndnoteReference"/>
          <w:rFonts w:cstheme="minorHAnsi"/>
        </w:rPr>
        <w:endnoteReference w:id="13"/>
      </w:r>
    </w:p>
    <w:p w14:paraId="6999C4F8" w14:textId="01561722" w:rsidR="00B90754" w:rsidRDefault="00B90754" w:rsidP="009F452B">
      <w:pPr>
        <w:spacing w:after="0"/>
        <w:rPr>
          <w:rFonts w:cstheme="minorHAnsi"/>
        </w:rPr>
      </w:pPr>
    </w:p>
    <w:p w14:paraId="3AFD1A81" w14:textId="48421A15" w:rsidR="00803B8A" w:rsidRDefault="00506A1E" w:rsidP="009F452B">
      <w:pPr>
        <w:spacing w:after="0"/>
        <w:rPr>
          <w:rFonts w:cstheme="minorHAnsi"/>
        </w:rPr>
      </w:pPr>
      <w:r>
        <w:rPr>
          <w:rFonts w:cstheme="minorHAnsi"/>
        </w:rPr>
        <w:t>The fractious nature of the National Cabinet continued.  State Premiers frequently, and loudly, s</w:t>
      </w:r>
      <w:r w:rsidR="008D79FA">
        <w:rPr>
          <w:rFonts w:cstheme="minorHAnsi"/>
        </w:rPr>
        <w:t>aid</w:t>
      </w:r>
      <w:r>
        <w:rPr>
          <w:rFonts w:cstheme="minorHAnsi"/>
        </w:rPr>
        <w:t xml:space="preserve"> they would </w:t>
      </w:r>
      <w:r w:rsidR="008B6382">
        <w:rPr>
          <w:rFonts w:cstheme="minorHAnsi"/>
        </w:rPr>
        <w:t xml:space="preserve">impose more restrictions on people - </w:t>
      </w:r>
      <w:r>
        <w:rPr>
          <w:rFonts w:cstheme="minorHAnsi"/>
        </w:rPr>
        <w:t xml:space="preserve">than what was </w:t>
      </w:r>
      <w:r w:rsidR="00C44051">
        <w:rPr>
          <w:rFonts w:cstheme="minorHAnsi"/>
        </w:rPr>
        <w:t xml:space="preserve">supposedly </w:t>
      </w:r>
      <w:r>
        <w:rPr>
          <w:rFonts w:cstheme="minorHAnsi"/>
        </w:rPr>
        <w:t xml:space="preserve">agreed at National Cabinet.  This included </w:t>
      </w:r>
      <w:r w:rsidR="00CF6B76">
        <w:rPr>
          <w:rFonts w:cstheme="minorHAnsi"/>
        </w:rPr>
        <w:t xml:space="preserve">supplementing the agreed business closures and </w:t>
      </w:r>
      <w:r>
        <w:rPr>
          <w:rFonts w:cstheme="minorHAnsi"/>
        </w:rPr>
        <w:t>‘stay at home’</w:t>
      </w:r>
      <w:r w:rsidR="00F760BC">
        <w:rPr>
          <w:rFonts w:cstheme="minorHAnsi"/>
        </w:rPr>
        <w:t xml:space="preserve"> </w:t>
      </w:r>
      <w:r w:rsidR="00D5199A">
        <w:rPr>
          <w:rFonts w:cstheme="minorHAnsi"/>
        </w:rPr>
        <w:t xml:space="preserve">rules </w:t>
      </w:r>
      <w:r w:rsidR="008B6382">
        <w:rPr>
          <w:rFonts w:cstheme="minorHAnsi"/>
        </w:rPr>
        <w:t xml:space="preserve">the terms and enforcement of which varied </w:t>
      </w:r>
      <w:r w:rsidR="00F760BC">
        <w:rPr>
          <w:rFonts w:cstheme="minorHAnsi"/>
        </w:rPr>
        <w:t xml:space="preserve">significantly </w:t>
      </w:r>
      <w:r w:rsidR="008B6382">
        <w:rPr>
          <w:rFonts w:cstheme="minorHAnsi"/>
        </w:rPr>
        <w:t>among States</w:t>
      </w:r>
      <w:r>
        <w:rPr>
          <w:rFonts w:cstheme="minorHAnsi"/>
        </w:rPr>
        <w:t>.</w:t>
      </w:r>
      <w:r w:rsidR="007575A9">
        <w:rPr>
          <w:rFonts w:cstheme="minorHAnsi"/>
        </w:rPr>
        <w:t xml:space="preserve">  National Cabinet had nothing to say about those matters.</w:t>
      </w:r>
      <w:r>
        <w:rPr>
          <w:rFonts w:cstheme="minorHAnsi"/>
        </w:rPr>
        <w:t xml:space="preserve">  </w:t>
      </w:r>
    </w:p>
    <w:p w14:paraId="2EE88B5F" w14:textId="77777777" w:rsidR="00215275" w:rsidRDefault="00215275" w:rsidP="009F452B">
      <w:pPr>
        <w:spacing w:after="0"/>
        <w:rPr>
          <w:rFonts w:cstheme="minorHAnsi"/>
        </w:rPr>
      </w:pPr>
    </w:p>
    <w:p w14:paraId="27632F2B" w14:textId="5C9D99D8" w:rsidR="008D79FA" w:rsidRDefault="00F760BC" w:rsidP="009F452B">
      <w:pPr>
        <w:spacing w:after="0"/>
        <w:rPr>
          <w:rFonts w:cstheme="minorHAnsi"/>
        </w:rPr>
      </w:pPr>
      <w:r>
        <w:rPr>
          <w:rFonts w:cstheme="minorHAnsi"/>
        </w:rPr>
        <w:t xml:space="preserve">Absence of </w:t>
      </w:r>
      <w:r w:rsidR="00063503">
        <w:rPr>
          <w:rFonts w:cstheme="minorHAnsi"/>
        </w:rPr>
        <w:t xml:space="preserve">effective </w:t>
      </w:r>
      <w:r>
        <w:rPr>
          <w:rFonts w:cstheme="minorHAnsi"/>
        </w:rPr>
        <w:t xml:space="preserve">external scrutiny of Government </w:t>
      </w:r>
      <w:r w:rsidR="006A0C8D">
        <w:rPr>
          <w:rFonts w:cstheme="minorHAnsi"/>
        </w:rPr>
        <w:t>restrictions</w:t>
      </w:r>
      <w:r>
        <w:rPr>
          <w:rFonts w:cstheme="minorHAnsi"/>
        </w:rPr>
        <w:t xml:space="preserve"> was also notable</w:t>
      </w:r>
      <w:r w:rsidR="00063503">
        <w:rPr>
          <w:rFonts w:cstheme="minorHAnsi"/>
        </w:rPr>
        <w:t xml:space="preserve"> – most media form</w:t>
      </w:r>
      <w:r w:rsidR="00C44051">
        <w:rPr>
          <w:rFonts w:cstheme="minorHAnsi"/>
        </w:rPr>
        <w:t>ed</w:t>
      </w:r>
      <w:r w:rsidR="00063503">
        <w:rPr>
          <w:rFonts w:cstheme="minorHAnsi"/>
        </w:rPr>
        <w:t xml:space="preserve"> a cheer squad and Parliaments s</w:t>
      </w:r>
      <w:r w:rsidR="006A0C8D">
        <w:rPr>
          <w:rFonts w:cstheme="minorHAnsi"/>
        </w:rPr>
        <w:t>eldom s</w:t>
      </w:r>
      <w:r w:rsidR="00C44051">
        <w:rPr>
          <w:rFonts w:cstheme="minorHAnsi"/>
        </w:rPr>
        <w:t>at</w:t>
      </w:r>
      <w:r w:rsidR="00063503">
        <w:rPr>
          <w:rFonts w:cstheme="minorHAnsi"/>
        </w:rPr>
        <w:t xml:space="preserve"> during the peak </w:t>
      </w:r>
      <w:r w:rsidR="006A0C8D">
        <w:rPr>
          <w:rFonts w:cstheme="minorHAnsi"/>
        </w:rPr>
        <w:t xml:space="preserve">months </w:t>
      </w:r>
      <w:r w:rsidR="00063503">
        <w:rPr>
          <w:rFonts w:cstheme="minorHAnsi"/>
        </w:rPr>
        <w:t>of the crisis</w:t>
      </w:r>
      <w:r>
        <w:rPr>
          <w:rFonts w:cstheme="minorHAnsi"/>
        </w:rPr>
        <w:t>.</w:t>
      </w:r>
      <w:r>
        <w:rPr>
          <w:rStyle w:val="EndnoteReference"/>
          <w:rFonts w:cstheme="minorHAnsi"/>
        </w:rPr>
        <w:endnoteReference w:id="14"/>
      </w:r>
      <w:r w:rsidR="008B6382">
        <w:rPr>
          <w:rFonts w:cstheme="minorHAnsi"/>
        </w:rPr>
        <w:t xml:space="preserve"> </w:t>
      </w:r>
    </w:p>
    <w:p w14:paraId="5EC22254" w14:textId="6871B693" w:rsidR="00506A1E" w:rsidRDefault="00506A1E" w:rsidP="009F452B">
      <w:pPr>
        <w:spacing w:after="0"/>
        <w:rPr>
          <w:rFonts w:cstheme="minorHAnsi"/>
        </w:rPr>
      </w:pPr>
    </w:p>
    <w:p w14:paraId="6D7608E8" w14:textId="148AB754" w:rsidR="006B7886" w:rsidRDefault="003C4AB6" w:rsidP="009F452B">
      <w:pPr>
        <w:pStyle w:val="Heading3"/>
        <w:spacing w:before="0"/>
      </w:pPr>
      <w:bookmarkStart w:id="5" w:name="_Toc40959458"/>
      <w:r>
        <w:t>2.</w:t>
      </w:r>
      <w:r w:rsidR="004C08A6">
        <w:t>4</w:t>
      </w:r>
      <w:r>
        <w:tab/>
      </w:r>
      <w:r w:rsidR="006B7886">
        <w:t>Policy objective</w:t>
      </w:r>
      <w:bookmarkEnd w:id="5"/>
    </w:p>
    <w:p w14:paraId="2B0F70FC" w14:textId="77777777" w:rsidR="009F452B" w:rsidRDefault="006B7886" w:rsidP="009F452B">
      <w:pPr>
        <w:pStyle w:val="NormalWeb"/>
        <w:shd w:val="clear" w:color="auto" w:fill="FFFFFF"/>
        <w:spacing w:before="0" w:beforeAutospacing="0" w:after="0" w:afterAutospacing="0"/>
        <w:rPr>
          <w:rFonts w:asciiTheme="minorHAnsi" w:hAnsiTheme="minorHAnsi" w:cstheme="minorHAnsi"/>
          <w:sz w:val="22"/>
          <w:szCs w:val="22"/>
        </w:rPr>
      </w:pPr>
      <w:r w:rsidRPr="006B7886">
        <w:rPr>
          <w:rFonts w:asciiTheme="minorHAnsi" w:hAnsiTheme="minorHAnsi" w:cstheme="minorHAnsi"/>
          <w:sz w:val="22"/>
          <w:szCs w:val="22"/>
        </w:rPr>
        <w:t xml:space="preserve">Neither National Cabinet nor Governments stated an explicit policy objective </w:t>
      </w:r>
      <w:r w:rsidR="00A2311A">
        <w:rPr>
          <w:rFonts w:asciiTheme="minorHAnsi" w:hAnsiTheme="minorHAnsi" w:cstheme="minorHAnsi"/>
          <w:sz w:val="22"/>
          <w:szCs w:val="22"/>
        </w:rPr>
        <w:t>for</w:t>
      </w:r>
      <w:r w:rsidRPr="006B7886">
        <w:rPr>
          <w:rFonts w:asciiTheme="minorHAnsi" w:hAnsiTheme="minorHAnsi" w:cstheme="minorHAnsi"/>
          <w:sz w:val="22"/>
          <w:szCs w:val="22"/>
        </w:rPr>
        <w:t xml:space="preserve"> responses to </w:t>
      </w:r>
      <w:proofErr w:type="spellStart"/>
      <w:r w:rsidRPr="006B7886">
        <w:rPr>
          <w:rFonts w:asciiTheme="minorHAnsi" w:hAnsiTheme="minorHAnsi" w:cstheme="minorHAnsi"/>
          <w:sz w:val="22"/>
          <w:szCs w:val="22"/>
        </w:rPr>
        <w:t>Covid</w:t>
      </w:r>
      <w:proofErr w:type="spellEnd"/>
      <w:r w:rsidRPr="006B7886">
        <w:rPr>
          <w:rFonts w:asciiTheme="minorHAnsi" w:hAnsiTheme="minorHAnsi" w:cstheme="minorHAnsi"/>
          <w:sz w:val="22"/>
          <w:szCs w:val="22"/>
        </w:rPr>
        <w:t xml:space="preserve">.  An implicit </w:t>
      </w:r>
      <w:r w:rsidR="003C4AB6">
        <w:rPr>
          <w:rFonts w:asciiTheme="minorHAnsi" w:hAnsiTheme="minorHAnsi" w:cstheme="minorHAnsi"/>
          <w:sz w:val="22"/>
          <w:szCs w:val="22"/>
        </w:rPr>
        <w:t xml:space="preserve">partial </w:t>
      </w:r>
      <w:r w:rsidRPr="006B7886">
        <w:rPr>
          <w:rFonts w:asciiTheme="minorHAnsi" w:hAnsiTheme="minorHAnsi" w:cstheme="minorHAnsi"/>
          <w:sz w:val="22"/>
          <w:szCs w:val="22"/>
        </w:rPr>
        <w:t xml:space="preserve">objective, </w:t>
      </w:r>
      <w:r>
        <w:rPr>
          <w:rFonts w:asciiTheme="minorHAnsi" w:hAnsiTheme="minorHAnsi" w:cstheme="minorHAnsi"/>
          <w:sz w:val="22"/>
          <w:szCs w:val="22"/>
        </w:rPr>
        <w:t>broadcast</w:t>
      </w:r>
      <w:r w:rsidRPr="006B7886">
        <w:rPr>
          <w:rFonts w:asciiTheme="minorHAnsi" w:hAnsiTheme="minorHAnsi" w:cstheme="minorHAnsi"/>
          <w:sz w:val="22"/>
          <w:szCs w:val="22"/>
        </w:rPr>
        <w:t xml:space="preserve"> while the rate of infection was accelerating in mid-March, was to ‘flatten the curve’ – to slow the rate of increase in infection.   The degree of flattening sought </w:t>
      </w:r>
      <w:r w:rsidR="0040398E">
        <w:rPr>
          <w:rFonts w:asciiTheme="minorHAnsi" w:hAnsiTheme="minorHAnsi" w:cstheme="minorHAnsi"/>
          <w:sz w:val="22"/>
          <w:szCs w:val="22"/>
        </w:rPr>
        <w:t xml:space="preserve">– the target infection peak - </w:t>
      </w:r>
      <w:r w:rsidRPr="006B7886">
        <w:rPr>
          <w:rFonts w:asciiTheme="minorHAnsi" w:hAnsiTheme="minorHAnsi" w:cstheme="minorHAnsi"/>
          <w:sz w:val="22"/>
          <w:szCs w:val="22"/>
        </w:rPr>
        <w:t>can be implied from ‘modelling’</w:t>
      </w:r>
      <w:r>
        <w:rPr>
          <w:rFonts w:asciiTheme="minorHAnsi" w:hAnsiTheme="minorHAnsi" w:cstheme="minorHAnsi"/>
          <w:sz w:val="22"/>
          <w:szCs w:val="22"/>
        </w:rPr>
        <w:t xml:space="preserve"> </w:t>
      </w:r>
      <w:r w:rsidR="003C4AB6">
        <w:rPr>
          <w:rFonts w:asciiTheme="minorHAnsi" w:hAnsiTheme="minorHAnsi" w:cstheme="minorHAnsi"/>
          <w:sz w:val="22"/>
          <w:szCs w:val="22"/>
        </w:rPr>
        <w:t xml:space="preserve">for Governments </w:t>
      </w:r>
      <w:r>
        <w:rPr>
          <w:rFonts w:asciiTheme="minorHAnsi" w:hAnsiTheme="minorHAnsi" w:cstheme="minorHAnsi"/>
          <w:sz w:val="22"/>
          <w:szCs w:val="22"/>
        </w:rPr>
        <w:t xml:space="preserve">which sought to assess </w:t>
      </w:r>
      <w:r w:rsidR="003C4AB6">
        <w:rPr>
          <w:rFonts w:asciiTheme="minorHAnsi" w:hAnsiTheme="minorHAnsi" w:cstheme="minorHAnsi"/>
          <w:sz w:val="22"/>
          <w:szCs w:val="22"/>
        </w:rPr>
        <w:t xml:space="preserve">potential </w:t>
      </w:r>
      <w:r>
        <w:rPr>
          <w:rFonts w:asciiTheme="minorHAnsi" w:hAnsiTheme="minorHAnsi" w:cstheme="minorHAnsi"/>
          <w:sz w:val="22"/>
          <w:szCs w:val="22"/>
        </w:rPr>
        <w:t xml:space="preserve">restrictions against the number of infections the health system can </w:t>
      </w:r>
      <w:r w:rsidR="003C4AB6">
        <w:rPr>
          <w:rFonts w:asciiTheme="minorHAnsi" w:hAnsiTheme="minorHAnsi" w:cstheme="minorHAnsi"/>
          <w:sz w:val="22"/>
          <w:szCs w:val="22"/>
        </w:rPr>
        <w:t>cope</w:t>
      </w:r>
      <w:r>
        <w:rPr>
          <w:rFonts w:asciiTheme="minorHAnsi" w:hAnsiTheme="minorHAnsi" w:cstheme="minorHAnsi"/>
          <w:sz w:val="22"/>
          <w:szCs w:val="22"/>
        </w:rPr>
        <w:t xml:space="preserve"> with.   </w:t>
      </w:r>
    </w:p>
    <w:p w14:paraId="3643458C" w14:textId="0FB33D06" w:rsidR="006B7886" w:rsidRDefault="00167D1A" w:rsidP="009F452B">
      <w:pPr>
        <w:pStyle w:val="NormalWeb"/>
        <w:shd w:val="clear" w:color="auto" w:fill="FFFFFF"/>
        <w:spacing w:before="0" w:beforeAutospacing="0" w:after="0" w:afterAutospacing="0"/>
        <w:rPr>
          <w:rFonts w:cstheme="minorHAnsi"/>
        </w:rPr>
      </w:pPr>
      <w:r>
        <w:rPr>
          <w:rFonts w:asciiTheme="minorHAnsi" w:hAnsiTheme="minorHAnsi" w:cstheme="minorHAnsi"/>
          <w:sz w:val="22"/>
          <w:szCs w:val="22"/>
        </w:rPr>
        <w:lastRenderedPageBreak/>
        <w:t xml:space="preserve">The </w:t>
      </w:r>
      <w:r w:rsidR="00CF6B76">
        <w:rPr>
          <w:rFonts w:asciiTheme="minorHAnsi" w:hAnsiTheme="minorHAnsi" w:cstheme="minorHAnsi"/>
          <w:sz w:val="22"/>
          <w:szCs w:val="22"/>
        </w:rPr>
        <w:t xml:space="preserve">national </w:t>
      </w:r>
      <w:r>
        <w:rPr>
          <w:rFonts w:asciiTheme="minorHAnsi" w:hAnsiTheme="minorHAnsi" w:cstheme="minorHAnsi"/>
          <w:sz w:val="22"/>
          <w:szCs w:val="22"/>
        </w:rPr>
        <w:t>modelling</w:t>
      </w:r>
      <w:r w:rsidR="00166C5A">
        <w:rPr>
          <w:rFonts w:asciiTheme="minorHAnsi" w:hAnsiTheme="minorHAnsi" w:cstheme="minorHAnsi"/>
          <w:sz w:val="22"/>
          <w:szCs w:val="22"/>
        </w:rPr>
        <w:t>,</w:t>
      </w:r>
      <w:r>
        <w:rPr>
          <w:rFonts w:asciiTheme="minorHAnsi" w:hAnsiTheme="minorHAnsi" w:cstheme="minorHAnsi"/>
          <w:sz w:val="22"/>
          <w:szCs w:val="22"/>
        </w:rPr>
        <w:t xml:space="preserve"> conducted in </w:t>
      </w:r>
      <w:r w:rsidR="006C4967">
        <w:rPr>
          <w:rFonts w:asciiTheme="minorHAnsi" w:hAnsiTheme="minorHAnsi" w:cstheme="minorHAnsi"/>
          <w:sz w:val="22"/>
          <w:szCs w:val="22"/>
        </w:rPr>
        <w:t>March</w:t>
      </w:r>
      <w:r w:rsidR="00166C5A">
        <w:rPr>
          <w:rFonts w:asciiTheme="minorHAnsi" w:hAnsiTheme="minorHAnsi" w:cstheme="minorHAnsi"/>
          <w:sz w:val="22"/>
          <w:szCs w:val="22"/>
        </w:rPr>
        <w:t>,</w:t>
      </w:r>
      <w:r w:rsidR="006C4967">
        <w:rPr>
          <w:rFonts w:asciiTheme="minorHAnsi" w:hAnsiTheme="minorHAnsi" w:cstheme="minorHAnsi"/>
          <w:sz w:val="22"/>
          <w:szCs w:val="22"/>
        </w:rPr>
        <w:t xml:space="preserve"> </w:t>
      </w:r>
      <w:r w:rsidR="00166C5A">
        <w:rPr>
          <w:rFonts w:asciiTheme="minorHAnsi" w:hAnsiTheme="minorHAnsi" w:cstheme="minorHAnsi"/>
          <w:sz w:val="22"/>
          <w:szCs w:val="22"/>
        </w:rPr>
        <w:t>was</w:t>
      </w:r>
      <w:r w:rsidR="006C4967">
        <w:rPr>
          <w:rFonts w:asciiTheme="minorHAnsi" w:hAnsiTheme="minorHAnsi" w:cstheme="minorHAnsi"/>
          <w:sz w:val="22"/>
          <w:szCs w:val="22"/>
        </w:rPr>
        <w:t xml:space="preserve"> released on 7 April</w:t>
      </w:r>
      <w:r w:rsidR="00C44051">
        <w:rPr>
          <w:rFonts w:asciiTheme="minorHAnsi" w:hAnsiTheme="minorHAnsi" w:cstheme="minorHAnsi"/>
          <w:sz w:val="22"/>
          <w:szCs w:val="22"/>
        </w:rPr>
        <w:t xml:space="preserve">, after </w:t>
      </w:r>
      <w:r w:rsidR="00CF6B76">
        <w:rPr>
          <w:rFonts w:asciiTheme="minorHAnsi" w:hAnsiTheme="minorHAnsi" w:cstheme="minorHAnsi"/>
          <w:sz w:val="22"/>
          <w:szCs w:val="22"/>
        </w:rPr>
        <w:t xml:space="preserve">different </w:t>
      </w:r>
      <w:r w:rsidR="00C44051">
        <w:rPr>
          <w:rFonts w:asciiTheme="minorHAnsi" w:hAnsiTheme="minorHAnsi" w:cstheme="minorHAnsi"/>
          <w:sz w:val="22"/>
          <w:szCs w:val="22"/>
        </w:rPr>
        <w:t>‘lockdown’ decisions had been made</w:t>
      </w:r>
      <w:r w:rsidR="00CF6B76">
        <w:rPr>
          <w:rFonts w:asciiTheme="minorHAnsi" w:hAnsiTheme="minorHAnsi" w:cstheme="minorHAnsi"/>
          <w:sz w:val="22"/>
          <w:szCs w:val="22"/>
        </w:rPr>
        <w:t xml:space="preserve"> by various States</w:t>
      </w:r>
      <w:r w:rsidR="006C4967">
        <w:rPr>
          <w:rFonts w:asciiTheme="minorHAnsi" w:hAnsiTheme="minorHAnsi" w:cstheme="minorHAnsi"/>
          <w:sz w:val="22"/>
          <w:szCs w:val="22"/>
        </w:rPr>
        <w:t>.</w:t>
      </w:r>
      <w:r w:rsidR="009F452B">
        <w:rPr>
          <w:rFonts w:asciiTheme="minorHAnsi" w:hAnsiTheme="minorHAnsi" w:cstheme="minorHAnsi"/>
          <w:sz w:val="22"/>
          <w:szCs w:val="22"/>
        </w:rPr>
        <w:t xml:space="preserve">  It</w:t>
      </w:r>
      <w:r w:rsidR="00C44051">
        <w:rPr>
          <w:rFonts w:asciiTheme="minorHAnsi" w:hAnsiTheme="minorHAnsi" w:cstheme="minorHAnsi"/>
          <w:sz w:val="22"/>
          <w:szCs w:val="22"/>
        </w:rPr>
        <w:t xml:space="preserve"> had the </w:t>
      </w:r>
      <w:r w:rsidR="006B7886">
        <w:rPr>
          <w:rFonts w:asciiTheme="minorHAnsi" w:hAnsiTheme="minorHAnsi" w:cstheme="minorHAnsi"/>
          <w:sz w:val="22"/>
          <w:szCs w:val="22"/>
        </w:rPr>
        <w:t xml:space="preserve">relevant aspect of the health system </w:t>
      </w:r>
      <w:r w:rsidR="009D1687">
        <w:rPr>
          <w:rFonts w:asciiTheme="minorHAnsi" w:hAnsiTheme="minorHAnsi" w:cstheme="minorHAnsi"/>
          <w:sz w:val="22"/>
          <w:szCs w:val="22"/>
        </w:rPr>
        <w:t>as</w:t>
      </w:r>
      <w:r w:rsidR="006B7886">
        <w:rPr>
          <w:rFonts w:asciiTheme="minorHAnsi" w:hAnsiTheme="minorHAnsi" w:cstheme="minorHAnsi"/>
          <w:sz w:val="22"/>
          <w:szCs w:val="22"/>
        </w:rPr>
        <w:t xml:space="preserve"> intensive care unit beds</w:t>
      </w:r>
      <w:r w:rsidR="0040398E">
        <w:rPr>
          <w:rFonts w:asciiTheme="minorHAnsi" w:hAnsiTheme="minorHAnsi" w:cstheme="minorHAnsi"/>
          <w:sz w:val="22"/>
          <w:szCs w:val="22"/>
        </w:rPr>
        <w:t>.</w:t>
      </w:r>
      <w:r w:rsidR="003C4AB6">
        <w:rPr>
          <w:rFonts w:asciiTheme="minorHAnsi" w:hAnsiTheme="minorHAnsi" w:cstheme="minorHAnsi"/>
          <w:sz w:val="22"/>
          <w:szCs w:val="22"/>
        </w:rPr>
        <w:t xml:space="preserve">  </w:t>
      </w:r>
      <w:r w:rsidR="009F452B">
        <w:rPr>
          <w:rFonts w:asciiTheme="minorHAnsi" w:hAnsiTheme="minorHAnsi" w:cstheme="minorHAnsi"/>
          <w:sz w:val="22"/>
          <w:szCs w:val="22"/>
        </w:rPr>
        <w:t>It</w:t>
      </w:r>
      <w:r w:rsidR="00BA7047" w:rsidRPr="003C4AB6">
        <w:rPr>
          <w:rFonts w:asciiTheme="minorHAnsi" w:hAnsiTheme="minorHAnsi" w:cs="Segoe UI"/>
          <w:sz w:val="22"/>
          <w:szCs w:val="22"/>
        </w:rPr>
        <w:t xml:space="preserve"> </w:t>
      </w:r>
      <w:r w:rsidR="003C4AB6">
        <w:rPr>
          <w:rFonts w:asciiTheme="minorHAnsi" w:hAnsiTheme="minorHAnsi" w:cs="Segoe UI"/>
          <w:sz w:val="22"/>
          <w:szCs w:val="22"/>
        </w:rPr>
        <w:t>argued</w:t>
      </w:r>
      <w:r w:rsidR="00BA7047" w:rsidRPr="003C4AB6">
        <w:rPr>
          <w:rFonts w:asciiTheme="minorHAnsi" w:hAnsiTheme="minorHAnsi" w:cs="Segoe UI"/>
          <w:sz w:val="22"/>
          <w:szCs w:val="22"/>
        </w:rPr>
        <w:t xml:space="preserve"> peak bed demand would vary</w:t>
      </w:r>
      <w:r w:rsidR="00D5199A">
        <w:rPr>
          <w:rFonts w:asciiTheme="minorHAnsi" w:hAnsiTheme="minorHAnsi" w:cs="Segoe UI"/>
          <w:sz w:val="22"/>
          <w:szCs w:val="22"/>
        </w:rPr>
        <w:t xml:space="preserve"> with</w:t>
      </w:r>
      <w:r w:rsidR="00BA7047" w:rsidRPr="003C4AB6">
        <w:rPr>
          <w:rFonts w:asciiTheme="minorHAnsi" w:hAnsiTheme="minorHAnsi" w:cs="Segoe UI"/>
          <w:sz w:val="22"/>
          <w:szCs w:val="22"/>
        </w:rPr>
        <w:t xml:space="preserve"> how the spread was controlled: ‘</w:t>
      </w:r>
      <w:r w:rsidR="00BA7047" w:rsidRPr="003C4AB6">
        <w:rPr>
          <w:rFonts w:asciiTheme="minorHAnsi" w:hAnsiTheme="minorHAnsi" w:cs="Segoe UI"/>
          <w:i/>
          <w:iCs/>
          <w:sz w:val="22"/>
          <w:szCs w:val="22"/>
        </w:rPr>
        <w:t>uncontrolled spread – 35,000; isolation and quarantine – 17,000; isolation, quarantine and social isolation – below 5000</w:t>
      </w:r>
      <w:r w:rsidR="003C4AB6">
        <w:rPr>
          <w:rFonts w:asciiTheme="minorHAnsi" w:hAnsiTheme="minorHAnsi" w:cs="Segoe UI"/>
          <w:i/>
          <w:iCs/>
          <w:sz w:val="22"/>
          <w:szCs w:val="22"/>
        </w:rPr>
        <w:t>’</w:t>
      </w:r>
      <w:r w:rsidR="00BA7047" w:rsidRPr="003C4AB6">
        <w:rPr>
          <w:rFonts w:asciiTheme="minorHAnsi" w:hAnsiTheme="minorHAnsi" w:cs="Segoe UI"/>
          <w:i/>
          <w:iCs/>
          <w:sz w:val="22"/>
          <w:szCs w:val="22"/>
        </w:rPr>
        <w:t>.</w:t>
      </w:r>
      <w:r w:rsidR="003C4AB6">
        <w:rPr>
          <w:rFonts w:asciiTheme="minorHAnsi" w:hAnsiTheme="minorHAnsi" w:cs="Segoe UI"/>
          <w:i/>
          <w:iCs/>
          <w:sz w:val="22"/>
          <w:szCs w:val="22"/>
        </w:rPr>
        <w:t xml:space="preserve"> </w:t>
      </w:r>
      <w:r w:rsidR="00BA7047">
        <w:rPr>
          <w:rFonts w:asciiTheme="minorHAnsi" w:hAnsiTheme="minorHAnsi" w:cs="Segoe UI"/>
          <w:sz w:val="22"/>
          <w:szCs w:val="22"/>
        </w:rPr>
        <w:t xml:space="preserve">As Governments were boosting bed </w:t>
      </w:r>
      <w:r w:rsidR="00D5199A">
        <w:rPr>
          <w:rFonts w:asciiTheme="minorHAnsi" w:hAnsiTheme="minorHAnsi" w:cs="Segoe UI"/>
          <w:sz w:val="22"/>
          <w:szCs w:val="22"/>
        </w:rPr>
        <w:t>numbers</w:t>
      </w:r>
      <w:r w:rsidR="00BA7047">
        <w:rPr>
          <w:rFonts w:asciiTheme="minorHAnsi" w:hAnsiTheme="minorHAnsi" w:cs="Segoe UI"/>
          <w:sz w:val="22"/>
          <w:szCs w:val="22"/>
        </w:rPr>
        <w:t xml:space="preserve"> to 7,000</w:t>
      </w:r>
      <w:r w:rsidR="005414F1">
        <w:rPr>
          <w:rFonts w:asciiTheme="minorHAnsi" w:hAnsiTheme="minorHAnsi" w:cs="Segoe UI"/>
          <w:sz w:val="22"/>
          <w:szCs w:val="22"/>
        </w:rPr>
        <w:t>,</w:t>
      </w:r>
      <w:r w:rsidR="00BA7047">
        <w:rPr>
          <w:rFonts w:asciiTheme="minorHAnsi" w:hAnsiTheme="minorHAnsi" w:cs="Segoe UI"/>
          <w:sz w:val="22"/>
          <w:szCs w:val="22"/>
        </w:rPr>
        <w:t xml:space="preserve"> </w:t>
      </w:r>
      <w:r w:rsidR="009F452B">
        <w:rPr>
          <w:rFonts w:asciiTheme="minorHAnsi" w:hAnsiTheme="minorHAnsi" w:cs="Segoe UI"/>
          <w:sz w:val="22"/>
          <w:szCs w:val="22"/>
        </w:rPr>
        <w:t>it</w:t>
      </w:r>
      <w:r w:rsidR="00BA7047">
        <w:rPr>
          <w:rFonts w:asciiTheme="minorHAnsi" w:hAnsiTheme="minorHAnsi" w:cs="Segoe UI"/>
          <w:sz w:val="22"/>
          <w:szCs w:val="22"/>
        </w:rPr>
        <w:t xml:space="preserve"> concluded</w:t>
      </w:r>
      <w:r w:rsidR="00CD7D66">
        <w:rPr>
          <w:rFonts w:asciiTheme="minorHAnsi" w:hAnsiTheme="minorHAnsi" w:cs="Segoe UI"/>
          <w:sz w:val="22"/>
          <w:szCs w:val="22"/>
        </w:rPr>
        <w:t>: ‘</w:t>
      </w:r>
      <w:r w:rsidR="006B7886" w:rsidRPr="00BA7047">
        <w:rPr>
          <w:rFonts w:asciiTheme="minorHAnsi" w:hAnsiTheme="minorHAnsi" w:cs="Segoe UI"/>
          <w:i/>
          <w:iCs/>
          <w:sz w:val="22"/>
          <w:szCs w:val="22"/>
        </w:rPr>
        <w:t>If we continue with our strategy of isolation, quarantine and social isolation, we expect that our health system will cope with the projected peak in cases.</w:t>
      </w:r>
      <w:r w:rsidR="00BA7047" w:rsidRPr="00BA7047">
        <w:rPr>
          <w:rFonts w:asciiTheme="minorHAnsi" w:hAnsiTheme="minorHAnsi" w:cs="Segoe UI"/>
          <w:i/>
          <w:iCs/>
          <w:sz w:val="22"/>
          <w:szCs w:val="22"/>
        </w:rPr>
        <w:t>’</w:t>
      </w:r>
      <w:r w:rsidR="006B7886" w:rsidRPr="00BA7047">
        <w:rPr>
          <w:rStyle w:val="EndnoteReference"/>
          <w:rFonts w:asciiTheme="minorHAnsi" w:hAnsiTheme="minorHAnsi" w:cstheme="minorHAnsi"/>
          <w:sz w:val="22"/>
          <w:szCs w:val="22"/>
        </w:rPr>
        <w:endnoteReference w:id="15"/>
      </w:r>
      <w:r w:rsidR="006B7886">
        <w:rPr>
          <w:rFonts w:cstheme="minorHAnsi"/>
        </w:rPr>
        <w:t xml:space="preserve"> </w:t>
      </w:r>
    </w:p>
    <w:p w14:paraId="4DA35D77" w14:textId="77777777" w:rsidR="009F452B" w:rsidRDefault="009F452B" w:rsidP="009F452B">
      <w:pPr>
        <w:pStyle w:val="NormalWeb"/>
        <w:shd w:val="clear" w:color="auto" w:fill="FFFFFF"/>
        <w:spacing w:before="0" w:beforeAutospacing="0" w:after="0" w:afterAutospacing="0"/>
        <w:rPr>
          <w:rFonts w:cstheme="minorHAnsi"/>
        </w:rPr>
      </w:pPr>
    </w:p>
    <w:p w14:paraId="79CB1D4C" w14:textId="77777777" w:rsidR="009F452B" w:rsidRDefault="005414F1" w:rsidP="009F452B">
      <w:pPr>
        <w:pStyle w:val="NormalWeb"/>
        <w:shd w:val="clear" w:color="auto" w:fill="FFFFFF"/>
        <w:spacing w:before="0" w:beforeAutospacing="0" w:after="0" w:afterAutospacing="0"/>
        <w:rPr>
          <w:rFonts w:asciiTheme="minorHAnsi" w:hAnsiTheme="minorHAnsi" w:cs="Segoe UI"/>
          <w:sz w:val="22"/>
          <w:szCs w:val="22"/>
        </w:rPr>
      </w:pPr>
      <w:r>
        <w:rPr>
          <w:rFonts w:asciiTheme="minorHAnsi" w:hAnsiTheme="minorHAnsi" w:cs="Segoe UI"/>
          <w:sz w:val="22"/>
          <w:szCs w:val="22"/>
        </w:rPr>
        <w:t xml:space="preserve">The modelling </w:t>
      </w:r>
      <w:r w:rsidR="003C4AB6">
        <w:rPr>
          <w:rFonts w:asciiTheme="minorHAnsi" w:hAnsiTheme="minorHAnsi" w:cs="Segoe UI"/>
          <w:sz w:val="22"/>
          <w:szCs w:val="22"/>
        </w:rPr>
        <w:t xml:space="preserve">claimed </w:t>
      </w:r>
      <w:r>
        <w:rPr>
          <w:rFonts w:asciiTheme="minorHAnsi" w:hAnsiTheme="minorHAnsi" w:cs="Segoe UI"/>
          <w:sz w:val="22"/>
          <w:szCs w:val="22"/>
        </w:rPr>
        <w:t xml:space="preserve">infections </w:t>
      </w:r>
      <w:r w:rsidR="003C4AB6">
        <w:rPr>
          <w:rFonts w:asciiTheme="minorHAnsi" w:hAnsiTheme="minorHAnsi" w:cs="Segoe UI"/>
          <w:sz w:val="22"/>
          <w:szCs w:val="22"/>
        </w:rPr>
        <w:t xml:space="preserve">would greatly reduce </w:t>
      </w:r>
      <w:r>
        <w:rPr>
          <w:rFonts w:asciiTheme="minorHAnsi" w:hAnsiTheme="minorHAnsi" w:cs="Segoe UI"/>
          <w:sz w:val="22"/>
          <w:szCs w:val="22"/>
        </w:rPr>
        <w:t xml:space="preserve">with greater </w:t>
      </w:r>
      <w:r w:rsidR="005419BD">
        <w:rPr>
          <w:rFonts w:asciiTheme="minorHAnsi" w:hAnsiTheme="minorHAnsi" w:cs="Segoe UI"/>
          <w:sz w:val="22"/>
          <w:szCs w:val="22"/>
        </w:rPr>
        <w:t>restrictions</w:t>
      </w:r>
      <w:r>
        <w:rPr>
          <w:rFonts w:asciiTheme="minorHAnsi" w:hAnsiTheme="minorHAnsi" w:cs="Segoe UI"/>
          <w:sz w:val="22"/>
          <w:szCs w:val="22"/>
        </w:rPr>
        <w:t xml:space="preserve">.  If </w:t>
      </w:r>
      <w:r w:rsidR="003C4AB6">
        <w:rPr>
          <w:rFonts w:asciiTheme="minorHAnsi" w:hAnsiTheme="minorHAnsi" w:cs="Segoe UI"/>
          <w:sz w:val="22"/>
          <w:szCs w:val="22"/>
        </w:rPr>
        <w:t>there were no restrictions</w:t>
      </w:r>
      <w:r>
        <w:rPr>
          <w:rFonts w:asciiTheme="minorHAnsi" w:hAnsiTheme="minorHAnsi" w:cs="Segoe UI"/>
          <w:sz w:val="22"/>
          <w:szCs w:val="22"/>
        </w:rPr>
        <w:t xml:space="preserve"> 89% of the population would (eventually) be infected, but </w:t>
      </w:r>
      <w:r w:rsidR="005419BD">
        <w:rPr>
          <w:rFonts w:asciiTheme="minorHAnsi" w:hAnsiTheme="minorHAnsi" w:cs="Segoe UI"/>
          <w:sz w:val="22"/>
          <w:szCs w:val="22"/>
        </w:rPr>
        <w:t xml:space="preserve">this would drop to only 12% - 19 million fewer - </w:t>
      </w:r>
      <w:r w:rsidR="00324A76">
        <w:rPr>
          <w:rFonts w:asciiTheme="minorHAnsi" w:hAnsiTheme="minorHAnsi" w:cs="Segoe UI"/>
          <w:sz w:val="22"/>
          <w:szCs w:val="22"/>
        </w:rPr>
        <w:t>under</w:t>
      </w:r>
      <w:r w:rsidR="005419BD">
        <w:rPr>
          <w:rFonts w:asciiTheme="minorHAnsi" w:hAnsiTheme="minorHAnsi" w:cs="Segoe UI"/>
          <w:sz w:val="22"/>
          <w:szCs w:val="22"/>
        </w:rPr>
        <w:t xml:space="preserve"> </w:t>
      </w:r>
      <w:r w:rsidR="00C44051">
        <w:rPr>
          <w:rFonts w:asciiTheme="minorHAnsi" w:hAnsiTheme="minorHAnsi" w:cs="Segoe UI"/>
          <w:sz w:val="22"/>
          <w:szCs w:val="22"/>
        </w:rPr>
        <w:t>‘</w:t>
      </w:r>
      <w:r w:rsidR="005419BD">
        <w:rPr>
          <w:rFonts w:asciiTheme="minorHAnsi" w:hAnsiTheme="minorHAnsi" w:cs="Segoe UI"/>
          <w:sz w:val="22"/>
          <w:szCs w:val="22"/>
        </w:rPr>
        <w:t>isolation</w:t>
      </w:r>
      <w:r w:rsidR="00C44051">
        <w:rPr>
          <w:rFonts w:asciiTheme="minorHAnsi" w:hAnsiTheme="minorHAnsi" w:cs="Segoe UI"/>
          <w:sz w:val="22"/>
          <w:szCs w:val="22"/>
        </w:rPr>
        <w:t>’</w:t>
      </w:r>
      <w:r w:rsidR="005419BD">
        <w:rPr>
          <w:rFonts w:asciiTheme="minorHAnsi" w:hAnsiTheme="minorHAnsi" w:cs="Segoe UI"/>
          <w:sz w:val="22"/>
          <w:szCs w:val="22"/>
        </w:rPr>
        <w:t xml:space="preserve">, </w:t>
      </w:r>
      <w:r w:rsidR="00C44051">
        <w:rPr>
          <w:rFonts w:asciiTheme="minorHAnsi" w:hAnsiTheme="minorHAnsi" w:cs="Segoe UI"/>
          <w:sz w:val="22"/>
          <w:szCs w:val="22"/>
        </w:rPr>
        <w:t>‘</w:t>
      </w:r>
      <w:r w:rsidR="005419BD">
        <w:rPr>
          <w:rFonts w:asciiTheme="minorHAnsi" w:hAnsiTheme="minorHAnsi" w:cs="Segoe UI"/>
          <w:sz w:val="22"/>
          <w:szCs w:val="22"/>
        </w:rPr>
        <w:t>quarantine</w:t>
      </w:r>
      <w:r w:rsidR="00C44051">
        <w:rPr>
          <w:rFonts w:asciiTheme="minorHAnsi" w:hAnsiTheme="minorHAnsi" w:cs="Segoe UI"/>
          <w:sz w:val="22"/>
          <w:szCs w:val="22"/>
        </w:rPr>
        <w:t>’</w:t>
      </w:r>
      <w:r w:rsidR="005419BD">
        <w:rPr>
          <w:rFonts w:asciiTheme="minorHAnsi" w:hAnsiTheme="minorHAnsi" w:cs="Segoe UI"/>
          <w:sz w:val="22"/>
          <w:szCs w:val="22"/>
        </w:rPr>
        <w:t xml:space="preserve"> and </w:t>
      </w:r>
      <w:r w:rsidR="00C44051">
        <w:rPr>
          <w:rFonts w:asciiTheme="minorHAnsi" w:hAnsiTheme="minorHAnsi" w:cs="Segoe UI"/>
          <w:sz w:val="22"/>
          <w:szCs w:val="22"/>
        </w:rPr>
        <w:t>‘</w:t>
      </w:r>
      <w:r w:rsidR="005419BD">
        <w:rPr>
          <w:rFonts w:asciiTheme="minorHAnsi" w:hAnsiTheme="minorHAnsi" w:cs="Segoe UI"/>
          <w:sz w:val="22"/>
          <w:szCs w:val="22"/>
        </w:rPr>
        <w:t>social isolation</w:t>
      </w:r>
      <w:r w:rsidR="00C44051">
        <w:rPr>
          <w:rFonts w:asciiTheme="minorHAnsi" w:hAnsiTheme="minorHAnsi" w:cs="Segoe UI"/>
          <w:sz w:val="22"/>
          <w:szCs w:val="22"/>
        </w:rPr>
        <w:t>’</w:t>
      </w:r>
      <w:r w:rsidR="00324A76">
        <w:rPr>
          <w:rFonts w:asciiTheme="minorHAnsi" w:hAnsiTheme="minorHAnsi" w:cs="Segoe UI"/>
          <w:sz w:val="22"/>
          <w:szCs w:val="22"/>
        </w:rPr>
        <w:t>.</w:t>
      </w:r>
      <w:r>
        <w:rPr>
          <w:rFonts w:asciiTheme="minorHAnsi" w:hAnsiTheme="minorHAnsi" w:cs="Segoe UI"/>
          <w:sz w:val="22"/>
          <w:szCs w:val="22"/>
        </w:rPr>
        <w:t xml:space="preserve">  </w:t>
      </w:r>
      <w:r w:rsidR="005419BD">
        <w:rPr>
          <w:rFonts w:asciiTheme="minorHAnsi" w:hAnsiTheme="minorHAnsi" w:cs="Segoe UI"/>
          <w:sz w:val="22"/>
          <w:szCs w:val="22"/>
        </w:rPr>
        <w:t xml:space="preserve">It argued the reduction would be due to </w:t>
      </w:r>
      <w:r w:rsidR="00324A76">
        <w:rPr>
          <w:rFonts w:asciiTheme="minorHAnsi" w:hAnsiTheme="minorHAnsi" w:cs="Segoe UI"/>
          <w:sz w:val="22"/>
          <w:szCs w:val="22"/>
        </w:rPr>
        <w:t xml:space="preserve">allowing </w:t>
      </w:r>
      <w:r w:rsidR="005419BD">
        <w:rPr>
          <w:rFonts w:asciiTheme="minorHAnsi" w:hAnsiTheme="minorHAnsi" w:cs="Segoe UI"/>
          <w:sz w:val="22"/>
          <w:szCs w:val="22"/>
        </w:rPr>
        <w:t>better</w:t>
      </w:r>
      <w:r>
        <w:rPr>
          <w:rFonts w:asciiTheme="minorHAnsi" w:hAnsiTheme="minorHAnsi" w:cs="Segoe UI"/>
          <w:sz w:val="22"/>
          <w:szCs w:val="22"/>
        </w:rPr>
        <w:t xml:space="preserve"> detect</w:t>
      </w:r>
      <w:r w:rsidR="005419BD">
        <w:rPr>
          <w:rFonts w:asciiTheme="minorHAnsi" w:hAnsiTheme="minorHAnsi" w:cs="Segoe UI"/>
          <w:sz w:val="22"/>
          <w:szCs w:val="22"/>
        </w:rPr>
        <w:t>ion</w:t>
      </w:r>
      <w:r>
        <w:rPr>
          <w:rFonts w:asciiTheme="minorHAnsi" w:hAnsiTheme="minorHAnsi" w:cs="Segoe UI"/>
          <w:sz w:val="22"/>
          <w:szCs w:val="22"/>
        </w:rPr>
        <w:t xml:space="preserve"> and isolat</w:t>
      </w:r>
      <w:r w:rsidR="005419BD">
        <w:rPr>
          <w:rFonts w:asciiTheme="minorHAnsi" w:hAnsiTheme="minorHAnsi" w:cs="Segoe UI"/>
          <w:sz w:val="22"/>
          <w:szCs w:val="22"/>
        </w:rPr>
        <w:t>ion</w:t>
      </w:r>
      <w:r w:rsidR="00324A76">
        <w:rPr>
          <w:rFonts w:asciiTheme="minorHAnsi" w:hAnsiTheme="minorHAnsi" w:cs="Segoe UI"/>
          <w:sz w:val="22"/>
          <w:szCs w:val="22"/>
        </w:rPr>
        <w:t xml:space="preserve"> of infection</w:t>
      </w:r>
      <w:r>
        <w:rPr>
          <w:rFonts w:asciiTheme="minorHAnsi" w:hAnsiTheme="minorHAnsi" w:cs="Segoe UI"/>
          <w:sz w:val="22"/>
          <w:szCs w:val="22"/>
        </w:rPr>
        <w:t xml:space="preserve"> thus lessening aggregate infection.</w:t>
      </w:r>
    </w:p>
    <w:p w14:paraId="4771E687" w14:textId="0F4589FB" w:rsidR="005414F1" w:rsidRDefault="005414F1" w:rsidP="009F452B">
      <w:pPr>
        <w:pStyle w:val="NormalWeb"/>
        <w:shd w:val="clear" w:color="auto" w:fill="FFFFFF"/>
        <w:spacing w:before="0" w:beforeAutospacing="0" w:after="0" w:afterAutospacing="0"/>
        <w:rPr>
          <w:rFonts w:asciiTheme="minorHAnsi" w:hAnsiTheme="minorHAnsi" w:cs="Segoe UI"/>
          <w:sz w:val="22"/>
          <w:szCs w:val="22"/>
        </w:rPr>
      </w:pPr>
      <w:r>
        <w:rPr>
          <w:rFonts w:asciiTheme="minorHAnsi" w:hAnsiTheme="minorHAnsi" w:cs="Segoe UI"/>
          <w:sz w:val="22"/>
          <w:szCs w:val="22"/>
        </w:rPr>
        <w:t xml:space="preserve">  </w:t>
      </w:r>
    </w:p>
    <w:p w14:paraId="2BE56B95" w14:textId="33E5EB1C" w:rsidR="005419BD" w:rsidRDefault="00013D7C" w:rsidP="009F452B">
      <w:pPr>
        <w:pStyle w:val="NormalWeb"/>
        <w:shd w:val="clear" w:color="auto" w:fill="FFFFFF"/>
        <w:spacing w:before="0" w:beforeAutospacing="0" w:after="0" w:afterAutospacing="0"/>
        <w:rPr>
          <w:rFonts w:asciiTheme="minorHAnsi" w:hAnsiTheme="minorHAnsi" w:cs="Segoe UI"/>
          <w:sz w:val="22"/>
          <w:szCs w:val="22"/>
        </w:rPr>
      </w:pPr>
      <w:r w:rsidRPr="00013D7C">
        <w:rPr>
          <w:rFonts w:asciiTheme="minorHAnsi" w:hAnsiTheme="minorHAnsi" w:cs="Segoe UI"/>
          <w:sz w:val="22"/>
          <w:szCs w:val="22"/>
        </w:rPr>
        <w:t xml:space="preserve">The modelling </w:t>
      </w:r>
      <w:r>
        <w:rPr>
          <w:rFonts w:asciiTheme="minorHAnsi" w:hAnsiTheme="minorHAnsi" w:cs="Segoe UI"/>
          <w:sz w:val="22"/>
          <w:szCs w:val="22"/>
        </w:rPr>
        <w:t xml:space="preserve">indicated </w:t>
      </w:r>
      <w:r w:rsidR="00C44051">
        <w:rPr>
          <w:rFonts w:asciiTheme="minorHAnsi" w:hAnsiTheme="minorHAnsi" w:cs="Segoe UI"/>
          <w:sz w:val="22"/>
          <w:szCs w:val="22"/>
        </w:rPr>
        <w:t xml:space="preserve">severe </w:t>
      </w:r>
      <w:r w:rsidR="00A2311A">
        <w:rPr>
          <w:rFonts w:asciiTheme="minorHAnsi" w:hAnsiTheme="minorHAnsi" w:cs="Segoe UI"/>
          <w:sz w:val="22"/>
          <w:szCs w:val="22"/>
        </w:rPr>
        <w:t>restrictions</w:t>
      </w:r>
      <w:r w:rsidR="0040398E">
        <w:rPr>
          <w:rFonts w:asciiTheme="minorHAnsi" w:hAnsiTheme="minorHAnsi" w:cs="Segoe UI"/>
          <w:sz w:val="22"/>
          <w:szCs w:val="22"/>
        </w:rPr>
        <w:t xml:space="preserve"> </w:t>
      </w:r>
      <w:r w:rsidR="00A2311A">
        <w:rPr>
          <w:rFonts w:asciiTheme="minorHAnsi" w:hAnsiTheme="minorHAnsi" w:cs="Segoe UI"/>
          <w:sz w:val="22"/>
          <w:szCs w:val="22"/>
        </w:rPr>
        <w:t xml:space="preserve">would </w:t>
      </w:r>
      <w:r w:rsidR="0040398E">
        <w:rPr>
          <w:rFonts w:asciiTheme="minorHAnsi" w:hAnsiTheme="minorHAnsi" w:cs="Segoe UI"/>
          <w:sz w:val="22"/>
          <w:szCs w:val="22"/>
        </w:rPr>
        <w:t>also delay the peak</w:t>
      </w:r>
      <w:r w:rsidR="005414F1">
        <w:rPr>
          <w:rFonts w:asciiTheme="minorHAnsi" w:hAnsiTheme="minorHAnsi" w:cs="Segoe UI"/>
          <w:sz w:val="22"/>
          <w:szCs w:val="22"/>
        </w:rPr>
        <w:t xml:space="preserve"> from </w:t>
      </w:r>
      <w:r w:rsidR="005419BD">
        <w:rPr>
          <w:rFonts w:asciiTheme="minorHAnsi" w:hAnsiTheme="minorHAnsi" w:cs="Segoe UI"/>
          <w:sz w:val="22"/>
          <w:szCs w:val="22"/>
        </w:rPr>
        <w:t>early June to early December 2020.  To</w:t>
      </w:r>
      <w:r w:rsidR="009F452B">
        <w:rPr>
          <w:rFonts w:asciiTheme="minorHAnsi" w:hAnsiTheme="minorHAnsi" w:cs="Segoe UI"/>
          <w:sz w:val="22"/>
          <w:szCs w:val="22"/>
        </w:rPr>
        <w:t xml:space="preserve"> keep the</w:t>
      </w:r>
      <w:r w:rsidR="005419BD">
        <w:rPr>
          <w:rFonts w:asciiTheme="minorHAnsi" w:hAnsiTheme="minorHAnsi" w:cs="Segoe UI"/>
          <w:sz w:val="22"/>
          <w:szCs w:val="22"/>
        </w:rPr>
        <w:t xml:space="preserve"> ‘flatter curve’</w:t>
      </w:r>
      <w:r w:rsidR="009F452B">
        <w:rPr>
          <w:rFonts w:asciiTheme="minorHAnsi" w:hAnsiTheme="minorHAnsi" w:cs="Segoe UI"/>
          <w:sz w:val="22"/>
          <w:szCs w:val="22"/>
        </w:rPr>
        <w:t>,</w:t>
      </w:r>
      <w:r w:rsidR="005419BD">
        <w:rPr>
          <w:rFonts w:asciiTheme="minorHAnsi" w:hAnsiTheme="minorHAnsi" w:cs="Segoe UI"/>
          <w:sz w:val="22"/>
          <w:szCs w:val="22"/>
        </w:rPr>
        <w:t xml:space="preserve"> </w:t>
      </w:r>
      <w:r w:rsidR="00C44051">
        <w:rPr>
          <w:rFonts w:asciiTheme="minorHAnsi" w:hAnsiTheme="minorHAnsi" w:cs="Segoe UI"/>
          <w:sz w:val="22"/>
          <w:szCs w:val="22"/>
        </w:rPr>
        <w:t>restrictions</w:t>
      </w:r>
      <w:r w:rsidR="005419BD">
        <w:rPr>
          <w:rFonts w:asciiTheme="minorHAnsi" w:hAnsiTheme="minorHAnsi" w:cs="Segoe UI"/>
          <w:sz w:val="22"/>
          <w:szCs w:val="22"/>
        </w:rPr>
        <w:t xml:space="preserve"> would </w:t>
      </w:r>
      <w:r w:rsidR="009F452B">
        <w:rPr>
          <w:rFonts w:asciiTheme="minorHAnsi" w:hAnsiTheme="minorHAnsi" w:cs="Segoe UI"/>
          <w:sz w:val="22"/>
          <w:szCs w:val="22"/>
        </w:rPr>
        <w:t xml:space="preserve">need to </w:t>
      </w:r>
      <w:r w:rsidR="00D820C6">
        <w:rPr>
          <w:rFonts w:asciiTheme="minorHAnsi" w:hAnsiTheme="minorHAnsi" w:cs="Segoe UI"/>
          <w:sz w:val="22"/>
          <w:szCs w:val="22"/>
        </w:rPr>
        <w:t xml:space="preserve">be for </w:t>
      </w:r>
      <w:r w:rsidR="005419BD">
        <w:rPr>
          <w:rFonts w:asciiTheme="minorHAnsi" w:hAnsiTheme="minorHAnsi" w:cs="Segoe UI"/>
          <w:sz w:val="22"/>
          <w:szCs w:val="22"/>
        </w:rPr>
        <w:t xml:space="preserve">the </w:t>
      </w:r>
      <w:r w:rsidR="00D820C6">
        <w:rPr>
          <w:rFonts w:asciiTheme="minorHAnsi" w:hAnsiTheme="minorHAnsi" w:cs="Segoe UI"/>
          <w:sz w:val="22"/>
          <w:szCs w:val="22"/>
        </w:rPr>
        <w:t xml:space="preserve">epidemic’s </w:t>
      </w:r>
      <w:r w:rsidR="005419BD">
        <w:rPr>
          <w:rFonts w:asciiTheme="minorHAnsi" w:hAnsiTheme="minorHAnsi" w:cs="Segoe UI"/>
          <w:sz w:val="22"/>
          <w:szCs w:val="22"/>
        </w:rPr>
        <w:t xml:space="preserve">duration </w:t>
      </w:r>
      <w:r w:rsidR="00D820C6">
        <w:rPr>
          <w:rFonts w:asciiTheme="minorHAnsi" w:hAnsiTheme="minorHAnsi" w:cs="Segoe UI"/>
          <w:sz w:val="22"/>
          <w:szCs w:val="22"/>
        </w:rPr>
        <w:t xml:space="preserve">- </w:t>
      </w:r>
      <w:r w:rsidR="005419BD">
        <w:rPr>
          <w:rFonts w:asciiTheme="minorHAnsi" w:hAnsiTheme="minorHAnsi" w:cs="Segoe UI"/>
          <w:sz w:val="22"/>
          <w:szCs w:val="22"/>
        </w:rPr>
        <w:t xml:space="preserve">to mid-2021 – earlier if a vaccine became widely available although </w:t>
      </w:r>
      <w:r w:rsidR="00324A76">
        <w:rPr>
          <w:rFonts w:asciiTheme="minorHAnsi" w:hAnsiTheme="minorHAnsi" w:cs="Segoe UI"/>
          <w:sz w:val="22"/>
          <w:szCs w:val="22"/>
        </w:rPr>
        <w:t xml:space="preserve">some </w:t>
      </w:r>
      <w:r w:rsidR="005419BD">
        <w:rPr>
          <w:rFonts w:asciiTheme="minorHAnsi" w:hAnsiTheme="minorHAnsi" w:cs="Segoe UI"/>
          <w:sz w:val="22"/>
          <w:szCs w:val="22"/>
        </w:rPr>
        <w:t>comments suggest the</w:t>
      </w:r>
      <w:r w:rsidR="00D820C6">
        <w:rPr>
          <w:rFonts w:asciiTheme="minorHAnsi" w:hAnsiTheme="minorHAnsi" w:cs="Segoe UI"/>
          <w:sz w:val="22"/>
          <w:szCs w:val="22"/>
        </w:rPr>
        <w:t>y</w:t>
      </w:r>
      <w:r w:rsidR="005419BD">
        <w:rPr>
          <w:rFonts w:asciiTheme="minorHAnsi" w:hAnsiTheme="minorHAnsi" w:cs="Segoe UI"/>
          <w:sz w:val="22"/>
          <w:szCs w:val="22"/>
        </w:rPr>
        <w:t xml:space="preserve"> might be eas</w:t>
      </w:r>
      <w:r w:rsidR="00D820C6">
        <w:rPr>
          <w:rFonts w:asciiTheme="minorHAnsi" w:hAnsiTheme="minorHAnsi" w:cs="Segoe UI"/>
          <w:sz w:val="22"/>
          <w:szCs w:val="22"/>
        </w:rPr>
        <w:t>ed</w:t>
      </w:r>
      <w:r w:rsidR="005419BD">
        <w:rPr>
          <w:rFonts w:asciiTheme="minorHAnsi" w:hAnsiTheme="minorHAnsi" w:cs="Segoe UI"/>
          <w:sz w:val="22"/>
          <w:szCs w:val="22"/>
        </w:rPr>
        <w:t xml:space="preserve"> in later stages.</w:t>
      </w:r>
      <w:r w:rsidR="005419BD">
        <w:rPr>
          <w:rStyle w:val="EndnoteReference"/>
          <w:rFonts w:asciiTheme="minorHAnsi" w:hAnsiTheme="minorHAnsi" w:cs="Segoe UI"/>
          <w:sz w:val="22"/>
          <w:szCs w:val="22"/>
        </w:rPr>
        <w:endnoteReference w:id="16"/>
      </w:r>
    </w:p>
    <w:p w14:paraId="16796C10" w14:textId="77777777" w:rsidR="009F452B" w:rsidRDefault="009F452B" w:rsidP="009F452B">
      <w:pPr>
        <w:pStyle w:val="NormalWeb"/>
        <w:shd w:val="clear" w:color="auto" w:fill="FFFFFF"/>
        <w:spacing w:before="0" w:beforeAutospacing="0" w:after="0" w:afterAutospacing="0"/>
        <w:rPr>
          <w:rFonts w:asciiTheme="minorHAnsi" w:hAnsiTheme="minorHAnsi" w:cs="Segoe UI"/>
          <w:sz w:val="22"/>
          <w:szCs w:val="22"/>
        </w:rPr>
      </w:pPr>
    </w:p>
    <w:p w14:paraId="3FE719F0" w14:textId="5F4013A3" w:rsidR="006C4663" w:rsidRDefault="00D820C6" w:rsidP="009F452B">
      <w:pPr>
        <w:pStyle w:val="NormalWeb"/>
        <w:shd w:val="clear" w:color="auto" w:fill="FFFFFF"/>
        <w:spacing w:before="0" w:beforeAutospacing="0" w:after="0" w:afterAutospacing="0"/>
        <w:rPr>
          <w:rFonts w:asciiTheme="minorHAnsi" w:hAnsiTheme="minorHAnsi"/>
          <w:i/>
          <w:iCs/>
          <w:sz w:val="22"/>
          <w:szCs w:val="22"/>
        </w:rPr>
      </w:pPr>
      <w:r>
        <w:rPr>
          <w:rFonts w:asciiTheme="minorHAnsi" w:hAnsiTheme="minorHAnsi" w:cs="Segoe UI"/>
          <w:sz w:val="22"/>
          <w:szCs w:val="22"/>
        </w:rPr>
        <w:t>The paper</w:t>
      </w:r>
      <w:r w:rsidR="005419BD">
        <w:rPr>
          <w:rFonts w:asciiTheme="minorHAnsi" w:hAnsiTheme="minorHAnsi" w:cs="Segoe UI"/>
          <w:sz w:val="22"/>
          <w:szCs w:val="22"/>
        </w:rPr>
        <w:t xml:space="preserve"> indicated an objective </w:t>
      </w:r>
      <w:r>
        <w:rPr>
          <w:rFonts w:asciiTheme="minorHAnsi" w:hAnsiTheme="minorHAnsi" w:cs="Segoe UI"/>
          <w:sz w:val="22"/>
          <w:szCs w:val="22"/>
        </w:rPr>
        <w:t>was</w:t>
      </w:r>
      <w:r w:rsidR="005419BD">
        <w:rPr>
          <w:rFonts w:asciiTheme="minorHAnsi" w:hAnsiTheme="minorHAnsi" w:cs="Segoe UI"/>
          <w:sz w:val="22"/>
          <w:szCs w:val="22"/>
        </w:rPr>
        <w:t xml:space="preserve"> lowering illness and loss of life </w:t>
      </w:r>
      <w:r>
        <w:rPr>
          <w:rFonts w:asciiTheme="minorHAnsi" w:hAnsiTheme="minorHAnsi" w:cs="Segoe UI"/>
          <w:sz w:val="22"/>
          <w:szCs w:val="22"/>
        </w:rPr>
        <w:t>but</w:t>
      </w:r>
      <w:r w:rsidR="005419BD">
        <w:rPr>
          <w:rFonts w:asciiTheme="minorHAnsi" w:hAnsiTheme="minorHAnsi" w:cs="Segoe UI"/>
          <w:sz w:val="22"/>
          <w:szCs w:val="22"/>
        </w:rPr>
        <w:t xml:space="preserve"> did not specifically address the latter.  </w:t>
      </w:r>
      <w:proofErr w:type="gramStart"/>
      <w:r w:rsidR="005419BD">
        <w:rPr>
          <w:rFonts w:asciiTheme="minorHAnsi" w:hAnsiTheme="minorHAnsi" w:cs="Segoe UI"/>
          <w:sz w:val="22"/>
          <w:szCs w:val="22"/>
        </w:rPr>
        <w:t>It</w:t>
      </w:r>
      <w:proofErr w:type="gramEnd"/>
      <w:r w:rsidR="005419BD">
        <w:rPr>
          <w:rFonts w:asciiTheme="minorHAnsi" w:hAnsiTheme="minorHAnsi" w:cs="Segoe UI"/>
          <w:sz w:val="22"/>
          <w:szCs w:val="22"/>
        </w:rPr>
        <w:t xml:space="preserve"> </w:t>
      </w:r>
      <w:r>
        <w:rPr>
          <w:rFonts w:asciiTheme="minorHAnsi" w:hAnsiTheme="minorHAnsi" w:cs="Segoe UI"/>
          <w:sz w:val="22"/>
          <w:szCs w:val="22"/>
        </w:rPr>
        <w:t>implied</w:t>
      </w:r>
      <w:r w:rsidR="005419BD">
        <w:rPr>
          <w:rFonts w:asciiTheme="minorHAnsi" w:hAnsiTheme="minorHAnsi" w:cs="Segoe UI"/>
          <w:sz w:val="22"/>
          <w:szCs w:val="22"/>
        </w:rPr>
        <w:t xml:space="preserve"> </w:t>
      </w:r>
      <w:r w:rsidR="00A2311A">
        <w:rPr>
          <w:rFonts w:asciiTheme="minorHAnsi" w:hAnsiTheme="minorHAnsi" w:cs="Segoe UI"/>
          <w:sz w:val="22"/>
          <w:szCs w:val="22"/>
        </w:rPr>
        <w:t>restrictions</w:t>
      </w:r>
      <w:r w:rsidR="006C4663">
        <w:rPr>
          <w:rFonts w:asciiTheme="minorHAnsi" w:hAnsiTheme="minorHAnsi" w:cs="Segoe UI"/>
          <w:sz w:val="22"/>
          <w:szCs w:val="22"/>
        </w:rPr>
        <w:t xml:space="preserve"> greatly reduce </w:t>
      </w:r>
      <w:r>
        <w:rPr>
          <w:rFonts w:asciiTheme="minorHAnsi" w:hAnsiTheme="minorHAnsi" w:cs="Segoe UI"/>
          <w:sz w:val="22"/>
          <w:szCs w:val="22"/>
        </w:rPr>
        <w:t>deaths</w:t>
      </w:r>
      <w:r w:rsidR="005419BD">
        <w:rPr>
          <w:rFonts w:asciiTheme="minorHAnsi" w:hAnsiTheme="minorHAnsi" w:cs="Segoe UI"/>
          <w:sz w:val="22"/>
          <w:szCs w:val="22"/>
        </w:rPr>
        <w:t xml:space="preserve"> </w:t>
      </w:r>
      <w:r>
        <w:rPr>
          <w:rFonts w:asciiTheme="minorHAnsi" w:hAnsiTheme="minorHAnsi" w:cs="Segoe UI"/>
          <w:sz w:val="22"/>
          <w:szCs w:val="22"/>
        </w:rPr>
        <w:t>by</w:t>
      </w:r>
      <w:r w:rsidR="006C4663">
        <w:rPr>
          <w:rFonts w:asciiTheme="minorHAnsi" w:hAnsiTheme="minorHAnsi" w:cs="Segoe UI"/>
          <w:sz w:val="22"/>
          <w:szCs w:val="22"/>
        </w:rPr>
        <w:t xml:space="preserve"> </w:t>
      </w:r>
      <w:r w:rsidR="005419BD">
        <w:rPr>
          <w:rFonts w:asciiTheme="minorHAnsi" w:hAnsiTheme="minorHAnsi" w:cs="Segoe UI"/>
          <w:sz w:val="22"/>
          <w:szCs w:val="22"/>
        </w:rPr>
        <w:t xml:space="preserve">(at least) </w:t>
      </w:r>
      <w:r>
        <w:rPr>
          <w:rFonts w:asciiTheme="minorHAnsi" w:hAnsiTheme="minorHAnsi" w:cs="Segoe UI"/>
          <w:sz w:val="22"/>
          <w:szCs w:val="22"/>
        </w:rPr>
        <w:t>lowering</w:t>
      </w:r>
      <w:r w:rsidR="00611F3C">
        <w:rPr>
          <w:rFonts w:asciiTheme="minorHAnsi" w:hAnsiTheme="minorHAnsi" w:cs="Segoe UI"/>
          <w:sz w:val="22"/>
          <w:szCs w:val="22"/>
        </w:rPr>
        <w:t xml:space="preserve"> infections</w:t>
      </w:r>
      <w:r w:rsidR="0040398E">
        <w:rPr>
          <w:rFonts w:asciiTheme="minorHAnsi" w:hAnsiTheme="minorHAnsi" w:cs="Segoe UI"/>
          <w:sz w:val="22"/>
          <w:szCs w:val="22"/>
        </w:rPr>
        <w:t xml:space="preserve">. </w:t>
      </w:r>
      <w:r w:rsidR="00825EE3">
        <w:rPr>
          <w:rFonts w:asciiTheme="minorHAnsi" w:hAnsiTheme="minorHAnsi" w:cs="Segoe UI"/>
          <w:sz w:val="22"/>
          <w:szCs w:val="22"/>
        </w:rPr>
        <w:t xml:space="preserve"> </w:t>
      </w:r>
      <w:r w:rsidR="006C4663">
        <w:rPr>
          <w:rFonts w:asciiTheme="minorHAnsi" w:hAnsiTheme="minorHAnsi" w:cs="Segoe UI"/>
          <w:sz w:val="22"/>
          <w:szCs w:val="22"/>
        </w:rPr>
        <w:t>I</w:t>
      </w:r>
      <w:r w:rsidR="005419BD">
        <w:rPr>
          <w:rFonts w:asciiTheme="minorHAnsi" w:hAnsiTheme="minorHAnsi" w:cs="Segoe UI"/>
          <w:sz w:val="22"/>
          <w:szCs w:val="22"/>
        </w:rPr>
        <w:t xml:space="preserve">n the absence of comparison of deaths, </w:t>
      </w:r>
      <w:r>
        <w:rPr>
          <w:rFonts w:asciiTheme="minorHAnsi" w:hAnsiTheme="minorHAnsi" w:cs="Segoe UI"/>
          <w:sz w:val="22"/>
          <w:szCs w:val="22"/>
        </w:rPr>
        <w:t>it</w:t>
      </w:r>
      <w:r w:rsidR="005419BD">
        <w:rPr>
          <w:rFonts w:asciiTheme="minorHAnsi" w:hAnsiTheme="minorHAnsi" w:cs="Segoe UI"/>
          <w:sz w:val="22"/>
          <w:szCs w:val="22"/>
        </w:rPr>
        <w:t xml:space="preserve"> </w:t>
      </w:r>
      <w:r>
        <w:rPr>
          <w:rFonts w:asciiTheme="minorHAnsi" w:hAnsiTheme="minorHAnsi" w:cs="Segoe UI"/>
          <w:sz w:val="22"/>
          <w:szCs w:val="22"/>
        </w:rPr>
        <w:t>put</w:t>
      </w:r>
      <w:r w:rsidR="005419BD">
        <w:rPr>
          <w:rFonts w:asciiTheme="minorHAnsi" w:hAnsiTheme="minorHAnsi" w:cs="Segoe UI"/>
          <w:sz w:val="22"/>
          <w:szCs w:val="22"/>
        </w:rPr>
        <w:t xml:space="preserve"> the </w:t>
      </w:r>
      <w:r w:rsidR="006C4663">
        <w:rPr>
          <w:rFonts w:asciiTheme="minorHAnsi" w:hAnsiTheme="minorHAnsi" w:cs="Segoe UI"/>
          <w:sz w:val="22"/>
          <w:szCs w:val="22"/>
        </w:rPr>
        <w:t xml:space="preserve">policy objective </w:t>
      </w:r>
      <w:r w:rsidR="005419BD">
        <w:rPr>
          <w:rFonts w:asciiTheme="minorHAnsi" w:hAnsiTheme="minorHAnsi" w:cs="Segoe UI"/>
          <w:sz w:val="22"/>
          <w:szCs w:val="22"/>
        </w:rPr>
        <w:t>a</w:t>
      </w:r>
      <w:r w:rsidR="006C4663">
        <w:rPr>
          <w:rFonts w:asciiTheme="minorHAnsi" w:hAnsiTheme="minorHAnsi" w:cs="Segoe UI"/>
          <w:sz w:val="22"/>
          <w:szCs w:val="22"/>
        </w:rPr>
        <w:t>s</w:t>
      </w:r>
      <w:r>
        <w:rPr>
          <w:rFonts w:asciiTheme="minorHAnsi" w:hAnsiTheme="minorHAnsi" w:cs="Segoe UI"/>
          <w:sz w:val="22"/>
          <w:szCs w:val="22"/>
        </w:rPr>
        <w:t>:</w:t>
      </w:r>
      <w:r w:rsidR="006C4663">
        <w:rPr>
          <w:rFonts w:asciiTheme="minorHAnsi" w:hAnsiTheme="minorHAnsi" w:cs="Segoe UI"/>
          <w:sz w:val="22"/>
          <w:szCs w:val="22"/>
        </w:rPr>
        <w:t xml:space="preserve"> </w:t>
      </w:r>
      <w:r w:rsidR="006C4663" w:rsidRPr="006C4663">
        <w:rPr>
          <w:rFonts w:asciiTheme="minorHAnsi" w:hAnsiTheme="minorHAnsi" w:cs="Segoe UI"/>
          <w:i/>
          <w:iCs/>
          <w:sz w:val="22"/>
          <w:szCs w:val="22"/>
        </w:rPr>
        <w:t>‘</w:t>
      </w:r>
      <w:r w:rsidR="006C4663" w:rsidRPr="006C4663">
        <w:rPr>
          <w:rFonts w:asciiTheme="minorHAnsi" w:hAnsiTheme="minorHAnsi"/>
          <w:i/>
          <w:iCs/>
          <w:sz w:val="22"/>
          <w:szCs w:val="22"/>
        </w:rPr>
        <w:t>preserve health sector continuity’.</w:t>
      </w:r>
    </w:p>
    <w:p w14:paraId="0D4193B4" w14:textId="77777777" w:rsidR="009F452B" w:rsidRDefault="009F452B" w:rsidP="009F452B">
      <w:pPr>
        <w:pStyle w:val="Heading3"/>
        <w:spacing w:before="0"/>
      </w:pPr>
      <w:bookmarkStart w:id="6" w:name="_Toc38376247"/>
    </w:p>
    <w:p w14:paraId="4F86EF3D" w14:textId="4B3361F3" w:rsidR="001A6891" w:rsidRDefault="00DA5258" w:rsidP="009F452B">
      <w:pPr>
        <w:pStyle w:val="Heading3"/>
        <w:spacing w:before="0"/>
      </w:pPr>
      <w:bookmarkStart w:id="7" w:name="_Toc40959459"/>
      <w:r>
        <w:t>2.</w:t>
      </w:r>
      <w:r w:rsidR="001A6891">
        <w:t>5</w:t>
      </w:r>
      <w:r>
        <w:tab/>
      </w:r>
      <w:r w:rsidR="001A6891">
        <w:t>Types of restrictions</w:t>
      </w:r>
      <w:bookmarkEnd w:id="7"/>
    </w:p>
    <w:p w14:paraId="1CD9736F" w14:textId="7C769FCE" w:rsidR="00DA5258" w:rsidRPr="00CF09F6" w:rsidRDefault="001A6891" w:rsidP="009F452B">
      <w:pPr>
        <w:pStyle w:val="Heading4"/>
        <w:spacing w:before="0"/>
      </w:pPr>
      <w:r>
        <w:t>2.5.1</w:t>
      </w:r>
      <w:r>
        <w:tab/>
      </w:r>
      <w:r w:rsidR="00DA5258" w:rsidRPr="00CF09F6">
        <w:t>Isolation - ‘Self isolation’ / quarantine,</w:t>
      </w:r>
      <w:bookmarkEnd w:id="6"/>
      <w:r w:rsidR="00DA5258" w:rsidRPr="00CF09F6">
        <w:t xml:space="preserve"> </w:t>
      </w:r>
    </w:p>
    <w:p w14:paraId="5D2E2437" w14:textId="0EB9FF1F" w:rsidR="00DA5258" w:rsidRDefault="00DA5258" w:rsidP="009F452B">
      <w:pPr>
        <w:spacing w:after="0"/>
      </w:pPr>
      <w:r>
        <w:rPr>
          <w:rFonts w:cstheme="minorHAnsi"/>
        </w:rPr>
        <w:t xml:space="preserve">This </w:t>
      </w:r>
      <w:r w:rsidRPr="00CF09F6">
        <w:rPr>
          <w:rFonts w:cstheme="minorHAnsi"/>
        </w:rPr>
        <w:t xml:space="preserve">was typically for a period of two weeks.  </w:t>
      </w:r>
      <w:r w:rsidR="00C44051">
        <w:rPr>
          <w:rFonts w:cstheme="minorHAnsi"/>
        </w:rPr>
        <w:t xml:space="preserve">Isolation </w:t>
      </w:r>
      <w:r w:rsidR="00CF6B76">
        <w:rPr>
          <w:rFonts w:cstheme="minorHAnsi"/>
        </w:rPr>
        <w:t xml:space="preserve">initially </w:t>
      </w:r>
      <w:r w:rsidR="00C44051">
        <w:rPr>
          <w:rFonts w:cstheme="minorHAnsi"/>
        </w:rPr>
        <w:t xml:space="preserve">referred to someone who was infected.  Quarantine referred to someone who was assessed as having a sufficiently high probability of being infected.  </w:t>
      </w:r>
      <w:r w:rsidR="0055418D">
        <w:rPr>
          <w:rFonts w:cstheme="minorHAnsi"/>
        </w:rPr>
        <w:t>These measures were</w:t>
      </w:r>
      <w:r w:rsidRPr="00CF09F6">
        <w:rPr>
          <w:rFonts w:cstheme="minorHAnsi"/>
        </w:rPr>
        <w:t xml:space="preserve"> presented as aiming</w:t>
      </w:r>
      <w:r w:rsidRPr="00DA52C3">
        <w:t xml:space="preserve"> to reduc</w:t>
      </w:r>
      <w:r>
        <w:t>e</w:t>
      </w:r>
      <w:r w:rsidRPr="00DA52C3">
        <w:t xml:space="preserve"> </w:t>
      </w:r>
      <w:r>
        <w:t>personal contacts</w:t>
      </w:r>
      <w:r w:rsidRPr="00DA52C3">
        <w:t xml:space="preserve"> that </w:t>
      </w:r>
      <w:r>
        <w:t>pose</w:t>
      </w:r>
      <w:r w:rsidRPr="00DA52C3">
        <w:t xml:space="preserve"> a direct risk to public health</w:t>
      </w:r>
      <w:r>
        <w:t xml:space="preserve">.  Self-isolation etc. for those capable of transmitting </w:t>
      </w:r>
      <w:proofErr w:type="spellStart"/>
      <w:r>
        <w:t>Covid</w:t>
      </w:r>
      <w:proofErr w:type="spellEnd"/>
      <w:r>
        <w:t xml:space="preserve"> had a direct relation to health powers.  </w:t>
      </w:r>
      <w:r w:rsidR="00D820C6">
        <w:t>Q</w:t>
      </w:r>
      <w:r>
        <w:t>uarantine of international arrivals was related to health (and Commonwealth) powers because th</w:t>
      </w:r>
      <w:r w:rsidR="00D820C6">
        <w:t>ey were</w:t>
      </w:r>
      <w:r>
        <w:t xml:space="preserve"> the initial and predominant source of </w:t>
      </w:r>
      <w:proofErr w:type="spellStart"/>
      <w:r>
        <w:t>Covid</w:t>
      </w:r>
      <w:proofErr w:type="spellEnd"/>
      <w:r>
        <w:t xml:space="preserve"> in Australia.  </w:t>
      </w:r>
    </w:p>
    <w:p w14:paraId="2D7A7602" w14:textId="5E33A3DA" w:rsidR="00DA5258" w:rsidRDefault="00DA5258" w:rsidP="009F452B">
      <w:pPr>
        <w:pStyle w:val="Heading4"/>
        <w:spacing w:before="0"/>
      </w:pPr>
      <w:bookmarkStart w:id="8" w:name="_Toc38376248"/>
      <w:r>
        <w:t>2.</w:t>
      </w:r>
      <w:r w:rsidR="001A6891">
        <w:t>5.</w:t>
      </w:r>
      <w:r>
        <w:t>2</w:t>
      </w:r>
      <w:r w:rsidRPr="00DA52C3">
        <w:t xml:space="preserve"> </w:t>
      </w:r>
      <w:r>
        <w:tab/>
      </w:r>
      <w:r w:rsidRPr="00DA52C3">
        <w:t>Social distancing</w:t>
      </w:r>
      <w:bookmarkEnd w:id="8"/>
      <w:r>
        <w:t xml:space="preserve"> </w:t>
      </w:r>
    </w:p>
    <w:p w14:paraId="1E150A88" w14:textId="500E8736" w:rsidR="00DA5258" w:rsidRDefault="00DA5258" w:rsidP="009F452B">
      <w:pPr>
        <w:spacing w:after="0"/>
      </w:pPr>
      <w:r>
        <w:t>This included</w:t>
      </w:r>
      <w:r w:rsidRPr="00DA52C3">
        <w:t xml:space="preserve"> requirements for </w:t>
      </w:r>
      <w:r>
        <w:t>indiv</w:t>
      </w:r>
      <w:r w:rsidRPr="00DA52C3">
        <w:t>iduals to keep more than certain distances apart</w:t>
      </w:r>
      <w:r>
        <w:t xml:space="preserve"> and </w:t>
      </w:r>
      <w:r w:rsidR="0055418D">
        <w:t>limit</w:t>
      </w:r>
      <w:r w:rsidR="00CF6B76">
        <w:t>s to</w:t>
      </w:r>
      <w:r w:rsidR="0055418D">
        <w:t xml:space="preserve"> the number of people at </w:t>
      </w:r>
      <w:r w:rsidRPr="00DA52C3">
        <w:t>gatherings</w:t>
      </w:r>
      <w:r w:rsidR="0055418D">
        <w:t>, including in homes</w:t>
      </w:r>
      <w:r w:rsidRPr="00DA52C3">
        <w:t>.</w:t>
      </w:r>
      <w:r>
        <w:t xml:space="preserve">  </w:t>
      </w:r>
      <w:r w:rsidR="00CF6B76">
        <w:t>It</w:t>
      </w:r>
      <w:r>
        <w:t xml:space="preserve"> included closure of activities that induce people to gather such as in pubs, churches, entertainment venues. </w:t>
      </w:r>
      <w:r w:rsidRPr="00DA52C3">
        <w:t xml:space="preserve"> </w:t>
      </w:r>
      <w:r>
        <w:t xml:space="preserve">Social distancing was </w:t>
      </w:r>
      <w:r w:rsidRPr="00DA52C3">
        <w:t xml:space="preserve">presented as minimising opportunities of </w:t>
      </w:r>
      <w:proofErr w:type="spellStart"/>
      <w:r>
        <w:t>Covid</w:t>
      </w:r>
      <w:proofErr w:type="spellEnd"/>
      <w:r w:rsidRPr="00DA52C3">
        <w:t xml:space="preserve"> to be transmitted</w:t>
      </w:r>
      <w:r w:rsidR="0055418D">
        <w:t>, especially</w:t>
      </w:r>
      <w:r w:rsidRPr="00DA52C3">
        <w:t xml:space="preserve"> to a significant number of people at one time</w:t>
      </w:r>
      <w:r>
        <w:t xml:space="preserve">.  It was relevant to identifying the source and spread of disease and to reducing the prospect of health services being overloaded. </w:t>
      </w:r>
    </w:p>
    <w:p w14:paraId="684B2FFD" w14:textId="4D29B3A5" w:rsidR="00DA5258" w:rsidRDefault="00DA5258" w:rsidP="009F452B">
      <w:pPr>
        <w:pStyle w:val="Heading4"/>
        <w:spacing w:before="0"/>
      </w:pPr>
      <w:bookmarkStart w:id="9" w:name="_Toc38376249"/>
      <w:r>
        <w:t>2.</w:t>
      </w:r>
      <w:r w:rsidR="00684812">
        <w:t>5.</w:t>
      </w:r>
      <w:r>
        <w:t>3</w:t>
      </w:r>
      <w:r w:rsidRPr="00040FEA">
        <w:t xml:space="preserve"> </w:t>
      </w:r>
      <w:r>
        <w:tab/>
      </w:r>
      <w:r w:rsidRPr="00040FEA">
        <w:t>Location rules, such as ‘stay at home’</w:t>
      </w:r>
      <w:bookmarkEnd w:id="9"/>
      <w:r>
        <w:t xml:space="preserve"> </w:t>
      </w:r>
    </w:p>
    <w:p w14:paraId="4292AEFE" w14:textId="3780D568" w:rsidR="00DA5258" w:rsidRDefault="00DA5258" w:rsidP="009F452B">
      <w:pPr>
        <w:spacing w:after="0"/>
      </w:pPr>
      <w:r>
        <w:t xml:space="preserve">These were </w:t>
      </w:r>
      <w:r w:rsidRPr="00DA52C3">
        <w:t xml:space="preserve">originally </w:t>
      </w:r>
      <w:r>
        <w:t xml:space="preserve">presented as </w:t>
      </w:r>
      <w:r w:rsidRPr="00DA52C3">
        <w:t>protect</w:t>
      </w:r>
      <w:r>
        <w:t>ing</w:t>
      </w:r>
      <w:r w:rsidRPr="00DA52C3">
        <w:t xml:space="preserve"> people who might be severely affected by </w:t>
      </w:r>
      <w:proofErr w:type="spellStart"/>
      <w:r>
        <w:t>Covid</w:t>
      </w:r>
      <w:proofErr w:type="spellEnd"/>
      <w:r>
        <w:t>, and for this reason applied to them.  H</w:t>
      </w:r>
      <w:r w:rsidRPr="00DA52C3">
        <w:t xml:space="preserve">owever, </w:t>
      </w:r>
      <w:r>
        <w:t>these</w:t>
      </w:r>
      <w:r w:rsidRPr="00DA52C3">
        <w:t xml:space="preserve"> </w:t>
      </w:r>
      <w:r>
        <w:t>rules – and their explanation - changed</w:t>
      </w:r>
      <w:r w:rsidRPr="00DA52C3">
        <w:t xml:space="preserve"> to a form of attempting to prevent geographical spread of the virus</w:t>
      </w:r>
      <w:r w:rsidR="00CF6B76">
        <w:t xml:space="preserve"> by applying to everyone</w:t>
      </w:r>
      <w:r w:rsidRPr="00DA52C3">
        <w:t>.</w:t>
      </w:r>
      <w:r w:rsidR="001A6891">
        <w:t xml:space="preserve"> </w:t>
      </w:r>
      <w:r>
        <w:t>An example of this type of restriction was being away from home without ‘reasonable excuse’.</w:t>
      </w:r>
      <w:r w:rsidR="0055418D">
        <w:t xml:space="preserve">  Over time, location rules were increasingly represented as a form of social distancing.</w:t>
      </w:r>
    </w:p>
    <w:p w14:paraId="4FB5A2D3" w14:textId="77777777" w:rsidR="00DA5258" w:rsidRDefault="00DA5258" w:rsidP="009F452B">
      <w:pPr>
        <w:spacing w:after="0"/>
      </w:pPr>
    </w:p>
    <w:p w14:paraId="7BCCC786" w14:textId="13AF801D" w:rsidR="00024F9C" w:rsidRDefault="00B450E5" w:rsidP="009F452B">
      <w:pPr>
        <w:pStyle w:val="Heading3"/>
        <w:spacing w:before="0"/>
      </w:pPr>
      <w:bookmarkStart w:id="10" w:name="_Toc40959460"/>
      <w:r>
        <w:t>2.</w:t>
      </w:r>
      <w:r w:rsidR="00D82A59">
        <w:t>6</w:t>
      </w:r>
      <w:r>
        <w:tab/>
      </w:r>
      <w:r w:rsidR="00024F9C">
        <w:t xml:space="preserve">Legal </w:t>
      </w:r>
      <w:r w:rsidR="00A2311A">
        <w:t>basis of restrictions</w:t>
      </w:r>
      <w:bookmarkEnd w:id="10"/>
    </w:p>
    <w:p w14:paraId="36E7A47B" w14:textId="60145CD9" w:rsidR="008B6382" w:rsidRDefault="00506A1E" w:rsidP="009F452B">
      <w:pPr>
        <w:spacing w:after="0"/>
        <w:rPr>
          <w:rFonts w:cstheme="minorHAnsi"/>
        </w:rPr>
      </w:pPr>
      <w:r>
        <w:rPr>
          <w:rFonts w:cstheme="minorHAnsi"/>
        </w:rPr>
        <w:t xml:space="preserve">The ability of Governments to undertake action </w:t>
      </w:r>
      <w:r w:rsidR="00803B8A">
        <w:rPr>
          <w:rFonts w:cstheme="minorHAnsi"/>
        </w:rPr>
        <w:t xml:space="preserve">in relation to Covid-19 </w:t>
      </w:r>
      <w:r>
        <w:rPr>
          <w:rFonts w:cstheme="minorHAnsi"/>
        </w:rPr>
        <w:t>ar</w:t>
      </w:r>
      <w:r w:rsidR="00803B8A">
        <w:rPr>
          <w:rFonts w:cstheme="minorHAnsi"/>
        </w:rPr>
        <w:t>o</w:t>
      </w:r>
      <w:r>
        <w:rPr>
          <w:rFonts w:cstheme="minorHAnsi"/>
        </w:rPr>
        <w:t xml:space="preserve">se from </w:t>
      </w:r>
      <w:r w:rsidR="006B1685">
        <w:rPr>
          <w:rFonts w:cstheme="minorHAnsi"/>
        </w:rPr>
        <w:t xml:space="preserve">State and </w:t>
      </w:r>
      <w:r>
        <w:rPr>
          <w:rFonts w:cstheme="minorHAnsi"/>
        </w:rPr>
        <w:t>Australian Constitutions.</w:t>
      </w:r>
      <w:r w:rsidR="00803B8A">
        <w:rPr>
          <w:rFonts w:cstheme="minorHAnsi"/>
        </w:rPr>
        <w:t xml:space="preserve">  </w:t>
      </w:r>
      <w:r w:rsidR="00C065A4">
        <w:rPr>
          <w:rFonts w:cstheme="minorHAnsi"/>
        </w:rPr>
        <w:t>These enable Governments to undertake actions to protect their communities during emergencies.</w:t>
      </w:r>
    </w:p>
    <w:p w14:paraId="07342532" w14:textId="76839872" w:rsidR="00F37E82" w:rsidRDefault="00F37E82" w:rsidP="009F452B">
      <w:pPr>
        <w:spacing w:after="0"/>
        <w:rPr>
          <w:rFonts w:cstheme="minorHAnsi"/>
        </w:rPr>
      </w:pPr>
    </w:p>
    <w:p w14:paraId="6BE115F7" w14:textId="4AFBE379" w:rsidR="00A2311A" w:rsidRDefault="006B1685" w:rsidP="009F452B">
      <w:pPr>
        <w:spacing w:after="0"/>
      </w:pPr>
      <w:r>
        <w:lastRenderedPageBreak/>
        <w:t xml:space="preserve">State Constitutions allow their Parliaments to legislate on health matters. </w:t>
      </w:r>
      <w:r w:rsidR="00A2311A">
        <w:t xml:space="preserve"> </w:t>
      </w:r>
      <w:r w:rsidR="00F37E82">
        <w:t xml:space="preserve">State legislation </w:t>
      </w:r>
      <w:r w:rsidR="001E0A54">
        <w:t>enabl</w:t>
      </w:r>
      <w:r w:rsidR="00A2311A">
        <w:t>es</w:t>
      </w:r>
      <w:r w:rsidR="00F37E82">
        <w:t xml:space="preserve"> Health Ministers or Officials to </w:t>
      </w:r>
      <w:r w:rsidR="001E0A54">
        <w:t>take action</w:t>
      </w:r>
      <w:r w:rsidR="00CE2182">
        <w:t xml:space="preserve"> </w:t>
      </w:r>
      <w:r w:rsidR="00F37E82">
        <w:t xml:space="preserve">in the event of health crises.  For example, the NSW </w:t>
      </w:r>
      <w:r w:rsidR="00F37E82" w:rsidRPr="006B1685">
        <w:rPr>
          <w:i/>
          <w:iCs/>
        </w:rPr>
        <w:t xml:space="preserve">Public Health Act </w:t>
      </w:r>
      <w:r>
        <w:rPr>
          <w:i/>
          <w:iCs/>
        </w:rPr>
        <w:t>(</w:t>
      </w:r>
      <w:r w:rsidR="00F37E82" w:rsidRPr="006B1685">
        <w:rPr>
          <w:i/>
          <w:iCs/>
        </w:rPr>
        <w:t>2010</w:t>
      </w:r>
      <w:r>
        <w:rPr>
          <w:i/>
          <w:iCs/>
        </w:rPr>
        <w:t>)</w:t>
      </w:r>
      <w:r w:rsidR="00F37E82">
        <w:t xml:space="preserve"> includes:</w:t>
      </w:r>
    </w:p>
    <w:p w14:paraId="7AC807B1" w14:textId="0A9DD0FA" w:rsidR="00F37E82" w:rsidRPr="00F37E82" w:rsidRDefault="00F37E82" w:rsidP="009F452B">
      <w:pPr>
        <w:spacing w:after="0"/>
        <w:ind w:left="720"/>
        <w:rPr>
          <w:i/>
          <w:iCs/>
          <w:lang w:eastAsia="en-AU"/>
        </w:rPr>
      </w:pPr>
      <w:r w:rsidRPr="00F37E82">
        <w:rPr>
          <w:i/>
          <w:iCs/>
        </w:rPr>
        <w:t>s.</w:t>
      </w:r>
      <w:r w:rsidRPr="00F37E82">
        <w:rPr>
          <w:i/>
          <w:iCs/>
          <w:lang w:eastAsia="en-AU"/>
        </w:rPr>
        <w:t>7</w:t>
      </w:r>
      <w:r w:rsidR="00D82A59">
        <w:rPr>
          <w:i/>
          <w:iCs/>
          <w:lang w:eastAsia="en-AU"/>
        </w:rPr>
        <w:t xml:space="preserve"> </w:t>
      </w:r>
      <w:r w:rsidRPr="00F37E82">
        <w:rPr>
          <w:i/>
          <w:iCs/>
          <w:lang w:eastAsia="en-AU"/>
        </w:rPr>
        <w:t>(1</w:t>
      </w:r>
      <w:r w:rsidR="00CD7D66" w:rsidRPr="00F37E82">
        <w:rPr>
          <w:i/>
          <w:iCs/>
          <w:lang w:eastAsia="en-AU"/>
        </w:rPr>
        <w:t>) …. if</w:t>
      </w:r>
      <w:r w:rsidRPr="00F37E82">
        <w:rPr>
          <w:i/>
          <w:iCs/>
          <w:lang w:eastAsia="en-AU"/>
        </w:rPr>
        <w:t xml:space="preserve"> the Minister considers on reasonable grounds that a situation has arisen that is, or is likely to be, a risk to public health</w:t>
      </w:r>
      <w:r w:rsidR="00D82A59">
        <w:rPr>
          <w:i/>
          <w:iCs/>
          <w:lang w:eastAsia="en-AU"/>
        </w:rPr>
        <w:t>……</w:t>
      </w:r>
    </w:p>
    <w:p w14:paraId="673C4E7D" w14:textId="556B49A5" w:rsidR="00F37E82" w:rsidRPr="00F37E82" w:rsidRDefault="00F37E82" w:rsidP="009F452B">
      <w:pPr>
        <w:spacing w:after="0"/>
        <w:ind w:firstLine="720"/>
        <w:rPr>
          <w:i/>
          <w:iCs/>
          <w:lang w:eastAsia="en-AU"/>
        </w:rPr>
      </w:pPr>
      <w:r w:rsidRPr="00F37E82">
        <w:rPr>
          <w:i/>
          <w:iCs/>
          <w:lang w:eastAsia="en-AU"/>
        </w:rPr>
        <w:t>(2) </w:t>
      </w:r>
      <w:r w:rsidR="00D82A59">
        <w:rPr>
          <w:i/>
          <w:iCs/>
          <w:lang w:eastAsia="en-AU"/>
        </w:rPr>
        <w:t>….</w:t>
      </w:r>
      <w:r w:rsidRPr="00F37E82">
        <w:rPr>
          <w:i/>
          <w:iCs/>
          <w:lang w:eastAsia="en-AU"/>
        </w:rPr>
        <w:t xml:space="preserve"> the Minister</w:t>
      </w:r>
      <w:r w:rsidR="00D82A59">
        <w:rPr>
          <w:i/>
          <w:iCs/>
          <w:lang w:eastAsia="en-AU"/>
        </w:rPr>
        <w:t xml:space="preserve"> </w:t>
      </w:r>
      <w:r w:rsidRPr="00F37E82">
        <w:rPr>
          <w:i/>
          <w:iCs/>
          <w:lang w:eastAsia="en-AU"/>
        </w:rPr>
        <w:t>(</w:t>
      </w:r>
      <w:r w:rsidR="00CD7D66" w:rsidRPr="00F37E82">
        <w:rPr>
          <w:i/>
          <w:iCs/>
          <w:lang w:eastAsia="en-AU"/>
        </w:rPr>
        <w:t>a) may</w:t>
      </w:r>
      <w:r w:rsidRPr="00F37E82">
        <w:rPr>
          <w:i/>
          <w:iCs/>
          <w:lang w:eastAsia="en-AU"/>
        </w:rPr>
        <w:t xml:space="preserve"> take such action, and</w:t>
      </w:r>
      <w:r w:rsidR="00D82A59">
        <w:rPr>
          <w:i/>
          <w:iCs/>
          <w:lang w:eastAsia="en-AU"/>
        </w:rPr>
        <w:t xml:space="preserve"> </w:t>
      </w:r>
      <w:r w:rsidRPr="00F37E82">
        <w:rPr>
          <w:i/>
          <w:iCs/>
          <w:lang w:eastAsia="en-AU"/>
        </w:rPr>
        <w:t>(</w:t>
      </w:r>
      <w:r w:rsidR="00CD7D66" w:rsidRPr="00F37E82">
        <w:rPr>
          <w:i/>
          <w:iCs/>
          <w:lang w:eastAsia="en-AU"/>
        </w:rPr>
        <w:t>b) may</w:t>
      </w:r>
      <w:r w:rsidRPr="00F37E82">
        <w:rPr>
          <w:i/>
          <w:iCs/>
          <w:lang w:eastAsia="en-AU"/>
        </w:rPr>
        <w:t xml:space="preserve"> by order give such directions,</w:t>
      </w:r>
    </w:p>
    <w:p w14:paraId="0F9BF3F2" w14:textId="3E701516" w:rsidR="00F37E82" w:rsidRPr="00F37E82" w:rsidRDefault="00F37E82" w:rsidP="009F452B">
      <w:pPr>
        <w:spacing w:after="0"/>
        <w:ind w:firstLine="720"/>
        <w:rPr>
          <w:i/>
          <w:iCs/>
          <w:lang w:eastAsia="en-AU"/>
        </w:rPr>
      </w:pPr>
      <w:r w:rsidRPr="00F37E82">
        <w:rPr>
          <w:i/>
          <w:iCs/>
          <w:lang w:eastAsia="en-AU"/>
        </w:rPr>
        <w:t>as the Minister considers necessary to deal with the risk and its possible consequences.</w:t>
      </w:r>
      <w:r w:rsidR="007A0167">
        <w:rPr>
          <w:rStyle w:val="EndnoteReference"/>
          <w:i/>
          <w:iCs/>
          <w:lang w:eastAsia="en-AU"/>
        </w:rPr>
        <w:endnoteReference w:id="17"/>
      </w:r>
    </w:p>
    <w:p w14:paraId="49792A72" w14:textId="40053A78" w:rsidR="00891981" w:rsidRDefault="00891981" w:rsidP="009F452B">
      <w:pPr>
        <w:spacing w:after="0"/>
        <w:rPr>
          <w:rFonts w:cstheme="minorHAnsi"/>
        </w:rPr>
      </w:pPr>
    </w:p>
    <w:p w14:paraId="612C132F" w14:textId="731D114F" w:rsidR="001E0A54" w:rsidRDefault="001E0A54" w:rsidP="009F452B">
      <w:pPr>
        <w:spacing w:after="0"/>
        <w:rPr>
          <w:rFonts w:cstheme="minorHAnsi"/>
        </w:rPr>
      </w:pPr>
      <w:r>
        <w:rPr>
          <w:rFonts w:cstheme="minorHAnsi"/>
        </w:rPr>
        <w:t>D</w:t>
      </w:r>
      <w:r w:rsidR="00CE2182">
        <w:rPr>
          <w:rFonts w:cstheme="minorHAnsi"/>
        </w:rPr>
        <w:t xml:space="preserve">espite the apparent breadth of such provisions – and the absence of a </w:t>
      </w:r>
      <w:r w:rsidR="00324A76">
        <w:rPr>
          <w:rFonts w:cstheme="minorHAnsi"/>
        </w:rPr>
        <w:t xml:space="preserve">specified </w:t>
      </w:r>
      <w:r w:rsidR="00CE2182">
        <w:rPr>
          <w:rFonts w:cstheme="minorHAnsi"/>
        </w:rPr>
        <w:t>threshold level of risk</w:t>
      </w:r>
      <w:r>
        <w:rPr>
          <w:rFonts w:cstheme="minorHAnsi"/>
        </w:rPr>
        <w:t xml:space="preserve"> beyond which powers arise</w:t>
      </w:r>
      <w:r w:rsidR="00CE2182">
        <w:rPr>
          <w:rFonts w:cstheme="minorHAnsi"/>
        </w:rPr>
        <w:t xml:space="preserve"> </w:t>
      </w:r>
      <w:r>
        <w:rPr>
          <w:rFonts w:cstheme="minorHAnsi"/>
        </w:rPr>
        <w:t>–</w:t>
      </w:r>
      <w:r w:rsidR="00CE2182">
        <w:rPr>
          <w:rFonts w:cstheme="minorHAnsi"/>
        </w:rPr>
        <w:t xml:space="preserve"> </w:t>
      </w:r>
      <w:r>
        <w:rPr>
          <w:rFonts w:cstheme="minorHAnsi"/>
        </w:rPr>
        <w:t xml:space="preserve">the legal ability </w:t>
      </w:r>
      <w:r w:rsidR="00CE2182">
        <w:rPr>
          <w:rFonts w:cstheme="minorHAnsi"/>
        </w:rPr>
        <w:t xml:space="preserve">to </w:t>
      </w:r>
      <w:r>
        <w:rPr>
          <w:rFonts w:cstheme="minorHAnsi"/>
        </w:rPr>
        <w:t>take action</w:t>
      </w:r>
      <w:r w:rsidR="00CE2182">
        <w:rPr>
          <w:rFonts w:cstheme="minorHAnsi"/>
        </w:rPr>
        <w:t xml:space="preserve"> </w:t>
      </w:r>
      <w:r>
        <w:rPr>
          <w:rFonts w:cstheme="minorHAnsi"/>
        </w:rPr>
        <w:t>or make directions is</w:t>
      </w:r>
      <w:r w:rsidR="00CE2182">
        <w:rPr>
          <w:rFonts w:cstheme="minorHAnsi"/>
        </w:rPr>
        <w:t xml:space="preserve"> limited.   To be valid</w:t>
      </w:r>
      <w:r>
        <w:rPr>
          <w:rFonts w:cstheme="minorHAnsi"/>
        </w:rPr>
        <w:t>,</w:t>
      </w:r>
      <w:r w:rsidR="00CE2182">
        <w:rPr>
          <w:rFonts w:cstheme="minorHAnsi"/>
        </w:rPr>
        <w:t xml:space="preserve"> a</w:t>
      </w:r>
      <w:r>
        <w:rPr>
          <w:rFonts w:cstheme="minorHAnsi"/>
        </w:rPr>
        <w:t>ctions</w:t>
      </w:r>
      <w:r w:rsidR="00CE2182">
        <w:rPr>
          <w:rFonts w:cstheme="minorHAnsi"/>
        </w:rPr>
        <w:t xml:space="preserve"> </w:t>
      </w:r>
      <w:r>
        <w:rPr>
          <w:rFonts w:cstheme="minorHAnsi"/>
        </w:rPr>
        <w:t xml:space="preserve">and directions </w:t>
      </w:r>
      <w:r w:rsidR="00CE2182">
        <w:rPr>
          <w:rFonts w:cstheme="minorHAnsi"/>
        </w:rPr>
        <w:t xml:space="preserve">need to have some connection </w:t>
      </w:r>
      <w:r w:rsidR="00D5199A">
        <w:rPr>
          <w:rFonts w:cstheme="minorHAnsi"/>
        </w:rPr>
        <w:t xml:space="preserve">and proportionality </w:t>
      </w:r>
      <w:r w:rsidR="00CE2182">
        <w:rPr>
          <w:rFonts w:cstheme="minorHAnsi"/>
        </w:rPr>
        <w:t xml:space="preserve">with public health.  </w:t>
      </w:r>
    </w:p>
    <w:p w14:paraId="4B9E6679" w14:textId="77777777" w:rsidR="009F42D1" w:rsidRDefault="009F42D1" w:rsidP="009F452B">
      <w:pPr>
        <w:spacing w:after="0"/>
        <w:rPr>
          <w:rFonts w:cstheme="minorHAnsi"/>
        </w:rPr>
      </w:pPr>
    </w:p>
    <w:p w14:paraId="0FCF1058" w14:textId="18425ABE" w:rsidR="002A7195" w:rsidRDefault="005A4734" w:rsidP="009F452B">
      <w:pPr>
        <w:spacing w:after="0"/>
        <w:rPr>
          <w:color w:val="000000"/>
          <w:shd w:val="clear" w:color="auto" w:fill="FFFFFF"/>
        </w:rPr>
      </w:pPr>
      <w:r>
        <w:rPr>
          <w:rFonts w:cstheme="minorHAnsi"/>
        </w:rPr>
        <w:t>These limits reflect the ‘lighthouse’ principle</w:t>
      </w:r>
      <w:r w:rsidR="002A7195">
        <w:rPr>
          <w:rFonts w:cstheme="minorHAnsi"/>
        </w:rPr>
        <w:t>.  A</w:t>
      </w:r>
      <w:r w:rsidR="002A7195" w:rsidRPr="007441C9">
        <w:rPr>
          <w:color w:val="000000"/>
          <w:shd w:val="clear" w:color="auto" w:fill="FFFFFF"/>
        </w:rPr>
        <w:t xml:space="preserve"> power to make </w:t>
      </w:r>
      <w:r w:rsidR="002A7195">
        <w:rPr>
          <w:color w:val="000000"/>
          <w:shd w:val="clear" w:color="auto" w:fill="FFFFFF"/>
        </w:rPr>
        <w:t>laws</w:t>
      </w:r>
      <w:r w:rsidR="002A7195" w:rsidRPr="007441C9">
        <w:rPr>
          <w:color w:val="000000"/>
          <w:shd w:val="clear" w:color="auto" w:fill="FFFFFF"/>
        </w:rPr>
        <w:t xml:space="preserve"> about lighthouses authorises the making of </w:t>
      </w:r>
      <w:r w:rsidR="002A7195">
        <w:rPr>
          <w:color w:val="000000"/>
          <w:shd w:val="clear" w:color="auto" w:fill="FFFFFF"/>
        </w:rPr>
        <w:t>laws</w:t>
      </w:r>
      <w:r w:rsidR="002A7195" w:rsidRPr="007441C9">
        <w:rPr>
          <w:color w:val="000000"/>
          <w:shd w:val="clear" w:color="auto" w:fill="FFFFFF"/>
        </w:rPr>
        <w:t xml:space="preserve"> regarding actual lighthouses</w:t>
      </w:r>
      <w:r w:rsidR="002A7195">
        <w:rPr>
          <w:color w:val="000000"/>
          <w:shd w:val="clear" w:color="auto" w:fill="FFFFFF"/>
        </w:rPr>
        <w:t xml:space="preserve"> but:</w:t>
      </w:r>
      <w:r w:rsidR="00D5199A">
        <w:rPr>
          <w:color w:val="000000"/>
          <w:shd w:val="clear" w:color="auto" w:fill="FFFFFF"/>
        </w:rPr>
        <w:t xml:space="preserve"> </w:t>
      </w:r>
      <w:r w:rsidR="002A7195">
        <w:rPr>
          <w:i/>
          <w:iCs/>
          <w:color w:val="000000"/>
          <w:shd w:val="clear" w:color="auto" w:fill="FFFFFF"/>
        </w:rPr>
        <w:t>‘</w:t>
      </w:r>
      <w:r w:rsidR="002A7195" w:rsidRPr="007441C9">
        <w:rPr>
          <w:i/>
          <w:iCs/>
          <w:color w:val="000000"/>
          <w:shd w:val="clear" w:color="auto" w:fill="FFFFFF"/>
        </w:rPr>
        <w:t>does not authorize the making of a law with respect to anything which is, in the opinion of the law-maker, a lighthouse</w:t>
      </w:r>
      <w:r w:rsidR="002A7195" w:rsidRPr="007441C9">
        <w:rPr>
          <w:color w:val="000000"/>
          <w:shd w:val="clear" w:color="auto" w:fill="FFFFFF"/>
        </w:rPr>
        <w:t>’</w:t>
      </w:r>
      <w:r w:rsidR="002A7195">
        <w:rPr>
          <w:color w:val="000000"/>
          <w:shd w:val="clear" w:color="auto" w:fill="FFFFFF"/>
        </w:rPr>
        <w:t>.</w:t>
      </w:r>
      <w:r w:rsidR="002A7195" w:rsidRPr="007441C9">
        <w:rPr>
          <w:rStyle w:val="EndnoteReference"/>
          <w:color w:val="000000"/>
          <w:shd w:val="clear" w:color="auto" w:fill="FFFFFF"/>
        </w:rPr>
        <w:endnoteReference w:id="18"/>
      </w:r>
      <w:r w:rsidR="002A7195">
        <w:rPr>
          <w:color w:val="000000"/>
          <w:shd w:val="clear" w:color="auto" w:fill="FFFFFF"/>
        </w:rPr>
        <w:t xml:space="preserve">  </w:t>
      </w:r>
    </w:p>
    <w:p w14:paraId="098A0855" w14:textId="0801E52B" w:rsidR="00A2311A" w:rsidRDefault="00A2311A" w:rsidP="009F452B">
      <w:pPr>
        <w:spacing w:after="0"/>
        <w:rPr>
          <w:rFonts w:cstheme="minorHAnsi"/>
        </w:rPr>
      </w:pPr>
    </w:p>
    <w:p w14:paraId="3C01B6C6" w14:textId="3B88133C" w:rsidR="00A2311A" w:rsidRDefault="00A2311A" w:rsidP="009F452B">
      <w:pPr>
        <w:spacing w:after="0"/>
        <w:rPr>
          <w:rFonts w:cstheme="minorHAnsi"/>
        </w:rPr>
      </w:pPr>
      <w:r>
        <w:rPr>
          <w:rFonts w:cstheme="minorHAnsi"/>
        </w:rPr>
        <w:t xml:space="preserve">The principal Commonwealth Government restrictions were made under the </w:t>
      </w:r>
      <w:proofErr w:type="spellStart"/>
      <w:r w:rsidRPr="000E43DA">
        <w:rPr>
          <w:rFonts w:cstheme="minorHAnsi"/>
          <w:i/>
          <w:iCs/>
        </w:rPr>
        <w:t>BioSecurity</w:t>
      </w:r>
      <w:proofErr w:type="spellEnd"/>
      <w:r w:rsidRPr="000E43DA">
        <w:rPr>
          <w:rFonts w:cstheme="minorHAnsi"/>
          <w:i/>
          <w:iCs/>
        </w:rPr>
        <w:t xml:space="preserve"> Act (2015)</w:t>
      </w:r>
      <w:r>
        <w:rPr>
          <w:rFonts w:cstheme="minorHAnsi"/>
        </w:rPr>
        <w:t xml:space="preserve">. </w:t>
      </w:r>
      <w:r w:rsidR="006C4967">
        <w:rPr>
          <w:rFonts w:cstheme="minorHAnsi"/>
        </w:rPr>
        <w:t xml:space="preserve"> Such actions </w:t>
      </w:r>
      <w:r w:rsidR="006C4967">
        <w:rPr>
          <w:rFonts w:eastAsia="Times New Roman" w:cs="Times New Roman"/>
          <w:lang w:eastAsia="en-AU"/>
        </w:rPr>
        <w:t>are valid only insofar as they are supportable by the Australian Constitution.</w:t>
      </w:r>
    </w:p>
    <w:p w14:paraId="71F146AE" w14:textId="77777777" w:rsidR="00A2311A" w:rsidRDefault="00A2311A" w:rsidP="009F452B">
      <w:pPr>
        <w:spacing w:after="0"/>
        <w:rPr>
          <w:rFonts w:cstheme="minorHAnsi"/>
        </w:rPr>
      </w:pPr>
    </w:p>
    <w:p w14:paraId="1D961431" w14:textId="4DE20693" w:rsidR="00C060F5" w:rsidRDefault="008F673D" w:rsidP="009F452B">
      <w:pPr>
        <w:spacing w:after="0"/>
        <w:rPr>
          <w:rFonts w:cstheme="minorHAnsi"/>
        </w:rPr>
      </w:pPr>
      <w:r>
        <w:rPr>
          <w:rFonts w:cstheme="minorHAnsi"/>
        </w:rPr>
        <w:t>T</w:t>
      </w:r>
      <w:r w:rsidR="00C065A4" w:rsidRPr="008F673D">
        <w:rPr>
          <w:rFonts w:cstheme="minorHAnsi"/>
        </w:rPr>
        <w:t xml:space="preserve">he </w:t>
      </w:r>
      <w:r w:rsidR="006B1685">
        <w:rPr>
          <w:rFonts w:cstheme="minorHAnsi"/>
        </w:rPr>
        <w:t xml:space="preserve">Australian Constitution </w:t>
      </w:r>
      <w:r w:rsidR="00A2311A">
        <w:rPr>
          <w:rFonts w:cstheme="minorHAnsi"/>
        </w:rPr>
        <w:t xml:space="preserve">does not provide the Commonwealth </w:t>
      </w:r>
      <w:r w:rsidR="006C4967">
        <w:rPr>
          <w:rFonts w:cstheme="minorHAnsi"/>
        </w:rPr>
        <w:t xml:space="preserve">with direct </w:t>
      </w:r>
      <w:r w:rsidR="00A2311A">
        <w:rPr>
          <w:rFonts w:cstheme="minorHAnsi"/>
        </w:rPr>
        <w:t xml:space="preserve">powers over health matters.  However, </w:t>
      </w:r>
      <w:r w:rsidR="00324A76">
        <w:rPr>
          <w:rFonts w:cstheme="minorHAnsi"/>
        </w:rPr>
        <w:t xml:space="preserve">its </w:t>
      </w:r>
      <w:r w:rsidR="00B05182">
        <w:rPr>
          <w:rFonts w:cstheme="minorHAnsi"/>
        </w:rPr>
        <w:t xml:space="preserve">s.39 </w:t>
      </w:r>
      <w:r w:rsidR="00A2311A">
        <w:rPr>
          <w:rFonts w:cstheme="minorHAnsi"/>
        </w:rPr>
        <w:t xml:space="preserve">does provide </w:t>
      </w:r>
      <w:r w:rsidR="00C060F5">
        <w:rPr>
          <w:rFonts w:cstheme="minorHAnsi"/>
        </w:rPr>
        <w:t xml:space="preserve">the Commonwealth </w:t>
      </w:r>
      <w:r w:rsidR="00A2311A">
        <w:rPr>
          <w:rFonts w:cstheme="minorHAnsi"/>
        </w:rPr>
        <w:t xml:space="preserve">direct powers over </w:t>
      </w:r>
      <w:r w:rsidR="00324A76">
        <w:rPr>
          <w:rFonts w:cstheme="minorHAnsi"/>
        </w:rPr>
        <w:t xml:space="preserve">e.g. </w:t>
      </w:r>
      <w:r w:rsidR="00190320">
        <w:rPr>
          <w:rFonts w:cstheme="minorHAnsi"/>
        </w:rPr>
        <w:t xml:space="preserve">quarantine, </w:t>
      </w:r>
      <w:r w:rsidR="00C060F5">
        <w:rPr>
          <w:rFonts w:cstheme="minorHAnsi"/>
        </w:rPr>
        <w:t>corporations, Australia’s external borders, interstate trade and commerce.</w:t>
      </w:r>
      <w:r w:rsidR="00324A76">
        <w:rPr>
          <w:rFonts w:cstheme="minorHAnsi"/>
        </w:rPr>
        <w:t xml:space="preserve">  During the Spanish Flu epidemic 1919-20, the Commonwealth had relied on its quarantine powers to close State borders. </w:t>
      </w:r>
    </w:p>
    <w:p w14:paraId="5F6FDEE5" w14:textId="77777777" w:rsidR="00C060F5" w:rsidRDefault="00C060F5" w:rsidP="009F452B">
      <w:pPr>
        <w:spacing w:after="0"/>
        <w:rPr>
          <w:rFonts w:cstheme="minorHAnsi"/>
        </w:rPr>
      </w:pPr>
    </w:p>
    <w:p w14:paraId="5AFCD5D8" w14:textId="0F288F50" w:rsidR="00C060F5" w:rsidRDefault="00C060F5" w:rsidP="009F452B">
      <w:pPr>
        <w:spacing w:after="0"/>
        <w:rPr>
          <w:shd w:val="clear" w:color="auto" w:fill="FFFFFF"/>
        </w:rPr>
      </w:pPr>
      <w:r>
        <w:rPr>
          <w:rFonts w:cstheme="minorHAnsi"/>
        </w:rPr>
        <w:t>Co</w:t>
      </w:r>
      <w:r w:rsidR="006C4967">
        <w:rPr>
          <w:rFonts w:cstheme="minorHAnsi"/>
        </w:rPr>
        <w:t xml:space="preserve">nstitution </w:t>
      </w:r>
      <w:r w:rsidR="00B05182">
        <w:rPr>
          <w:rFonts w:cstheme="minorHAnsi"/>
        </w:rPr>
        <w:t xml:space="preserve">s.61 </w:t>
      </w:r>
      <w:r w:rsidR="006C4967">
        <w:rPr>
          <w:rFonts w:cstheme="minorHAnsi"/>
        </w:rPr>
        <w:t>provides the Co</w:t>
      </w:r>
      <w:r w:rsidR="00A2311A">
        <w:rPr>
          <w:rFonts w:cstheme="minorHAnsi"/>
        </w:rPr>
        <w:t xml:space="preserve">mmonwealth </w:t>
      </w:r>
      <w:r w:rsidR="006C4967">
        <w:rPr>
          <w:rFonts w:cstheme="minorHAnsi"/>
        </w:rPr>
        <w:t>with</w:t>
      </w:r>
      <w:r w:rsidR="00A2311A">
        <w:rPr>
          <w:rFonts w:cstheme="minorHAnsi"/>
        </w:rPr>
        <w:t xml:space="preserve"> </w:t>
      </w:r>
      <w:r>
        <w:rPr>
          <w:rFonts w:cstheme="minorHAnsi"/>
        </w:rPr>
        <w:t xml:space="preserve">Executive </w:t>
      </w:r>
      <w:r w:rsidR="00A2311A">
        <w:rPr>
          <w:rFonts w:cstheme="minorHAnsi"/>
        </w:rPr>
        <w:t>powers</w:t>
      </w:r>
      <w:r>
        <w:rPr>
          <w:rFonts w:cstheme="minorHAnsi"/>
        </w:rPr>
        <w:t xml:space="preserve"> such as for the </w:t>
      </w:r>
      <w:r w:rsidR="00C065A4" w:rsidRPr="008F673D">
        <w:rPr>
          <w:rFonts w:cstheme="minorHAnsi"/>
        </w:rPr>
        <w:t xml:space="preserve">Government </w:t>
      </w:r>
      <w:r w:rsidR="006B1685">
        <w:rPr>
          <w:rFonts w:cstheme="minorHAnsi"/>
        </w:rPr>
        <w:t>to</w:t>
      </w:r>
      <w:r w:rsidR="00C065A4" w:rsidRPr="008F673D">
        <w:rPr>
          <w:rFonts w:cstheme="minorHAnsi"/>
        </w:rPr>
        <w:t xml:space="preserve"> undertake actions for</w:t>
      </w:r>
      <w:r w:rsidR="00C065A4" w:rsidRPr="008F673D">
        <w:rPr>
          <w:shd w:val="clear" w:color="auto" w:fill="FFFFFF"/>
        </w:rPr>
        <w:t> the '</w:t>
      </w:r>
      <w:r w:rsidR="00C065A4" w:rsidRPr="008F673D">
        <w:rPr>
          <w:i/>
          <w:iCs/>
          <w:shd w:val="clear" w:color="auto" w:fill="FFFFFF"/>
        </w:rPr>
        <w:t>execution and maintenance of the Constitution</w:t>
      </w:r>
      <w:r w:rsidR="00C065A4" w:rsidRPr="008F673D">
        <w:rPr>
          <w:shd w:val="clear" w:color="auto" w:fill="FFFFFF"/>
        </w:rPr>
        <w:t>’</w:t>
      </w:r>
      <w:r w:rsidR="008F673D">
        <w:rPr>
          <w:shd w:val="clear" w:color="auto" w:fill="FFFFFF"/>
        </w:rPr>
        <w:t xml:space="preserve">.  </w:t>
      </w:r>
      <w:r w:rsidR="001E0A54">
        <w:rPr>
          <w:shd w:val="clear" w:color="auto" w:fill="FFFFFF"/>
        </w:rPr>
        <w:t>As the States are formed under the Constitution, the Commonwealth can take action to protect the</w:t>
      </w:r>
      <w:r w:rsidR="006B1685">
        <w:rPr>
          <w:shd w:val="clear" w:color="auto" w:fill="FFFFFF"/>
        </w:rPr>
        <w:t xml:space="preserve">ir </w:t>
      </w:r>
      <w:r w:rsidR="001E0A54">
        <w:rPr>
          <w:shd w:val="clear" w:color="auto" w:fill="FFFFFF"/>
        </w:rPr>
        <w:t xml:space="preserve">institutions.  </w:t>
      </w:r>
    </w:p>
    <w:p w14:paraId="3799E65A" w14:textId="77777777" w:rsidR="00C060F5" w:rsidRDefault="00C060F5" w:rsidP="009F452B">
      <w:pPr>
        <w:spacing w:after="0"/>
        <w:rPr>
          <w:shd w:val="clear" w:color="auto" w:fill="FFFFFF"/>
        </w:rPr>
      </w:pPr>
    </w:p>
    <w:p w14:paraId="4A0CBE61" w14:textId="35C8D181" w:rsidR="00591B07" w:rsidRDefault="001E0A54" w:rsidP="009F452B">
      <w:pPr>
        <w:spacing w:after="0"/>
        <w:rPr>
          <w:rFonts w:eastAsia="Times New Roman" w:cs="Times New Roman"/>
          <w:lang w:eastAsia="en-AU"/>
        </w:rPr>
      </w:pPr>
      <w:r>
        <w:rPr>
          <w:shd w:val="clear" w:color="auto" w:fill="FFFFFF"/>
        </w:rPr>
        <w:t xml:space="preserve">The </w:t>
      </w:r>
      <w:r w:rsidR="006B1685">
        <w:rPr>
          <w:shd w:val="clear" w:color="auto" w:fill="FFFFFF"/>
        </w:rPr>
        <w:t xml:space="preserve">Constitution provides the </w:t>
      </w:r>
      <w:r>
        <w:rPr>
          <w:shd w:val="clear" w:color="auto" w:fill="FFFFFF"/>
        </w:rPr>
        <w:t>Commonwealth</w:t>
      </w:r>
      <w:r w:rsidR="008F673D">
        <w:rPr>
          <w:shd w:val="clear" w:color="auto" w:fill="FFFFFF"/>
        </w:rPr>
        <w:t xml:space="preserve"> </w:t>
      </w:r>
      <w:r w:rsidR="006B1685">
        <w:rPr>
          <w:shd w:val="clear" w:color="auto" w:fill="FFFFFF"/>
        </w:rPr>
        <w:t>with</w:t>
      </w:r>
      <w:r w:rsidR="008F673D">
        <w:rPr>
          <w:shd w:val="clear" w:color="auto" w:fill="FFFFFF"/>
        </w:rPr>
        <w:t xml:space="preserve"> </w:t>
      </w:r>
      <w:r w:rsidR="00C065A4" w:rsidRPr="008F673D">
        <w:rPr>
          <w:shd w:val="clear" w:color="auto" w:fill="FFFFFF"/>
        </w:rPr>
        <w:t>‘implied powers’</w:t>
      </w:r>
      <w:r w:rsidR="008F673D">
        <w:rPr>
          <w:shd w:val="clear" w:color="auto" w:fill="FFFFFF"/>
        </w:rPr>
        <w:t xml:space="preserve">, including to ‘protect the nation’ and </w:t>
      </w:r>
      <w:r w:rsidR="00C060F5">
        <w:rPr>
          <w:shd w:val="clear" w:color="auto" w:fill="FFFFFF"/>
        </w:rPr>
        <w:t xml:space="preserve">the nationhood power to: </w:t>
      </w:r>
      <w:r w:rsidR="008F673D" w:rsidRPr="00591B07">
        <w:rPr>
          <w:rFonts w:eastAsia="Times New Roman" w:cs="Times New Roman"/>
          <w:lang w:eastAsia="en-AU"/>
        </w:rPr>
        <w:t>'</w:t>
      </w:r>
      <w:r w:rsidR="008F673D" w:rsidRPr="00591B07">
        <w:rPr>
          <w:rFonts w:eastAsia="Times New Roman" w:cs="Times New Roman"/>
          <w:i/>
          <w:iCs/>
          <w:lang w:eastAsia="en-AU"/>
        </w:rPr>
        <w:t>engage in enterprises and activities peculiarly adapted to the government of a nation and which cannot otherwise be carried on for the benefit of the nation'</w:t>
      </w:r>
      <w:r w:rsidR="008F673D" w:rsidRPr="00591B07">
        <w:rPr>
          <w:rFonts w:eastAsia="Times New Roman" w:cs="Times New Roman"/>
          <w:lang w:eastAsia="en-AU"/>
        </w:rPr>
        <w:t>.</w:t>
      </w:r>
      <w:r w:rsidR="008F673D">
        <w:rPr>
          <w:shd w:val="clear" w:color="auto" w:fill="FFFFFF"/>
        </w:rPr>
        <w:t xml:space="preserve">  </w:t>
      </w:r>
      <w:r w:rsidR="00C065A4" w:rsidRPr="008F673D">
        <w:rPr>
          <w:shd w:val="clear" w:color="auto" w:fill="FFFFFF"/>
        </w:rPr>
        <w:t xml:space="preserve">These are controllable by the </w:t>
      </w:r>
      <w:r>
        <w:rPr>
          <w:shd w:val="clear" w:color="auto" w:fill="FFFFFF"/>
        </w:rPr>
        <w:t xml:space="preserve">Commonwealth </w:t>
      </w:r>
      <w:r w:rsidR="00C065A4" w:rsidRPr="008F673D">
        <w:rPr>
          <w:shd w:val="clear" w:color="auto" w:fill="FFFFFF"/>
        </w:rPr>
        <w:t>Parliament via statute</w:t>
      </w:r>
      <w:r w:rsidR="008F673D">
        <w:rPr>
          <w:rFonts w:eastAsia="Times New Roman" w:cs="Times New Roman"/>
          <w:lang w:eastAsia="en-AU"/>
        </w:rPr>
        <w:t>.</w:t>
      </w:r>
      <w:r w:rsidR="008F673D">
        <w:rPr>
          <w:rStyle w:val="EndnoteReference"/>
          <w:rFonts w:eastAsia="Times New Roman" w:cs="Times New Roman"/>
          <w:lang w:eastAsia="en-AU"/>
        </w:rPr>
        <w:endnoteReference w:id="19"/>
      </w:r>
    </w:p>
    <w:p w14:paraId="3C56B63C" w14:textId="659A00E0" w:rsidR="00C060F5" w:rsidRDefault="00C060F5" w:rsidP="009F452B">
      <w:pPr>
        <w:spacing w:after="0"/>
        <w:rPr>
          <w:rFonts w:eastAsia="Times New Roman" w:cs="Times New Roman"/>
          <w:lang w:eastAsia="en-AU"/>
        </w:rPr>
      </w:pPr>
    </w:p>
    <w:p w14:paraId="60206C7C" w14:textId="048AB42F" w:rsidR="00C060F5" w:rsidRPr="00591B07" w:rsidRDefault="00B05182" w:rsidP="009F452B">
      <w:pPr>
        <w:spacing w:after="0"/>
        <w:rPr>
          <w:rFonts w:eastAsia="Times New Roman" w:cs="Times New Roman"/>
          <w:lang w:eastAsia="en-AU"/>
        </w:rPr>
      </w:pPr>
      <w:r>
        <w:rPr>
          <w:rFonts w:eastAsia="Times New Roman" w:cs="Times New Roman"/>
          <w:lang w:eastAsia="en-AU"/>
        </w:rPr>
        <w:t xml:space="preserve">Certain Commonwealth restrictions under the </w:t>
      </w:r>
      <w:proofErr w:type="spellStart"/>
      <w:r w:rsidRPr="006C4967">
        <w:rPr>
          <w:rFonts w:eastAsia="Times New Roman" w:cs="Times New Roman"/>
          <w:i/>
          <w:iCs/>
          <w:lang w:eastAsia="en-AU"/>
        </w:rPr>
        <w:t>BioSecurity</w:t>
      </w:r>
      <w:proofErr w:type="spellEnd"/>
      <w:r w:rsidRPr="006C4967">
        <w:rPr>
          <w:rFonts w:eastAsia="Times New Roman" w:cs="Times New Roman"/>
          <w:i/>
          <w:iCs/>
          <w:lang w:eastAsia="en-AU"/>
        </w:rPr>
        <w:t xml:space="preserve"> Act</w:t>
      </w:r>
      <w:r>
        <w:rPr>
          <w:rFonts w:eastAsia="Times New Roman" w:cs="Times New Roman"/>
          <w:i/>
          <w:iCs/>
          <w:lang w:eastAsia="en-AU"/>
        </w:rPr>
        <w:t xml:space="preserve"> </w:t>
      </w:r>
      <w:r>
        <w:rPr>
          <w:rFonts w:eastAsia="Times New Roman" w:cs="Times New Roman"/>
          <w:lang w:eastAsia="en-AU"/>
        </w:rPr>
        <w:t xml:space="preserve">– e.g. on corporations, international and interstate travel, or based on quarantine would be directly supportable by Constitution s.39.  </w:t>
      </w:r>
      <w:r w:rsidR="00C060F5">
        <w:rPr>
          <w:rFonts w:eastAsia="Times New Roman" w:cs="Times New Roman"/>
          <w:lang w:eastAsia="en-AU"/>
        </w:rPr>
        <w:t>An international pandemic could conceivably impede maintenance of the Constitution</w:t>
      </w:r>
      <w:r>
        <w:rPr>
          <w:rFonts w:eastAsia="Times New Roman" w:cs="Times New Roman"/>
          <w:lang w:eastAsia="en-AU"/>
        </w:rPr>
        <w:t xml:space="preserve"> giving rise to s.61 powers</w:t>
      </w:r>
      <w:r w:rsidR="00C060F5">
        <w:rPr>
          <w:rFonts w:eastAsia="Times New Roman" w:cs="Times New Roman"/>
          <w:lang w:eastAsia="en-AU"/>
        </w:rPr>
        <w:t xml:space="preserve">. </w:t>
      </w:r>
      <w:r w:rsidR="002D01FC">
        <w:rPr>
          <w:rFonts w:eastAsia="Times New Roman" w:cs="Times New Roman"/>
          <w:lang w:eastAsia="en-AU"/>
        </w:rPr>
        <w:t xml:space="preserve"> </w:t>
      </w:r>
      <w:r w:rsidR="00C060F5">
        <w:rPr>
          <w:rFonts w:eastAsia="Times New Roman" w:cs="Times New Roman"/>
          <w:lang w:eastAsia="en-AU"/>
        </w:rPr>
        <w:t xml:space="preserve">Whether the nationhood power would </w:t>
      </w:r>
      <w:r w:rsidR="006C4967">
        <w:rPr>
          <w:rFonts w:eastAsia="Times New Roman" w:cs="Times New Roman"/>
          <w:lang w:eastAsia="en-AU"/>
        </w:rPr>
        <w:t>s</w:t>
      </w:r>
      <w:r w:rsidR="00C060F5">
        <w:rPr>
          <w:rFonts w:eastAsia="Times New Roman" w:cs="Times New Roman"/>
          <w:lang w:eastAsia="en-AU"/>
        </w:rPr>
        <w:t xml:space="preserve">upport </w:t>
      </w:r>
      <w:r w:rsidR="00ED3806">
        <w:rPr>
          <w:rFonts w:eastAsia="Times New Roman" w:cs="Times New Roman"/>
          <w:lang w:eastAsia="en-AU"/>
        </w:rPr>
        <w:t xml:space="preserve">further </w:t>
      </w:r>
      <w:r w:rsidR="00C060F5">
        <w:rPr>
          <w:rFonts w:eastAsia="Times New Roman" w:cs="Times New Roman"/>
          <w:lang w:eastAsia="en-AU"/>
        </w:rPr>
        <w:t xml:space="preserve">Commonwealth restrictions </w:t>
      </w:r>
      <w:r w:rsidR="002D01FC">
        <w:rPr>
          <w:rFonts w:eastAsia="Times New Roman" w:cs="Times New Roman"/>
          <w:lang w:eastAsia="en-AU"/>
        </w:rPr>
        <w:t xml:space="preserve">– which can be equally achieved by the States - </w:t>
      </w:r>
      <w:r w:rsidR="00C060F5">
        <w:rPr>
          <w:rFonts w:eastAsia="Times New Roman" w:cs="Times New Roman"/>
          <w:lang w:eastAsia="en-AU"/>
        </w:rPr>
        <w:t>is open to question</w:t>
      </w:r>
      <w:r w:rsidR="002D01FC">
        <w:rPr>
          <w:rFonts w:eastAsia="Times New Roman" w:cs="Times New Roman"/>
          <w:lang w:eastAsia="en-AU"/>
        </w:rPr>
        <w:t>.</w:t>
      </w:r>
      <w:r w:rsidR="00ED3806">
        <w:rPr>
          <w:rStyle w:val="EndnoteReference"/>
          <w:rFonts w:eastAsia="Times New Roman" w:cs="Times New Roman"/>
          <w:lang w:eastAsia="en-AU"/>
        </w:rPr>
        <w:endnoteReference w:id="20"/>
      </w:r>
      <w:r w:rsidR="00C060F5">
        <w:rPr>
          <w:rFonts w:eastAsia="Times New Roman" w:cs="Times New Roman"/>
          <w:lang w:eastAsia="en-AU"/>
        </w:rPr>
        <w:t xml:space="preserve">   </w:t>
      </w:r>
    </w:p>
    <w:p w14:paraId="58CCEDA9" w14:textId="77777777" w:rsidR="00591B07" w:rsidRDefault="00591B07" w:rsidP="009F452B">
      <w:pPr>
        <w:spacing w:after="0"/>
        <w:rPr>
          <w:rFonts w:ascii="Helvetica" w:hAnsi="Helvetica"/>
          <w:color w:val="222222"/>
          <w:sz w:val="23"/>
          <w:szCs w:val="23"/>
          <w:shd w:val="clear" w:color="auto" w:fill="FFFFFF"/>
        </w:rPr>
      </w:pPr>
    </w:p>
    <w:p w14:paraId="5C2A81D9" w14:textId="22DDC91F" w:rsidR="006C4967" w:rsidRDefault="005A4734" w:rsidP="009F452B">
      <w:pPr>
        <w:spacing w:after="0"/>
        <w:rPr>
          <w:rFonts w:cstheme="minorHAnsi"/>
        </w:rPr>
      </w:pPr>
      <w:r>
        <w:rPr>
          <w:rFonts w:cstheme="minorHAnsi"/>
        </w:rPr>
        <w:t xml:space="preserve">The Commonwealth and the States </w:t>
      </w:r>
      <w:r w:rsidR="006C4967">
        <w:rPr>
          <w:rFonts w:cstheme="minorHAnsi"/>
        </w:rPr>
        <w:t xml:space="preserve">are limited by </w:t>
      </w:r>
      <w:r>
        <w:rPr>
          <w:rFonts w:cstheme="minorHAnsi"/>
        </w:rPr>
        <w:t>the Constitution.  Among the limits are: action by one is not to directly undermine the sovereignty of others; States are not to discriminate between ‘residents’ and other Australians; trade, commerce and intercourse – movement of people – among the States is to be ‘absolutely free.</w:t>
      </w:r>
      <w:r w:rsidR="006C4967">
        <w:rPr>
          <w:rFonts w:cstheme="minorHAnsi"/>
        </w:rPr>
        <w:t xml:space="preserve">  This </w:t>
      </w:r>
      <w:r w:rsidR="00B05182">
        <w:rPr>
          <w:rFonts w:cstheme="minorHAnsi"/>
        </w:rPr>
        <w:t xml:space="preserve">is outlined </w:t>
      </w:r>
      <w:r w:rsidR="006C4967">
        <w:rPr>
          <w:rFonts w:cstheme="minorHAnsi"/>
        </w:rPr>
        <w:t xml:space="preserve">with reference to Queensland </w:t>
      </w:r>
      <w:r w:rsidR="00166C5A">
        <w:rPr>
          <w:rFonts w:cstheme="minorHAnsi"/>
        </w:rPr>
        <w:t>in part</w:t>
      </w:r>
      <w:r w:rsidR="006C4967">
        <w:rPr>
          <w:rFonts w:cstheme="minorHAnsi"/>
        </w:rPr>
        <w:t xml:space="preserve"> 4 below.</w:t>
      </w:r>
      <w:r w:rsidR="00B44641">
        <w:rPr>
          <w:rStyle w:val="EndnoteReference"/>
          <w:rFonts w:cstheme="minorHAnsi"/>
        </w:rPr>
        <w:endnoteReference w:id="21"/>
      </w:r>
    </w:p>
    <w:p w14:paraId="16187D92" w14:textId="3C888386" w:rsidR="005A4734" w:rsidRDefault="005A4734" w:rsidP="009F452B">
      <w:pPr>
        <w:spacing w:after="0"/>
        <w:rPr>
          <w:rFonts w:cstheme="minorHAnsi"/>
        </w:rPr>
      </w:pPr>
      <w:r>
        <w:rPr>
          <w:rFonts w:cstheme="minorHAnsi"/>
        </w:rPr>
        <w:t xml:space="preserve">   </w:t>
      </w:r>
    </w:p>
    <w:p w14:paraId="4F399EB8" w14:textId="2D534DE7" w:rsidR="00230B16" w:rsidRPr="00DA5258" w:rsidRDefault="00B05182" w:rsidP="009F452B">
      <w:pPr>
        <w:spacing w:after="0"/>
        <w:rPr>
          <w:shd w:val="clear" w:color="auto" w:fill="FFFFFF"/>
        </w:rPr>
      </w:pPr>
      <w:r>
        <w:rPr>
          <w:shd w:val="clear" w:color="auto" w:fill="FFFFFF"/>
        </w:rPr>
        <w:t>More fundamentally, t</w:t>
      </w:r>
      <w:r w:rsidR="006C4967">
        <w:rPr>
          <w:shd w:val="clear" w:color="auto" w:fill="FFFFFF"/>
        </w:rPr>
        <w:t xml:space="preserve">he point of making laws/rules is to guide public behaviour.  </w:t>
      </w:r>
      <w:r>
        <w:rPr>
          <w:shd w:val="clear" w:color="auto" w:fill="FFFFFF"/>
        </w:rPr>
        <w:t>For this</w:t>
      </w:r>
      <w:r w:rsidR="006C4967">
        <w:rPr>
          <w:shd w:val="clear" w:color="auto" w:fill="FFFFFF"/>
        </w:rPr>
        <w:t xml:space="preserve"> </w:t>
      </w:r>
      <w:r w:rsidR="00CD7D66">
        <w:rPr>
          <w:shd w:val="clear" w:color="auto" w:fill="FFFFFF"/>
        </w:rPr>
        <w:t>reason,</w:t>
      </w:r>
      <w:r w:rsidR="006C4967">
        <w:rPr>
          <w:shd w:val="clear" w:color="auto" w:fill="FFFFFF"/>
        </w:rPr>
        <w:t xml:space="preserve"> most laws </w:t>
      </w:r>
      <w:r>
        <w:rPr>
          <w:shd w:val="clear" w:color="auto" w:fill="FFFFFF"/>
        </w:rPr>
        <w:t>are</w:t>
      </w:r>
      <w:r w:rsidR="006C4967">
        <w:rPr>
          <w:shd w:val="clear" w:color="auto" w:fill="FFFFFF"/>
        </w:rPr>
        <w:t xml:space="preserve"> </w:t>
      </w:r>
      <w:r>
        <w:rPr>
          <w:shd w:val="clear" w:color="auto" w:fill="FFFFFF"/>
        </w:rPr>
        <w:t>vali</w:t>
      </w:r>
      <w:r w:rsidR="006C4967">
        <w:rPr>
          <w:shd w:val="clear" w:color="auto" w:fill="FFFFFF"/>
        </w:rPr>
        <w:t xml:space="preserve">d only </w:t>
      </w:r>
      <w:r>
        <w:rPr>
          <w:shd w:val="clear" w:color="auto" w:fill="FFFFFF"/>
        </w:rPr>
        <w:t xml:space="preserve">if published - differentiating </w:t>
      </w:r>
      <w:r w:rsidR="0048589F">
        <w:rPr>
          <w:shd w:val="clear" w:color="auto" w:fill="FFFFFF"/>
        </w:rPr>
        <w:t xml:space="preserve">systems of </w:t>
      </w:r>
      <w:r>
        <w:rPr>
          <w:shd w:val="clear" w:color="auto" w:fill="FFFFFF"/>
        </w:rPr>
        <w:t>rule-of-law from tyranny</w:t>
      </w:r>
      <w:r w:rsidR="006C4967">
        <w:rPr>
          <w:shd w:val="clear" w:color="auto" w:fill="FFFFFF"/>
        </w:rPr>
        <w:t>.</w:t>
      </w:r>
      <w:r w:rsidR="006C4967">
        <w:rPr>
          <w:rStyle w:val="EndnoteReference"/>
          <w:rFonts w:cstheme="minorHAnsi"/>
        </w:rPr>
        <w:endnoteReference w:id="22"/>
      </w:r>
      <w:r w:rsidR="00230B16">
        <w:rPr>
          <w:shd w:val="clear" w:color="auto" w:fill="FFFFFF"/>
        </w:rPr>
        <w:br w:type="page"/>
      </w:r>
    </w:p>
    <w:p w14:paraId="3DDAE681" w14:textId="05C496B2" w:rsidR="00A53066" w:rsidRDefault="00A53066" w:rsidP="009F452B">
      <w:pPr>
        <w:pStyle w:val="Heading2"/>
        <w:spacing w:before="0"/>
      </w:pPr>
      <w:bookmarkStart w:id="11" w:name="_Toc40959461"/>
      <w:bookmarkStart w:id="12" w:name="_Toc38291199"/>
      <w:bookmarkStart w:id="13" w:name="_Toc38376244"/>
      <w:r>
        <w:lastRenderedPageBreak/>
        <w:t>3.</w:t>
      </w:r>
      <w:r>
        <w:tab/>
        <w:t>NSW restrictions</w:t>
      </w:r>
      <w:bookmarkEnd w:id="11"/>
    </w:p>
    <w:p w14:paraId="6E1C1593" w14:textId="5BA757A9" w:rsidR="00DA5258" w:rsidRDefault="00DA5258" w:rsidP="009F452B">
      <w:pPr>
        <w:pStyle w:val="Heading3"/>
        <w:spacing w:before="0"/>
      </w:pPr>
      <w:bookmarkStart w:id="14" w:name="_Toc40959462"/>
      <w:r>
        <w:t>3.1</w:t>
      </w:r>
      <w:r>
        <w:tab/>
        <w:t>Source of power for restrictions</w:t>
      </w:r>
      <w:bookmarkEnd w:id="12"/>
      <w:bookmarkEnd w:id="13"/>
      <w:bookmarkEnd w:id="14"/>
    </w:p>
    <w:p w14:paraId="7922CCD3" w14:textId="5805E7DA" w:rsidR="00DA5258" w:rsidRDefault="00DA5258" w:rsidP="009F452B">
      <w:pPr>
        <w:spacing w:after="0"/>
        <w:rPr>
          <w:color w:val="000000"/>
          <w:shd w:val="clear" w:color="auto" w:fill="FFFFFF"/>
        </w:rPr>
      </w:pPr>
      <w:r>
        <w:rPr>
          <w:color w:val="000000"/>
          <w:shd w:val="clear" w:color="auto" w:fill="FFFFFF"/>
        </w:rPr>
        <w:t xml:space="preserve">On 30 March 2020, 10.20pm, the NSW Minister made an </w:t>
      </w:r>
      <w:r w:rsidRPr="0088398D">
        <w:rPr>
          <w:i/>
          <w:iCs/>
          <w:color w:val="000000"/>
          <w:shd w:val="clear" w:color="auto" w:fill="FFFFFF"/>
        </w:rPr>
        <w:t>Order</w:t>
      </w:r>
      <w:r>
        <w:rPr>
          <w:color w:val="000000"/>
          <w:shd w:val="clear" w:color="auto" w:fill="FFFFFF"/>
        </w:rPr>
        <w:t xml:space="preserve"> to address risks arising from </w:t>
      </w:r>
      <w:proofErr w:type="spellStart"/>
      <w:r>
        <w:rPr>
          <w:color w:val="000000"/>
          <w:shd w:val="clear" w:color="auto" w:fill="FFFFFF"/>
        </w:rPr>
        <w:t>Covid</w:t>
      </w:r>
      <w:proofErr w:type="spellEnd"/>
      <w:r>
        <w:rPr>
          <w:color w:val="000000"/>
          <w:shd w:val="clear" w:color="auto" w:fill="FFFFFF"/>
        </w:rPr>
        <w:t xml:space="preserve">. </w:t>
      </w:r>
      <w:r w:rsidR="00DC54F1">
        <w:rPr>
          <w:color w:val="000000"/>
          <w:shd w:val="clear" w:color="auto" w:fill="FFFFFF"/>
        </w:rPr>
        <w:t xml:space="preserve"> Parliament </w:t>
      </w:r>
      <w:r w:rsidR="00733299">
        <w:rPr>
          <w:color w:val="000000"/>
          <w:shd w:val="clear" w:color="auto" w:fill="FFFFFF"/>
        </w:rPr>
        <w:t xml:space="preserve">was not sitting – it rose on 24 March until 12 May.  The </w:t>
      </w:r>
      <w:r w:rsidR="00733299" w:rsidRPr="00733299">
        <w:rPr>
          <w:i/>
          <w:iCs/>
          <w:color w:val="000000"/>
          <w:shd w:val="clear" w:color="auto" w:fill="FFFFFF"/>
        </w:rPr>
        <w:t>Order</w:t>
      </w:r>
      <w:r>
        <w:rPr>
          <w:color w:val="000000"/>
          <w:shd w:val="clear" w:color="auto" w:fill="FFFFFF"/>
        </w:rPr>
        <w:t xml:space="preserve"> dealt with restrictions on</w:t>
      </w:r>
      <w:r w:rsidR="005C0859">
        <w:rPr>
          <w:color w:val="000000"/>
          <w:shd w:val="clear" w:color="auto" w:fill="FFFFFF"/>
        </w:rPr>
        <w:t>:</w:t>
      </w:r>
      <w:r>
        <w:rPr>
          <w:color w:val="000000"/>
          <w:shd w:val="clear" w:color="auto" w:fill="FFFFFF"/>
        </w:rPr>
        <w:t xml:space="preserve"> movements; gatherings; (closure of) certain premises.  </w:t>
      </w:r>
      <w:r w:rsidR="005C0859">
        <w:rPr>
          <w:color w:val="000000"/>
          <w:shd w:val="clear" w:color="auto" w:fill="FFFFFF"/>
        </w:rPr>
        <w:t>It</w:t>
      </w:r>
      <w:r>
        <w:rPr>
          <w:color w:val="000000"/>
          <w:shd w:val="clear" w:color="auto" w:fill="FFFFFF"/>
        </w:rPr>
        <w:t xml:space="preserve"> referred </w:t>
      </w:r>
      <w:r w:rsidR="005C0859">
        <w:rPr>
          <w:color w:val="000000"/>
          <w:shd w:val="clear" w:color="auto" w:fill="FFFFFF"/>
        </w:rPr>
        <w:t xml:space="preserve">to: </w:t>
      </w:r>
      <w:r w:rsidR="005C0859">
        <w:t xml:space="preserve">COVID being highly contagious and potentially fatal; </w:t>
      </w:r>
      <w:r>
        <w:rPr>
          <w:color w:val="000000"/>
          <w:shd w:val="clear" w:color="auto" w:fill="FFFFFF"/>
        </w:rPr>
        <w:t>in</w:t>
      </w:r>
      <w:r>
        <w:t xml:space="preserve">ternational and Australian outbreaks; </w:t>
      </w:r>
      <w:r w:rsidR="005C0859">
        <w:t xml:space="preserve">NSW </w:t>
      </w:r>
      <w:r>
        <w:t>cases of COVID</w:t>
      </w:r>
      <w:r w:rsidR="005C0859">
        <w:t>.</w:t>
      </w:r>
      <w:r>
        <w:rPr>
          <w:rStyle w:val="EndnoteReference"/>
          <w:color w:val="000000"/>
          <w:shd w:val="clear" w:color="auto" w:fill="FFFFFF"/>
        </w:rPr>
        <w:endnoteReference w:id="23"/>
      </w:r>
      <w:r>
        <w:rPr>
          <w:color w:val="000000"/>
          <w:shd w:val="clear" w:color="auto" w:fill="FFFFFF"/>
        </w:rPr>
        <w:t xml:space="preserve">  </w:t>
      </w:r>
    </w:p>
    <w:p w14:paraId="4718A2E1" w14:textId="77777777" w:rsidR="00DA5258" w:rsidRDefault="00DA5258" w:rsidP="009F452B">
      <w:pPr>
        <w:spacing w:after="0"/>
        <w:rPr>
          <w:color w:val="000000"/>
          <w:shd w:val="clear" w:color="auto" w:fill="FFFFFF"/>
        </w:rPr>
      </w:pPr>
      <w:r>
        <w:rPr>
          <w:color w:val="000000"/>
          <w:shd w:val="clear" w:color="auto" w:fill="FFFFFF"/>
        </w:rPr>
        <w:t xml:space="preserve"> </w:t>
      </w:r>
    </w:p>
    <w:p w14:paraId="172D5EB1" w14:textId="4DE22592" w:rsidR="00DA5258" w:rsidRDefault="00A82573" w:rsidP="009F452B">
      <w:pPr>
        <w:pStyle w:val="Heading3"/>
        <w:spacing w:before="0"/>
      </w:pPr>
      <w:bookmarkStart w:id="15" w:name="_Toc38291200"/>
      <w:bookmarkStart w:id="16" w:name="_Toc38376245"/>
      <w:bookmarkStart w:id="17" w:name="_Toc40959463"/>
      <w:r>
        <w:t>3</w:t>
      </w:r>
      <w:r w:rsidR="00DA5258">
        <w:t>.2</w:t>
      </w:r>
      <w:r w:rsidR="00DA5258">
        <w:tab/>
        <w:t>Circumstances of the 30 March Order</w:t>
      </w:r>
      <w:bookmarkEnd w:id="15"/>
      <w:bookmarkEnd w:id="16"/>
      <w:bookmarkEnd w:id="17"/>
    </w:p>
    <w:p w14:paraId="29D2129E" w14:textId="6E55AECC" w:rsidR="00DA5258" w:rsidRDefault="00DA5258" w:rsidP="009F452B">
      <w:pPr>
        <w:spacing w:after="0"/>
        <w:rPr>
          <w:rFonts w:cstheme="minorHAnsi"/>
        </w:rPr>
      </w:pPr>
      <w:r>
        <w:rPr>
          <w:rFonts w:cstheme="minorHAnsi"/>
        </w:rPr>
        <w:t xml:space="preserve">Prior to 30 March, there was an acceleration in </w:t>
      </w:r>
      <w:proofErr w:type="spellStart"/>
      <w:r>
        <w:rPr>
          <w:rFonts w:cstheme="minorHAnsi"/>
        </w:rPr>
        <w:t>Covid</w:t>
      </w:r>
      <w:proofErr w:type="spellEnd"/>
      <w:r>
        <w:rPr>
          <w:rFonts w:cstheme="minorHAnsi"/>
        </w:rPr>
        <w:t xml:space="preserve"> cases in NSW.  On 12 March, 13 new </w:t>
      </w:r>
      <w:proofErr w:type="spellStart"/>
      <w:r>
        <w:rPr>
          <w:rFonts w:cstheme="minorHAnsi"/>
        </w:rPr>
        <w:t>Covid</w:t>
      </w:r>
      <w:proofErr w:type="spellEnd"/>
      <w:r>
        <w:rPr>
          <w:rFonts w:cstheme="minorHAnsi"/>
        </w:rPr>
        <w:t xml:space="preserve"> cases were identified in NSW.  On 20 March, </w:t>
      </w:r>
      <w:r w:rsidR="00A53066">
        <w:rPr>
          <w:rFonts w:cstheme="minorHAnsi"/>
        </w:rPr>
        <w:t xml:space="preserve">there were </w:t>
      </w:r>
      <w:r>
        <w:rPr>
          <w:rFonts w:cstheme="minorHAnsi"/>
        </w:rPr>
        <w:t>83</w:t>
      </w:r>
      <w:r w:rsidR="00A53066">
        <w:rPr>
          <w:rFonts w:cstheme="minorHAnsi"/>
        </w:rPr>
        <w:t xml:space="preserve"> new cases</w:t>
      </w:r>
      <w:r>
        <w:rPr>
          <w:rFonts w:cstheme="minorHAnsi"/>
        </w:rPr>
        <w:t>, and on 27 March</w:t>
      </w:r>
      <w:r w:rsidR="00A53066">
        <w:rPr>
          <w:rFonts w:cstheme="minorHAnsi"/>
        </w:rPr>
        <w:t>,</w:t>
      </w:r>
      <w:r>
        <w:rPr>
          <w:rFonts w:cstheme="minorHAnsi"/>
        </w:rPr>
        <w:t xml:space="preserve"> 212.</w:t>
      </w:r>
      <w:r>
        <w:rPr>
          <w:rStyle w:val="EndnoteReference"/>
          <w:rFonts w:cstheme="minorHAnsi"/>
        </w:rPr>
        <w:endnoteReference w:id="24"/>
      </w:r>
    </w:p>
    <w:p w14:paraId="7B20FB0E" w14:textId="77777777" w:rsidR="00DA5258" w:rsidRDefault="00DA5258" w:rsidP="009F452B">
      <w:pPr>
        <w:spacing w:after="0"/>
        <w:rPr>
          <w:rFonts w:cstheme="minorHAnsi"/>
        </w:rPr>
      </w:pPr>
    </w:p>
    <w:p w14:paraId="545A3D83" w14:textId="4011B1AF" w:rsidR="00DA5258" w:rsidRDefault="00DA5258" w:rsidP="009F452B">
      <w:pPr>
        <w:spacing w:after="0"/>
        <w:rPr>
          <w:rFonts w:cstheme="minorHAnsi"/>
        </w:rPr>
      </w:pPr>
      <w:r>
        <w:rPr>
          <w:rFonts w:cstheme="minorHAnsi"/>
        </w:rPr>
        <w:t>On 19 March, cruise ship Ruby Princess docked in Sydney Harbour after a voyage from New Zealand.  A breakdown in procedure – under investigation – result</w:t>
      </w:r>
      <w:r w:rsidR="00541B79">
        <w:rPr>
          <w:rFonts w:cstheme="minorHAnsi"/>
        </w:rPr>
        <w:t>ed</w:t>
      </w:r>
      <w:r>
        <w:rPr>
          <w:rFonts w:cstheme="minorHAnsi"/>
        </w:rPr>
        <w:t xml:space="preserve"> in 2,700 p</w:t>
      </w:r>
      <w:r w:rsidR="00A82573">
        <w:rPr>
          <w:rFonts w:cstheme="minorHAnsi"/>
        </w:rPr>
        <w:t>assengers</w:t>
      </w:r>
      <w:r>
        <w:rPr>
          <w:rFonts w:cstheme="minorHAnsi"/>
        </w:rPr>
        <w:t xml:space="preserve"> disembarking </w:t>
      </w:r>
      <w:r w:rsidRPr="008F3CD2">
        <w:rPr>
          <w:rFonts w:cstheme="minorHAnsi"/>
        </w:rPr>
        <w:t xml:space="preserve">without being screened for </w:t>
      </w:r>
      <w:proofErr w:type="spellStart"/>
      <w:r w:rsidRPr="008F3CD2">
        <w:rPr>
          <w:rFonts w:cstheme="minorHAnsi"/>
        </w:rPr>
        <w:t>Covid</w:t>
      </w:r>
      <w:proofErr w:type="spellEnd"/>
      <w:r w:rsidRPr="008F3CD2">
        <w:rPr>
          <w:rFonts w:cstheme="minorHAnsi"/>
        </w:rPr>
        <w:t xml:space="preserve">.  </w:t>
      </w:r>
      <w:r>
        <w:rPr>
          <w:rFonts w:cstheme="minorHAnsi"/>
        </w:rPr>
        <w:t>Subsequently</w:t>
      </w:r>
      <w:r w:rsidR="00541B79">
        <w:rPr>
          <w:rFonts w:cstheme="minorHAnsi"/>
        </w:rPr>
        <w:t>,</w:t>
      </w:r>
      <w:r w:rsidRPr="008F3CD2">
        <w:rPr>
          <w:rFonts w:cstheme="minorHAnsi"/>
        </w:rPr>
        <w:t xml:space="preserve"> several hundred passengers travelled to various places in Australia </w:t>
      </w:r>
      <w:r>
        <w:rPr>
          <w:rFonts w:cstheme="minorHAnsi"/>
        </w:rPr>
        <w:t xml:space="preserve">while </w:t>
      </w:r>
      <w:r w:rsidRPr="008F3CD2">
        <w:rPr>
          <w:rFonts w:cstheme="minorHAnsi"/>
        </w:rPr>
        <w:t xml:space="preserve">unknowingly infected with </w:t>
      </w:r>
      <w:proofErr w:type="spellStart"/>
      <w:r w:rsidRPr="008F3CD2">
        <w:rPr>
          <w:rFonts w:cstheme="minorHAnsi"/>
        </w:rPr>
        <w:t>Covid</w:t>
      </w:r>
      <w:proofErr w:type="spellEnd"/>
      <w:r w:rsidR="001827F8">
        <w:rPr>
          <w:rFonts w:cstheme="minorHAnsi"/>
        </w:rPr>
        <w:t xml:space="preserve"> </w:t>
      </w:r>
      <w:r w:rsidR="00CD7D66">
        <w:rPr>
          <w:rFonts w:cstheme="minorHAnsi"/>
        </w:rPr>
        <w:t>-</w:t>
      </w:r>
      <w:r w:rsidR="00CD7D66" w:rsidRPr="008F3CD2">
        <w:rPr>
          <w:rFonts w:cstheme="minorHAnsi"/>
        </w:rPr>
        <w:t xml:space="preserve"> </w:t>
      </w:r>
      <w:r w:rsidR="00CD7D66">
        <w:rPr>
          <w:rFonts w:cstheme="minorHAnsi"/>
        </w:rPr>
        <w:t>by</w:t>
      </w:r>
      <w:r w:rsidRPr="008F3CD2">
        <w:rPr>
          <w:rFonts w:cstheme="minorHAnsi"/>
        </w:rPr>
        <w:t xml:space="preserve"> 3 April </w:t>
      </w:r>
      <w:r w:rsidR="001827F8">
        <w:rPr>
          <w:rFonts w:cstheme="minorHAnsi"/>
        </w:rPr>
        <w:t>they</w:t>
      </w:r>
      <w:r w:rsidRPr="008F3CD2">
        <w:rPr>
          <w:rFonts w:cstheme="minorHAnsi"/>
        </w:rPr>
        <w:t xml:space="preserve"> accounted for around 14% of NSW </w:t>
      </w:r>
      <w:proofErr w:type="spellStart"/>
      <w:r>
        <w:rPr>
          <w:rFonts w:cstheme="minorHAnsi"/>
        </w:rPr>
        <w:t>Covid</w:t>
      </w:r>
      <w:proofErr w:type="spellEnd"/>
      <w:r>
        <w:rPr>
          <w:rFonts w:cstheme="minorHAnsi"/>
        </w:rPr>
        <w:t xml:space="preserve"> </w:t>
      </w:r>
      <w:r w:rsidRPr="008F3CD2">
        <w:rPr>
          <w:rFonts w:cstheme="minorHAnsi"/>
        </w:rPr>
        <w:t xml:space="preserve">cases.  </w:t>
      </w:r>
      <w:r w:rsidR="001827F8">
        <w:rPr>
          <w:rFonts w:cstheme="minorHAnsi"/>
        </w:rPr>
        <w:t>One</w:t>
      </w:r>
      <w:r w:rsidRPr="008F3CD2">
        <w:rPr>
          <w:rFonts w:cstheme="minorHAnsi"/>
        </w:rPr>
        <w:t xml:space="preserve"> result was finger pointing between agencies that might have had some responsibility - NSW Health and the Commonwealth’s ‘</w:t>
      </w:r>
      <w:proofErr w:type="spellStart"/>
      <w:r w:rsidRPr="008F3CD2">
        <w:rPr>
          <w:rFonts w:cstheme="minorHAnsi"/>
        </w:rPr>
        <w:t>Borderforce</w:t>
      </w:r>
      <w:proofErr w:type="spellEnd"/>
      <w:r w:rsidRPr="008F3CD2">
        <w:rPr>
          <w:rFonts w:cstheme="minorHAnsi"/>
        </w:rPr>
        <w:t>’.</w:t>
      </w:r>
      <w:r w:rsidRPr="008F3CD2">
        <w:rPr>
          <w:rStyle w:val="EndnoteReference"/>
          <w:rFonts w:cstheme="minorHAnsi"/>
        </w:rPr>
        <w:endnoteReference w:id="25"/>
      </w:r>
      <w:r w:rsidRPr="008F3CD2">
        <w:rPr>
          <w:rFonts w:cstheme="minorHAnsi"/>
        </w:rPr>
        <w:t xml:space="preserve">  </w:t>
      </w:r>
    </w:p>
    <w:p w14:paraId="0247D5B1" w14:textId="77777777" w:rsidR="00DA5258" w:rsidRDefault="00DA5258" w:rsidP="009F452B">
      <w:pPr>
        <w:spacing w:after="0"/>
      </w:pPr>
    </w:p>
    <w:p w14:paraId="561834D4" w14:textId="41475693" w:rsidR="00A82573" w:rsidRDefault="00A82573" w:rsidP="009F452B">
      <w:pPr>
        <w:pStyle w:val="Heading3"/>
        <w:spacing w:before="0"/>
      </w:pPr>
      <w:bookmarkStart w:id="18" w:name="_Toc38291202"/>
      <w:bookmarkStart w:id="19" w:name="_Toc38376250"/>
      <w:bookmarkStart w:id="20" w:name="_Toc40959464"/>
      <w:r>
        <w:t>3.3</w:t>
      </w:r>
      <w:r w:rsidR="00DA5258">
        <w:tab/>
      </w:r>
      <w:r>
        <w:t xml:space="preserve">The </w:t>
      </w:r>
      <w:r w:rsidR="00DA5258">
        <w:t>‘</w:t>
      </w:r>
      <w:r w:rsidR="009F452B">
        <w:t>s</w:t>
      </w:r>
      <w:r w:rsidR="00DA5258">
        <w:t>tay home’ rules</w:t>
      </w:r>
      <w:bookmarkStart w:id="21" w:name="_Toc38291203"/>
      <w:bookmarkStart w:id="22" w:name="_Toc38376251"/>
      <w:bookmarkEnd w:id="18"/>
      <w:bookmarkEnd w:id="19"/>
      <w:bookmarkEnd w:id="20"/>
    </w:p>
    <w:bookmarkEnd w:id="21"/>
    <w:bookmarkEnd w:id="22"/>
    <w:p w14:paraId="3F28D3FE" w14:textId="5DCF3C30" w:rsidR="00DA5258" w:rsidRDefault="00DA5258" w:rsidP="009F452B">
      <w:pPr>
        <w:spacing w:after="0"/>
      </w:pPr>
      <w:r>
        <w:t>While the Prime Minister on 29 March did not indicate States would regulat</w:t>
      </w:r>
      <w:r w:rsidR="00BC553B">
        <w:t>e</w:t>
      </w:r>
      <w:r>
        <w:t xml:space="preserve"> and enforce ‘stay home’</w:t>
      </w:r>
      <w:r w:rsidR="00BC553B">
        <w:t xml:space="preserve"> wishes</w:t>
      </w:r>
      <w:r>
        <w:t>, on 30 March Victoria and NSW did just that via Executive orders.</w:t>
      </w:r>
      <w:r w:rsidR="00A82573">
        <w:rPr>
          <w:rStyle w:val="EndnoteReference"/>
        </w:rPr>
        <w:endnoteReference w:id="26"/>
      </w:r>
    </w:p>
    <w:p w14:paraId="1C599636" w14:textId="77777777" w:rsidR="00DA5258" w:rsidRDefault="00DA5258" w:rsidP="009F452B">
      <w:pPr>
        <w:spacing w:after="0"/>
      </w:pPr>
    </w:p>
    <w:p w14:paraId="201E5DB3" w14:textId="77569CA7" w:rsidR="00DA5258" w:rsidRDefault="00DA5258" w:rsidP="009F452B">
      <w:pPr>
        <w:spacing w:after="0"/>
      </w:pPr>
      <w:r>
        <w:t xml:space="preserve">The NSW </w:t>
      </w:r>
      <w:r w:rsidRPr="0088398D">
        <w:rPr>
          <w:i/>
          <w:iCs/>
        </w:rPr>
        <w:t>Order</w:t>
      </w:r>
      <w:r>
        <w:t xml:space="preserve"> was to expire 29 June unless.  </w:t>
      </w:r>
      <w:r w:rsidR="00A82573">
        <w:t>Its</w:t>
      </w:r>
      <w:r>
        <w:t xml:space="preserve"> operative provision</w:t>
      </w:r>
      <w:r w:rsidR="00925352">
        <w:t>s</w:t>
      </w:r>
      <w:r>
        <w:t xml:space="preserve"> w</w:t>
      </w:r>
      <w:r w:rsidR="00925352">
        <w:t>ere</w:t>
      </w:r>
      <w:r>
        <w:t>:</w:t>
      </w:r>
    </w:p>
    <w:p w14:paraId="47FD58A5" w14:textId="3F064AE5" w:rsidR="00DA5258" w:rsidRPr="008E4524" w:rsidRDefault="00DA5258" w:rsidP="009F452B">
      <w:pPr>
        <w:spacing w:after="0"/>
        <w:ind w:left="720"/>
        <w:rPr>
          <w:i/>
          <w:iCs/>
        </w:rPr>
      </w:pPr>
      <w:r>
        <w:rPr>
          <w:i/>
          <w:iCs/>
        </w:rPr>
        <w:t>5. (1) …</w:t>
      </w:r>
      <w:r w:rsidRPr="008E4524">
        <w:rPr>
          <w:i/>
          <w:iCs/>
        </w:rPr>
        <w:t xml:space="preserve">a person must not, without reasonable excuse, leave the person's place of residence. </w:t>
      </w:r>
    </w:p>
    <w:p w14:paraId="4756A880" w14:textId="3A1FB394" w:rsidR="00925352" w:rsidRPr="00226F06" w:rsidRDefault="00925352" w:rsidP="009F452B">
      <w:pPr>
        <w:spacing w:after="0"/>
        <w:ind w:firstLine="720"/>
        <w:rPr>
          <w:i/>
          <w:iCs/>
        </w:rPr>
      </w:pPr>
      <w:r>
        <w:rPr>
          <w:i/>
          <w:iCs/>
        </w:rPr>
        <w:t>5. (</w:t>
      </w:r>
      <w:r w:rsidR="00CD7D66">
        <w:rPr>
          <w:i/>
          <w:iCs/>
        </w:rPr>
        <w:t>2) …</w:t>
      </w:r>
      <w:r w:rsidRPr="00226F06">
        <w:rPr>
          <w:i/>
          <w:iCs/>
        </w:rPr>
        <w:t>a reasonable excuse includes doing an activity specified by Schedule</w:t>
      </w:r>
      <w:r>
        <w:rPr>
          <w:i/>
          <w:iCs/>
        </w:rPr>
        <w:t xml:space="preserve"> 1</w:t>
      </w:r>
      <w:r w:rsidRPr="00226F06">
        <w:rPr>
          <w:i/>
          <w:iCs/>
        </w:rPr>
        <w:t>.</w:t>
      </w:r>
      <w:r w:rsidR="006E4BF6" w:rsidRPr="006E4BF6">
        <w:rPr>
          <w:rStyle w:val="EndnoteReference"/>
          <w:i/>
          <w:iCs/>
        </w:rPr>
        <w:t xml:space="preserve"> </w:t>
      </w:r>
      <w:r w:rsidR="006E4BF6">
        <w:rPr>
          <w:rStyle w:val="EndnoteReference"/>
          <w:i/>
          <w:iCs/>
        </w:rPr>
        <w:endnoteReference w:id="27"/>
      </w:r>
      <w:r w:rsidR="006E4BF6" w:rsidRPr="008E4524">
        <w:rPr>
          <w:i/>
          <w:iCs/>
        </w:rPr>
        <w:t xml:space="preserve"> </w:t>
      </w:r>
      <w:r w:rsidRPr="00226F06">
        <w:rPr>
          <w:i/>
          <w:iCs/>
        </w:rPr>
        <w:t xml:space="preserve"> </w:t>
      </w:r>
    </w:p>
    <w:p w14:paraId="5D3E89C2" w14:textId="77777777" w:rsidR="00DA5258" w:rsidRDefault="00DA5258" w:rsidP="009F452B">
      <w:pPr>
        <w:spacing w:after="0"/>
        <w:ind w:firstLine="720"/>
      </w:pPr>
    </w:p>
    <w:p w14:paraId="4E8D1FE3" w14:textId="289AE628" w:rsidR="00DA5258" w:rsidRPr="001827F8" w:rsidRDefault="00A82573" w:rsidP="009F452B">
      <w:pPr>
        <w:spacing w:after="0"/>
      </w:pPr>
      <w:r>
        <w:t>T</w:t>
      </w:r>
      <w:r w:rsidR="00DA5258">
        <w:t xml:space="preserve">he </w:t>
      </w:r>
      <w:r w:rsidR="00DA5258" w:rsidRPr="0088398D">
        <w:rPr>
          <w:i/>
          <w:iCs/>
        </w:rPr>
        <w:t>Schedule</w:t>
      </w:r>
      <w:r>
        <w:rPr>
          <w:i/>
          <w:iCs/>
        </w:rPr>
        <w:t xml:space="preserve"> </w:t>
      </w:r>
      <w:r w:rsidR="00DA5258">
        <w:t>listed sixteen reasonable excuses</w:t>
      </w:r>
      <w:r w:rsidR="009F452B">
        <w:t>,</w:t>
      </w:r>
      <w:r w:rsidR="00DA5258">
        <w:t xml:space="preserve"> such as ‘</w:t>
      </w:r>
      <w:r w:rsidR="00DA5258" w:rsidRPr="003873F7">
        <w:rPr>
          <w:i/>
          <w:iCs/>
        </w:rPr>
        <w:t>exercising</w:t>
      </w:r>
      <w:r w:rsidR="00DA5258">
        <w:rPr>
          <w:i/>
          <w:iCs/>
        </w:rPr>
        <w:t>’</w:t>
      </w:r>
      <w:r w:rsidR="00DA5258">
        <w:t xml:space="preserve">.  </w:t>
      </w:r>
      <w:r w:rsidR="006E4BF6">
        <w:t>A</w:t>
      </w:r>
      <w:r w:rsidR="00DA5258">
        <w:t xml:space="preserve">uthorities </w:t>
      </w:r>
      <w:r w:rsidR="00925352">
        <w:t xml:space="preserve">had </w:t>
      </w:r>
      <w:r w:rsidR="00DA5258">
        <w:t xml:space="preserve">discretion to allow further </w:t>
      </w:r>
      <w:r w:rsidR="00083EEC">
        <w:t>excuses</w:t>
      </w:r>
      <w:r w:rsidR="00DA5258">
        <w:t xml:space="preserve">.  However, taking a holiday in </w:t>
      </w:r>
      <w:r w:rsidR="001827F8">
        <w:t xml:space="preserve">a regional </w:t>
      </w:r>
      <w:r w:rsidR="00DA5258">
        <w:t>area was not one</w:t>
      </w:r>
      <w:r w:rsidR="001827F8">
        <w:t>.</w:t>
      </w:r>
      <w:r w:rsidR="00925352">
        <w:rPr>
          <w:rStyle w:val="EndnoteReference"/>
        </w:rPr>
        <w:endnoteReference w:id="28"/>
      </w:r>
    </w:p>
    <w:p w14:paraId="170D30AB" w14:textId="77777777" w:rsidR="00DA5258" w:rsidRDefault="00DA5258" w:rsidP="009F452B">
      <w:pPr>
        <w:pStyle w:val="Heading3"/>
        <w:spacing w:before="0"/>
      </w:pPr>
      <w:bookmarkStart w:id="23" w:name="_Toc38291204"/>
    </w:p>
    <w:bookmarkEnd w:id="23"/>
    <w:p w14:paraId="2A0517C4" w14:textId="29039C18" w:rsidR="00DA5258" w:rsidRDefault="00925352" w:rsidP="009F452B">
      <w:pPr>
        <w:spacing w:after="0"/>
      </w:pPr>
      <w:r>
        <w:t>The</w:t>
      </w:r>
      <w:r w:rsidR="00DA5258">
        <w:t xml:space="preserve"> </w:t>
      </w:r>
      <w:r w:rsidR="00DA5258" w:rsidRPr="00B75599">
        <w:rPr>
          <w:i/>
          <w:iCs/>
        </w:rPr>
        <w:t>Order</w:t>
      </w:r>
      <w:r w:rsidR="00DA5258">
        <w:t xml:space="preserve"> </w:t>
      </w:r>
      <w:r w:rsidR="00083EEC">
        <w:t>set</w:t>
      </w:r>
      <w:r w:rsidR="00DA5258">
        <w:t xml:space="preserve"> uniform restrictions </w:t>
      </w:r>
      <w:r w:rsidR="00083EEC">
        <w:t>throughout</w:t>
      </w:r>
      <w:r w:rsidR="00DA5258">
        <w:t xml:space="preserve"> </w:t>
      </w:r>
      <w:r>
        <w:t>NSW</w:t>
      </w:r>
      <w:r w:rsidR="00DA5258">
        <w:t xml:space="preserve"> – unlike what the Prime Minister </w:t>
      </w:r>
      <w:r w:rsidR="009F452B">
        <w:t>suggested</w:t>
      </w:r>
      <w:r w:rsidR="00DA5258">
        <w:t xml:space="preserve">.  State-wide uniformity was not obviously consistent with publicly available health information.  That information showed substantial differences in the number and frequency of </w:t>
      </w:r>
      <w:proofErr w:type="spellStart"/>
      <w:r w:rsidR="00DA5258">
        <w:t>Covid</w:t>
      </w:r>
      <w:proofErr w:type="spellEnd"/>
      <w:r w:rsidR="00DA5258">
        <w:t xml:space="preserve"> cases across local government areas and health districts – Sydney’s eastern suburbs being </w:t>
      </w:r>
      <w:r w:rsidR="006E4BF6">
        <w:t>a</w:t>
      </w:r>
      <w:r w:rsidR="00DA5258">
        <w:t xml:space="preserve"> national hotspot.</w:t>
      </w:r>
      <w:r w:rsidR="00DA5258">
        <w:rPr>
          <w:rStyle w:val="EndnoteReference"/>
        </w:rPr>
        <w:endnoteReference w:id="29"/>
      </w:r>
    </w:p>
    <w:p w14:paraId="206D79D2" w14:textId="77777777" w:rsidR="00DA5258" w:rsidRDefault="00DA5258" w:rsidP="009F452B">
      <w:pPr>
        <w:spacing w:after="0"/>
      </w:pPr>
    </w:p>
    <w:p w14:paraId="191A22C8" w14:textId="5F37E6F3" w:rsidR="00DA5258" w:rsidRDefault="00DA5258" w:rsidP="009F452B">
      <w:pPr>
        <w:spacing w:after="0"/>
      </w:pPr>
      <w:r>
        <w:t>The</w:t>
      </w:r>
      <w:r w:rsidR="00397272">
        <w:t xml:space="preserve"> </w:t>
      </w:r>
      <w:r w:rsidR="001827F8">
        <w:t xml:space="preserve">NSW </w:t>
      </w:r>
      <w:r>
        <w:t xml:space="preserve">reasons </w:t>
      </w:r>
      <w:r w:rsidR="003E0F70">
        <w:t>for</w:t>
      </w:r>
      <w:r>
        <w:t xml:space="preserve"> a person to leave residence</w:t>
      </w:r>
      <w:r w:rsidR="001827F8">
        <w:t xml:space="preserve"> </w:t>
      </w:r>
      <w:r>
        <w:t xml:space="preserve">were largely consistent </w:t>
      </w:r>
      <w:r w:rsidR="00083EEC">
        <w:t>with</w:t>
      </w:r>
      <w:r>
        <w:t xml:space="preserve"> Victoria</w:t>
      </w:r>
      <w:r w:rsidR="006E4BF6">
        <w:t>’s</w:t>
      </w:r>
      <w:r w:rsidR="00083EEC">
        <w:t>.</w:t>
      </w:r>
      <w:r>
        <w:t xml:space="preserve">  However, there were differences in interpretation by </w:t>
      </w:r>
      <w:r w:rsidR="00397272">
        <w:t>authorities</w:t>
      </w:r>
      <w:r w:rsidR="001827F8">
        <w:t xml:space="preserve"> which</w:t>
      </w:r>
      <w:r w:rsidR="003E0F70">
        <w:t xml:space="preserve"> did not always relate to health.  The fact of differences </w:t>
      </w:r>
      <w:r w:rsidR="00514F35">
        <w:t>means</w:t>
      </w:r>
      <w:r w:rsidR="003E0F70">
        <w:t xml:space="preserve"> some interpretations were </w:t>
      </w:r>
      <w:r w:rsidR="00514F35">
        <w:t>wrong</w:t>
      </w:r>
      <w:r w:rsidR="003E0F70">
        <w:t xml:space="preserve">.  </w:t>
      </w:r>
      <w:r w:rsidR="001827F8">
        <w:t>T</w:t>
      </w:r>
      <w:r w:rsidR="003E0F70">
        <w:t xml:space="preserve">he </w:t>
      </w:r>
      <w:r w:rsidR="00514F35">
        <w:t>vi</w:t>
      </w:r>
      <w:r w:rsidR="003E0F70">
        <w:t xml:space="preserve">ew </w:t>
      </w:r>
      <w:r w:rsidR="00514F35">
        <w:t>s</w:t>
      </w:r>
      <w:r w:rsidR="003E0F70">
        <w:t xml:space="preserve">ome restrictions were nonsense cast doubt </w:t>
      </w:r>
      <w:r w:rsidR="00BC553B">
        <w:t xml:space="preserve">on </w:t>
      </w:r>
      <w:r w:rsidR="003E0F70">
        <w:t>their valid</w:t>
      </w:r>
      <w:r w:rsidR="00BC553B">
        <w:t>ity</w:t>
      </w:r>
      <w:r w:rsidR="003E0F70">
        <w:t>.  This raised questions about use of Executive power in NSW</w:t>
      </w:r>
      <w:r w:rsidR="00514F35">
        <w:t xml:space="preserve"> -</w:t>
      </w:r>
      <w:r w:rsidR="003E0F70">
        <w:t xml:space="preserve"> illustrated below </w:t>
      </w:r>
      <w:r w:rsidR="00514F35">
        <w:t>by</w:t>
      </w:r>
      <w:r w:rsidR="003E0F70">
        <w:t xml:space="preserve"> </w:t>
      </w:r>
      <w:r w:rsidR="001827F8">
        <w:t xml:space="preserve">reference to the </w:t>
      </w:r>
      <w:r w:rsidR="003E0F70">
        <w:t>reason</w:t>
      </w:r>
      <w:r w:rsidR="00397272">
        <w:t>s</w:t>
      </w:r>
      <w:r w:rsidR="003E0F70">
        <w:t xml:space="preserve"> of ‘exercise’ and travel to another residence.</w:t>
      </w:r>
      <w:r>
        <w:rPr>
          <w:rStyle w:val="EndnoteReference"/>
        </w:rPr>
        <w:endnoteReference w:id="30"/>
      </w:r>
    </w:p>
    <w:p w14:paraId="7CAE4C38" w14:textId="2F8B0B3F" w:rsidR="00DA5258" w:rsidRDefault="00DA5258" w:rsidP="009F452B">
      <w:pPr>
        <w:spacing w:after="0"/>
      </w:pPr>
      <w:r>
        <w:t xml:space="preserve">  </w:t>
      </w:r>
    </w:p>
    <w:p w14:paraId="45AEFA1A" w14:textId="1BD2E4E0" w:rsidR="00DA5258" w:rsidRDefault="00BC553B" w:rsidP="009F452B">
      <w:pPr>
        <w:pStyle w:val="Heading3"/>
        <w:spacing w:before="0"/>
      </w:pPr>
      <w:bookmarkStart w:id="24" w:name="_Toc38291206"/>
      <w:bookmarkStart w:id="25" w:name="_Toc38376254"/>
      <w:bookmarkStart w:id="26" w:name="_Toc40959465"/>
      <w:r>
        <w:t>3.</w:t>
      </w:r>
      <w:r w:rsidR="00DA5258">
        <w:t>4</w:t>
      </w:r>
      <w:r w:rsidR="00DA5258">
        <w:tab/>
        <w:t>‘Exercise’</w:t>
      </w:r>
      <w:bookmarkEnd w:id="24"/>
      <w:bookmarkEnd w:id="25"/>
      <w:bookmarkEnd w:id="26"/>
    </w:p>
    <w:p w14:paraId="2E300B77" w14:textId="714FF01F" w:rsidR="00DA5258" w:rsidRDefault="00DA5258" w:rsidP="009F452B">
      <w:pPr>
        <w:spacing w:after="0"/>
      </w:pPr>
      <w:r>
        <w:t>Exercis</w:t>
      </w:r>
      <w:r w:rsidR="006E4BF6">
        <w:t>e</w:t>
      </w:r>
      <w:r>
        <w:t xml:space="preserve"> was a listed reason for not being at residence.  </w:t>
      </w:r>
      <w:r w:rsidR="00BC553B">
        <w:t>W</w:t>
      </w:r>
      <w:r>
        <w:t>alking</w:t>
      </w:r>
      <w:r w:rsidRPr="00550287">
        <w:t xml:space="preserve"> </w:t>
      </w:r>
      <w:r>
        <w:t xml:space="preserve">near the residence </w:t>
      </w:r>
      <w:r w:rsidR="00BC553B">
        <w:t>was considered</w:t>
      </w:r>
      <w:r>
        <w:t xml:space="preserve"> exercise.  Beyond that, matters were murky.  </w:t>
      </w:r>
      <w:r w:rsidR="00BC553B">
        <w:t>The</w:t>
      </w:r>
      <w:r w:rsidR="00397272">
        <w:t xml:space="preserve"> NSW</w:t>
      </w:r>
      <w:r w:rsidR="00BC553B">
        <w:t xml:space="preserve"> </w:t>
      </w:r>
      <w:r w:rsidRPr="006475F1">
        <w:rPr>
          <w:i/>
          <w:iCs/>
        </w:rPr>
        <w:t>Order</w:t>
      </w:r>
      <w:r>
        <w:t xml:space="preserve"> gave </w:t>
      </w:r>
      <w:r w:rsidR="00BC553B">
        <w:t>no</w:t>
      </w:r>
      <w:r>
        <w:t xml:space="preserve"> indication as to how far, or for how long, a person might be away from residence to undertake exercise.</w:t>
      </w:r>
      <w:r w:rsidR="009F452B">
        <w:t xml:space="preserve">  W</w:t>
      </w:r>
      <w:r w:rsidR="00397272">
        <w:t xml:space="preserve">hile the relevant text of the </w:t>
      </w:r>
      <w:r w:rsidR="00397272" w:rsidRPr="00397272">
        <w:rPr>
          <w:i/>
          <w:iCs/>
        </w:rPr>
        <w:t>Order</w:t>
      </w:r>
      <w:r w:rsidR="00397272">
        <w:t xml:space="preserve"> was the same as in </w:t>
      </w:r>
      <w:r w:rsidR="00BC553B">
        <w:t>Vic</w:t>
      </w:r>
      <w:r>
        <w:t>toria</w:t>
      </w:r>
      <w:r w:rsidR="00397272">
        <w:t>, State</w:t>
      </w:r>
      <w:r w:rsidR="00CF6B76">
        <w:t>s’</w:t>
      </w:r>
      <w:r w:rsidR="00397272">
        <w:t xml:space="preserve"> </w:t>
      </w:r>
      <w:proofErr w:type="gramStart"/>
      <w:r w:rsidR="00397272">
        <w:t>authorities</w:t>
      </w:r>
      <w:proofErr w:type="gramEnd"/>
      <w:r w:rsidR="00397272">
        <w:t xml:space="preserve"> interpretations differed</w:t>
      </w:r>
      <w:r w:rsidR="00BC553B">
        <w:t xml:space="preserve">.  </w:t>
      </w:r>
      <w:r w:rsidR="00397272">
        <w:t xml:space="preserve">For example, </w:t>
      </w:r>
      <w:r w:rsidR="00BC553B">
        <w:t>NSW</w:t>
      </w:r>
      <w:r>
        <w:t xml:space="preserve"> authorities </w:t>
      </w:r>
      <w:r w:rsidR="00BC553B">
        <w:t>held</w:t>
      </w:r>
      <w:r>
        <w:t xml:space="preserve"> golf </w:t>
      </w:r>
      <w:r w:rsidR="00BC553B">
        <w:t xml:space="preserve">to be </w:t>
      </w:r>
      <w:r>
        <w:t>exercise</w:t>
      </w:r>
      <w:r w:rsidR="00397272">
        <w:t>,</w:t>
      </w:r>
      <w:r w:rsidR="00BC553B">
        <w:t xml:space="preserve"> Victoria</w:t>
      </w:r>
      <w:r w:rsidR="00397272">
        <w:t>n authorities</w:t>
      </w:r>
      <w:r w:rsidR="00BC553B">
        <w:t xml:space="preserve"> did not</w:t>
      </w:r>
      <w:r>
        <w:t>.</w:t>
      </w:r>
      <w:r w:rsidR="004A00D0" w:rsidRPr="004A00D0">
        <w:t xml:space="preserve"> </w:t>
      </w:r>
      <w:r w:rsidR="004A00D0">
        <w:t xml:space="preserve">Victoria did not consider recreational fishing to be exercise, NSW did - including from a </w:t>
      </w:r>
      <w:r w:rsidR="00CF6B76">
        <w:t xml:space="preserve">power </w:t>
      </w:r>
      <w:r w:rsidR="004A00D0">
        <w:t>boat</w:t>
      </w:r>
      <w:r w:rsidR="00F45790">
        <w:t>.</w:t>
      </w:r>
      <w:r>
        <w:rPr>
          <w:rStyle w:val="EndnoteReference"/>
        </w:rPr>
        <w:endnoteReference w:id="31"/>
      </w:r>
    </w:p>
    <w:p w14:paraId="2A16B6DC" w14:textId="0FE7CCDE" w:rsidR="00DA5258" w:rsidRDefault="00DA5258" w:rsidP="009F452B">
      <w:pPr>
        <w:spacing w:after="0"/>
      </w:pPr>
      <w:r>
        <w:lastRenderedPageBreak/>
        <w:t>While NSW authorities consider</w:t>
      </w:r>
      <w:r w:rsidR="001827F8">
        <w:t>ed</w:t>
      </w:r>
      <w:r>
        <w:t xml:space="preserve"> </w:t>
      </w:r>
      <w:r w:rsidR="0079148C">
        <w:t xml:space="preserve">recreational </w:t>
      </w:r>
      <w:r>
        <w:t xml:space="preserve">fishing to be ‘passive’ exercise, they </w:t>
      </w:r>
      <w:r w:rsidR="00CF6B76">
        <w:t>thought</w:t>
      </w:r>
      <w:r>
        <w:t xml:space="preserve"> sitting too passive.  Even the solo eating of a kebab was insufficient to lift sitting into the realm of NSW exercise</w:t>
      </w:r>
      <w:r w:rsidR="00F45790">
        <w:t xml:space="preserve"> - </w:t>
      </w:r>
      <w:r>
        <w:t>c</w:t>
      </w:r>
      <w:r w:rsidR="00CF6B76">
        <w:t>alled</w:t>
      </w:r>
      <w:r>
        <w:t xml:space="preserve"> a joke by the Western Australian Premier</w:t>
      </w:r>
      <w:r w:rsidR="004A00D0">
        <w:t xml:space="preserve"> but defended by NSW police who </w:t>
      </w:r>
      <w:r w:rsidR="00F45790">
        <w:t xml:space="preserve">claimed </w:t>
      </w:r>
      <w:r w:rsidR="004A00D0">
        <w:t>a single person sitting in the park, or sunbaking, would encourage crowds to gather</w:t>
      </w:r>
      <w:r>
        <w:t>.</w:t>
      </w:r>
      <w:r w:rsidR="006E4BF6">
        <w:t xml:space="preserve"> Unmentioned was th</w:t>
      </w:r>
      <w:r w:rsidR="009F452B">
        <w:t>e idea th</w:t>
      </w:r>
      <w:r w:rsidR="006E4BF6">
        <w:t xml:space="preserve">at Corona virus </w:t>
      </w:r>
      <w:r w:rsidR="009F452B">
        <w:t xml:space="preserve">might </w:t>
      </w:r>
      <w:r w:rsidR="006E4BF6">
        <w:t>degrade far faster outdoors – in the sun - than indoors.</w:t>
      </w:r>
      <w:r>
        <w:rPr>
          <w:rStyle w:val="EndnoteReference"/>
        </w:rPr>
        <w:endnoteReference w:id="32"/>
      </w:r>
      <w:r>
        <w:t xml:space="preserve">  </w:t>
      </w:r>
    </w:p>
    <w:p w14:paraId="4471CDD2" w14:textId="77777777" w:rsidR="00DA5258" w:rsidRDefault="00DA5258" w:rsidP="009F452B">
      <w:pPr>
        <w:spacing w:after="0"/>
      </w:pPr>
    </w:p>
    <w:p w14:paraId="3AF88CDA" w14:textId="54E15256" w:rsidR="00DA5258" w:rsidRDefault="00DA5258" w:rsidP="009F452B">
      <w:pPr>
        <w:spacing w:after="0"/>
      </w:pPr>
      <w:r>
        <w:t>The position on the more athletic pursuit of surfing was unclear.</w:t>
      </w:r>
      <w:r w:rsidR="00F45790">
        <w:t xml:space="preserve">  </w:t>
      </w:r>
      <w:r>
        <w:t>Some</w:t>
      </w:r>
      <w:r w:rsidR="0079148C">
        <w:t xml:space="preserve"> </w:t>
      </w:r>
      <w:r>
        <w:t xml:space="preserve">argued surfing was exercise and therefore reason for not being home.  Other groups </w:t>
      </w:r>
      <w:r w:rsidR="00BF7D8E">
        <w:t xml:space="preserve">posited something not in the </w:t>
      </w:r>
      <w:r w:rsidR="00BF7D8E" w:rsidRPr="00BF7D8E">
        <w:rPr>
          <w:i/>
          <w:iCs/>
        </w:rPr>
        <w:t xml:space="preserve">Order </w:t>
      </w:r>
      <w:r w:rsidR="00BF7D8E">
        <w:t xml:space="preserve">- </w:t>
      </w:r>
      <w:r>
        <w:t xml:space="preserve">surfing </w:t>
      </w:r>
      <w:r w:rsidR="00BF7D8E">
        <w:t xml:space="preserve">was only exercise when done </w:t>
      </w:r>
      <w:r>
        <w:t>at ‘local’ beaches.  Advice such as ‘</w:t>
      </w:r>
      <w:r w:rsidRPr="008567D3">
        <w:rPr>
          <w:i/>
          <w:iCs/>
        </w:rPr>
        <w:t>don’t travel to surf</w:t>
      </w:r>
      <w:r>
        <w:t xml:space="preserve">’ </w:t>
      </w:r>
      <w:r w:rsidR="000D7AD4">
        <w:t>aided their cause</w:t>
      </w:r>
      <w:r>
        <w:t xml:space="preserve">.  </w:t>
      </w:r>
      <w:r w:rsidR="000D7AD4">
        <w:t xml:space="preserve">However, less </w:t>
      </w:r>
      <w:r>
        <w:t xml:space="preserve">helpful was </w:t>
      </w:r>
      <w:r w:rsidR="0079148C">
        <w:t xml:space="preserve">contradiction of </w:t>
      </w:r>
      <w:r w:rsidR="000D7AD4">
        <w:t xml:space="preserve">NSW Heath </w:t>
      </w:r>
      <w:r>
        <w:t xml:space="preserve">advice </w:t>
      </w:r>
      <w:r w:rsidR="0079148C">
        <w:t xml:space="preserve">- </w:t>
      </w:r>
      <w:r>
        <w:t xml:space="preserve">surfing </w:t>
      </w:r>
      <w:r w:rsidR="000D7AD4">
        <w:t xml:space="preserve">was </w:t>
      </w:r>
      <w:r>
        <w:t xml:space="preserve">not banned </w:t>
      </w:r>
      <w:r w:rsidR="0079148C">
        <w:t xml:space="preserve">- </w:t>
      </w:r>
      <w:r>
        <w:t>by police at Bronte Beach, Easter Sunday via megaphone calls: ‘</w:t>
      </w:r>
      <w:r w:rsidRPr="00AC1149">
        <w:rPr>
          <w:i/>
          <w:iCs/>
        </w:rPr>
        <w:t>Surfers, you must come to the beach’</w:t>
      </w:r>
      <w:r>
        <w:rPr>
          <w:i/>
          <w:iCs/>
        </w:rPr>
        <w:t xml:space="preserve">.  </w:t>
      </w:r>
      <w:r w:rsidRPr="008567D3">
        <w:t xml:space="preserve">The author of that report </w:t>
      </w:r>
      <w:r>
        <w:t>complained:</w:t>
      </w:r>
      <w:r w:rsidR="0079148C">
        <w:t xml:space="preserve"> </w:t>
      </w:r>
      <w:r>
        <w:t>‘</w:t>
      </w:r>
      <w:r w:rsidRPr="000C27BD">
        <w:rPr>
          <w:i/>
          <w:iCs/>
        </w:rPr>
        <w:t>the problem for eastern beach surfers is compounded by the fact that there are now severe restrictions on driving anywhere’</w:t>
      </w:r>
      <w:r>
        <w:t>.  Adding to the surfing debate was the question o</w:t>
      </w:r>
      <w:r w:rsidR="00F45790">
        <w:t xml:space="preserve">f </w:t>
      </w:r>
      <w:r w:rsidR="0079148C">
        <w:t xml:space="preserve">whether beach closures affected sand, </w:t>
      </w:r>
      <w:r w:rsidR="00B43DEE">
        <w:t>water or both</w:t>
      </w:r>
      <w:r w:rsidR="00F45790">
        <w:t>.</w:t>
      </w:r>
      <w:r>
        <w:t xml:space="preserve">  </w:t>
      </w:r>
      <w:r w:rsidR="00F45790">
        <w:t>The i</w:t>
      </w:r>
      <w:r>
        <w:t xml:space="preserve">ncrease in </w:t>
      </w:r>
      <w:r w:rsidR="00F45790">
        <w:t>aircraft sightings</w:t>
      </w:r>
      <w:r w:rsidR="00CB395B">
        <w:t xml:space="preserve"> of sharks </w:t>
      </w:r>
      <w:r w:rsidR="00F45790">
        <w:t xml:space="preserve">off </w:t>
      </w:r>
      <w:r>
        <w:t xml:space="preserve">closed beaches was </w:t>
      </w:r>
      <w:r w:rsidR="00BF7D8E">
        <w:t>odd</w:t>
      </w:r>
      <w:r>
        <w:t>, especially reports that added ‘beach evacuated’.</w:t>
      </w:r>
      <w:r>
        <w:rPr>
          <w:rStyle w:val="EndnoteReference"/>
        </w:rPr>
        <w:endnoteReference w:id="33"/>
      </w:r>
      <w:r>
        <w:t xml:space="preserve">  </w:t>
      </w:r>
    </w:p>
    <w:p w14:paraId="6C404D67" w14:textId="77777777" w:rsidR="00DA5258" w:rsidRDefault="00DA5258" w:rsidP="009F452B">
      <w:pPr>
        <w:spacing w:after="0"/>
      </w:pPr>
    </w:p>
    <w:p w14:paraId="79E649D2" w14:textId="1F0627D0" w:rsidR="00DA5258" w:rsidRDefault="00DA5258" w:rsidP="009F452B">
      <w:pPr>
        <w:spacing w:after="0"/>
      </w:pPr>
      <w:r>
        <w:t xml:space="preserve">The </w:t>
      </w:r>
      <w:r w:rsidR="004E2CA4">
        <w:t xml:space="preserve">surfing </w:t>
      </w:r>
      <w:r>
        <w:t xml:space="preserve">debate was not motivated entirely by public health.  Rather surfing ‘localism’, </w:t>
      </w:r>
      <w:r w:rsidR="00F45790">
        <w:t>with</w:t>
      </w:r>
      <w:r>
        <w:t xml:space="preserve"> </w:t>
      </w:r>
      <w:r w:rsidR="000D7AD4">
        <w:t xml:space="preserve">its </w:t>
      </w:r>
      <w:r w:rsidR="00F45790">
        <w:t xml:space="preserve">long standing </w:t>
      </w:r>
      <w:r>
        <w:t xml:space="preserve">ugly – at times violent – reputation, </w:t>
      </w:r>
      <w:r w:rsidR="00BF7D8E">
        <w:t xml:space="preserve">likely </w:t>
      </w:r>
      <w:r>
        <w:t xml:space="preserve">had an influence.  </w:t>
      </w:r>
      <w:r w:rsidR="000D7AD4">
        <w:t>Proponents</w:t>
      </w:r>
      <w:r w:rsidR="00BF7D8E">
        <w:t xml:space="preserve"> adulterated t</w:t>
      </w:r>
      <w:r>
        <w:t xml:space="preserve">he health message </w:t>
      </w:r>
      <w:r w:rsidR="000D7AD4">
        <w:t>from</w:t>
      </w:r>
      <w:r>
        <w:t xml:space="preserve"> ‘</w:t>
      </w:r>
      <w:r w:rsidR="00F45790">
        <w:t xml:space="preserve">everyone </w:t>
      </w:r>
      <w:r>
        <w:t xml:space="preserve">stay home’ </w:t>
      </w:r>
      <w:r w:rsidR="00BF7D8E">
        <w:t xml:space="preserve">to </w:t>
      </w:r>
      <w:r>
        <w:t>‘</w:t>
      </w:r>
      <w:r w:rsidR="00F45790">
        <w:t xml:space="preserve">visitors </w:t>
      </w:r>
      <w:r>
        <w:t>stay away’</w:t>
      </w:r>
      <w:r w:rsidR="004E2CA4">
        <w:t xml:space="preserve">.  </w:t>
      </w:r>
      <w:r w:rsidR="00BF7D8E">
        <w:t>They</w:t>
      </w:r>
      <w:r w:rsidR="00B43DEE">
        <w:t xml:space="preserve"> </w:t>
      </w:r>
      <w:r w:rsidR="00F45790">
        <w:t>impli</w:t>
      </w:r>
      <w:r w:rsidR="004E2CA4">
        <w:t>ed</w:t>
      </w:r>
      <w:r>
        <w:t xml:space="preserve"> locals need not stay home</w:t>
      </w:r>
      <w:r w:rsidR="004E2CA4">
        <w:t>, outsiders cause trouble</w:t>
      </w:r>
      <w:r>
        <w:t xml:space="preserve"> and </w:t>
      </w:r>
      <w:r w:rsidR="00BF7D8E">
        <w:t xml:space="preserve">some </w:t>
      </w:r>
      <w:r>
        <w:t>police interpretation</w:t>
      </w:r>
      <w:r w:rsidR="00BF7D8E">
        <w:t>s</w:t>
      </w:r>
      <w:r>
        <w:t xml:space="preserve"> of the </w:t>
      </w:r>
      <w:r w:rsidRPr="005011DB">
        <w:rPr>
          <w:i/>
          <w:iCs/>
        </w:rPr>
        <w:t>Order</w:t>
      </w:r>
      <w:r>
        <w:t xml:space="preserve"> ‘</w:t>
      </w:r>
      <w:r w:rsidRPr="00267B53">
        <w:rPr>
          <w:i/>
          <w:iCs/>
        </w:rPr>
        <w:t xml:space="preserve">miscast surfers as </w:t>
      </w:r>
      <w:proofErr w:type="gramStart"/>
      <w:r w:rsidRPr="00267B53">
        <w:rPr>
          <w:i/>
          <w:iCs/>
        </w:rPr>
        <w:t>villains’</w:t>
      </w:r>
      <w:proofErr w:type="gramEnd"/>
      <w:r w:rsidR="004E2CA4">
        <w:rPr>
          <w:i/>
          <w:iCs/>
        </w:rPr>
        <w:t xml:space="preserve">. </w:t>
      </w:r>
      <w:r w:rsidR="00BF7D8E">
        <w:rPr>
          <w:i/>
          <w:iCs/>
        </w:rPr>
        <w:t xml:space="preserve"> </w:t>
      </w:r>
      <w:r w:rsidR="004E2CA4">
        <w:t xml:space="preserve"> </w:t>
      </w:r>
      <w:r w:rsidR="00BF7D8E">
        <w:t>Their views were</w:t>
      </w:r>
      <w:r w:rsidR="004E2CA4">
        <w:t xml:space="preserve"> co</w:t>
      </w:r>
      <w:r>
        <w:t>nsistent with the thesis of dog whistling presented later.</w:t>
      </w:r>
      <w:r>
        <w:rPr>
          <w:rStyle w:val="EndnoteReference"/>
        </w:rPr>
        <w:endnoteReference w:id="34"/>
      </w:r>
      <w:r w:rsidRPr="001144B4">
        <w:t xml:space="preserve"> </w:t>
      </w:r>
    </w:p>
    <w:p w14:paraId="12AB0297" w14:textId="77777777" w:rsidR="00DA5258" w:rsidRDefault="00DA5258" w:rsidP="009F452B">
      <w:pPr>
        <w:spacing w:after="0"/>
      </w:pPr>
    </w:p>
    <w:p w14:paraId="1CF49B3E" w14:textId="117DF253" w:rsidR="00DA5258" w:rsidRDefault="000D7AD4" w:rsidP="009F452B">
      <w:pPr>
        <w:spacing w:after="0"/>
      </w:pPr>
      <w:r>
        <w:t>To conclude</w:t>
      </w:r>
      <w:r w:rsidR="00800A93">
        <w:t xml:space="preserve">, </w:t>
      </w:r>
      <w:r w:rsidR="00397272">
        <w:t xml:space="preserve">NSW authorities </w:t>
      </w:r>
      <w:r w:rsidR="00B43DEE">
        <w:t>interpreted ‘exercise’ as including</w:t>
      </w:r>
      <w:r w:rsidR="00397272">
        <w:t xml:space="preserve"> recreation</w:t>
      </w:r>
      <w:r w:rsidR="00B43DEE">
        <w:t>,</w:t>
      </w:r>
      <w:r w:rsidR="00397272">
        <w:t xml:space="preserve"> Victorian authorities did not.  </w:t>
      </w:r>
      <w:r w:rsidR="00800A93">
        <w:t>Yet this conflict</w:t>
      </w:r>
      <w:r w:rsidR="00DA5258">
        <w:t xml:space="preserve"> paled into insignifican</w:t>
      </w:r>
      <w:r w:rsidR="00B43DEE">
        <w:t>ce</w:t>
      </w:r>
      <w:r w:rsidR="00DA5258">
        <w:t xml:space="preserve"> when considered against driving.  Police in </w:t>
      </w:r>
      <w:r w:rsidR="00B43DEE">
        <w:t>both</w:t>
      </w:r>
      <w:r w:rsidR="00DA5258">
        <w:t xml:space="preserve"> States did not consider this to be a reason to be away from home</w:t>
      </w:r>
      <w:r w:rsidR="00800A93">
        <w:t xml:space="preserve"> - without</w:t>
      </w:r>
      <w:r w:rsidR="00DA5258">
        <w:t xml:space="preserve"> apparent justification.</w:t>
      </w:r>
    </w:p>
    <w:p w14:paraId="6EF456BD" w14:textId="77777777" w:rsidR="00DA5258" w:rsidRDefault="00DA5258" w:rsidP="009F452B">
      <w:pPr>
        <w:spacing w:after="0"/>
      </w:pPr>
    </w:p>
    <w:p w14:paraId="2EB079DC" w14:textId="2EC0F1D0" w:rsidR="00DA5258" w:rsidRDefault="004E2CA4" w:rsidP="009F452B">
      <w:pPr>
        <w:pStyle w:val="Heading3"/>
        <w:spacing w:before="0"/>
      </w:pPr>
      <w:bookmarkStart w:id="27" w:name="_Toc38291207"/>
      <w:bookmarkStart w:id="28" w:name="_Toc38376258"/>
      <w:bookmarkStart w:id="29" w:name="_Toc40959466"/>
      <w:r>
        <w:t>3</w:t>
      </w:r>
      <w:r w:rsidRPr="000F73D2">
        <w:rPr>
          <w:rStyle w:val="Heading3Char"/>
        </w:rPr>
        <w:t>.5</w:t>
      </w:r>
      <w:r w:rsidRPr="000F73D2">
        <w:rPr>
          <w:rStyle w:val="Heading3Char"/>
        </w:rPr>
        <w:tab/>
      </w:r>
      <w:r w:rsidR="00DA5258" w:rsidRPr="000F73D2">
        <w:rPr>
          <w:rStyle w:val="Heading3Char"/>
        </w:rPr>
        <w:t>Residence</w:t>
      </w:r>
      <w:bookmarkEnd w:id="27"/>
      <w:bookmarkEnd w:id="28"/>
      <w:bookmarkEnd w:id="29"/>
    </w:p>
    <w:p w14:paraId="5513928F" w14:textId="77777777" w:rsidR="00065046" w:rsidRDefault="00065046" w:rsidP="009F452B">
      <w:pPr>
        <w:pStyle w:val="Heading4"/>
        <w:spacing w:before="0"/>
      </w:pPr>
      <w:r>
        <w:t>3.5.1</w:t>
      </w:r>
      <w:r>
        <w:tab/>
        <w:t>NSW and Victoria residences</w:t>
      </w:r>
    </w:p>
    <w:p w14:paraId="23D83E45" w14:textId="226246E2" w:rsidR="00995464" w:rsidRDefault="00386B1E" w:rsidP="009F452B">
      <w:pPr>
        <w:spacing w:after="0"/>
      </w:pPr>
      <w:r>
        <w:t>Both</w:t>
      </w:r>
      <w:r w:rsidR="00DA5258">
        <w:t xml:space="preserve"> </w:t>
      </w:r>
      <w:r w:rsidR="004E2CA4">
        <w:t xml:space="preserve">NSW and Victoria regulations allowed a person to travel among their residences. </w:t>
      </w:r>
      <w:r w:rsidR="00B43DEE">
        <w:t>T</w:t>
      </w:r>
      <w:r w:rsidR="004E2CA4">
        <w:t xml:space="preserve">he Victorian regulations </w:t>
      </w:r>
      <w:r w:rsidR="00DA5258">
        <w:t xml:space="preserve">provided the example of a person </w:t>
      </w:r>
      <w:r w:rsidR="00995464">
        <w:t>working/</w:t>
      </w:r>
      <w:r w:rsidR="00DA5258">
        <w:t>living in the city during the week, elsewhere on the weekend</w:t>
      </w:r>
      <w:r w:rsidR="00B43DEE">
        <w:t xml:space="preserve"> - </w:t>
      </w:r>
      <w:r w:rsidR="00995464">
        <w:t>authorities said it allowed travel to a ‘holiday house’.</w:t>
      </w:r>
    </w:p>
    <w:p w14:paraId="507101A1" w14:textId="1A586411" w:rsidR="00995464" w:rsidRDefault="00995464" w:rsidP="009F452B">
      <w:pPr>
        <w:spacing w:after="0"/>
      </w:pPr>
    </w:p>
    <w:p w14:paraId="56281438" w14:textId="34929678" w:rsidR="00DA5258" w:rsidRDefault="00DA5258" w:rsidP="009F452B">
      <w:pPr>
        <w:spacing w:after="0"/>
      </w:pPr>
      <w:r w:rsidRPr="00ED0210">
        <w:t xml:space="preserve">On its face, </w:t>
      </w:r>
      <w:r w:rsidR="00995464">
        <w:t xml:space="preserve">the NSW </w:t>
      </w:r>
      <w:r w:rsidR="00995464" w:rsidRPr="00995464">
        <w:rPr>
          <w:i/>
          <w:iCs/>
        </w:rPr>
        <w:t>Order</w:t>
      </w:r>
      <w:r w:rsidR="00995464">
        <w:t xml:space="preserve"> </w:t>
      </w:r>
      <w:r w:rsidRPr="00ED0210">
        <w:t xml:space="preserve">permitted at least what </w:t>
      </w:r>
      <w:r>
        <w:t>wa</w:t>
      </w:r>
      <w:r w:rsidRPr="00ED0210">
        <w:t xml:space="preserve">s </w:t>
      </w:r>
      <w:r w:rsidR="00065046">
        <w:t>allowed</w:t>
      </w:r>
      <w:r w:rsidRPr="00ED0210">
        <w:t xml:space="preserve"> </w:t>
      </w:r>
      <w:r w:rsidR="00065046">
        <w:t xml:space="preserve">for residences </w:t>
      </w:r>
      <w:r w:rsidRPr="00ED0210">
        <w:t xml:space="preserve">in Victoria, </w:t>
      </w:r>
      <w:r w:rsidR="00065046">
        <w:t>except</w:t>
      </w:r>
      <w:r w:rsidRPr="00ED0210">
        <w:t xml:space="preserve"> </w:t>
      </w:r>
      <w:r w:rsidR="00065046">
        <w:t>for</w:t>
      </w:r>
      <w:r w:rsidRPr="00ED0210">
        <w:t xml:space="preserve"> </w:t>
      </w:r>
      <w:r w:rsidR="000D7AD4">
        <w:t>an extraordinary</w:t>
      </w:r>
      <w:r w:rsidR="00065046">
        <w:t xml:space="preserve"> qualifier of </w:t>
      </w:r>
      <w:r w:rsidRPr="00ED0210">
        <w:t xml:space="preserve">not taking a holiday in regional NSW.  </w:t>
      </w:r>
      <w:r>
        <w:t>However, t</w:t>
      </w:r>
      <w:r w:rsidRPr="00ED0210">
        <w:t xml:space="preserve">he </w:t>
      </w:r>
      <w:r w:rsidRPr="0076663A">
        <w:rPr>
          <w:i/>
          <w:iCs/>
        </w:rPr>
        <w:t>Order</w:t>
      </w:r>
      <w:r w:rsidRPr="00ED0210">
        <w:t xml:space="preserve"> </w:t>
      </w:r>
      <w:r w:rsidR="00065046">
        <w:t>lacked definition of this - n</w:t>
      </w:r>
      <w:r w:rsidRPr="00ED0210">
        <w:t xml:space="preserve">one of </w:t>
      </w:r>
      <w:r w:rsidRPr="00ED0210">
        <w:rPr>
          <w:i/>
          <w:iCs/>
        </w:rPr>
        <w:t>residence</w:t>
      </w:r>
      <w:r w:rsidRPr="00ED0210">
        <w:t xml:space="preserve">, </w:t>
      </w:r>
      <w:r w:rsidRPr="00ED0210">
        <w:rPr>
          <w:i/>
          <w:iCs/>
        </w:rPr>
        <w:t>holiday</w:t>
      </w:r>
      <w:r w:rsidRPr="00ED0210">
        <w:t xml:space="preserve"> or </w:t>
      </w:r>
      <w:r w:rsidRPr="00ED0210">
        <w:rPr>
          <w:i/>
          <w:iCs/>
        </w:rPr>
        <w:t xml:space="preserve">regional </w:t>
      </w:r>
      <w:r>
        <w:rPr>
          <w:i/>
          <w:iCs/>
        </w:rPr>
        <w:t>area</w:t>
      </w:r>
      <w:r w:rsidRPr="00ED0210">
        <w:t xml:space="preserve"> was defined</w:t>
      </w:r>
      <w:r>
        <w:t xml:space="preserve">. </w:t>
      </w:r>
      <w:r w:rsidR="00065046">
        <w:t xml:space="preserve"> L</w:t>
      </w:r>
      <w:r>
        <w:t xml:space="preserve">ack of definition, inconsistency with other parts of the </w:t>
      </w:r>
      <w:r w:rsidRPr="007650CB">
        <w:rPr>
          <w:i/>
          <w:iCs/>
        </w:rPr>
        <w:t>Order</w:t>
      </w:r>
      <w:r>
        <w:t xml:space="preserve"> and </w:t>
      </w:r>
      <w:r w:rsidR="000D7AD4">
        <w:t xml:space="preserve">Government </w:t>
      </w:r>
      <w:r>
        <w:t>confus</w:t>
      </w:r>
      <w:r w:rsidR="00397272">
        <w:t xml:space="preserve">ion </w:t>
      </w:r>
      <w:r w:rsidR="009B2A04">
        <w:t>cast doubt on its bona fides</w:t>
      </w:r>
      <w:r w:rsidR="001827F8">
        <w:t>.</w:t>
      </w:r>
    </w:p>
    <w:p w14:paraId="432C605F" w14:textId="79EF3519" w:rsidR="00DA5258" w:rsidRDefault="00065046" w:rsidP="009F452B">
      <w:pPr>
        <w:pStyle w:val="Heading4"/>
        <w:spacing w:before="0"/>
      </w:pPr>
      <w:bookmarkStart w:id="30" w:name="_Toc38291210"/>
      <w:bookmarkStart w:id="31" w:name="_Toc38376261"/>
      <w:r>
        <w:t>3.5.2</w:t>
      </w:r>
      <w:r>
        <w:tab/>
        <w:t>D</w:t>
      </w:r>
      <w:r w:rsidR="00DA5258">
        <w:t>og whistle</w:t>
      </w:r>
      <w:bookmarkEnd w:id="30"/>
      <w:bookmarkEnd w:id="31"/>
    </w:p>
    <w:p w14:paraId="528D0AE8" w14:textId="228A24AB" w:rsidR="00DA5258" w:rsidRDefault="00DA5258" w:rsidP="009F452B">
      <w:pPr>
        <w:spacing w:after="0"/>
      </w:pPr>
      <w:r>
        <w:t xml:space="preserve">The </w:t>
      </w:r>
      <w:r w:rsidR="00EE352D">
        <w:t xml:space="preserve">NSW </w:t>
      </w:r>
      <w:r>
        <w:t>qualifier applied only to holidays in region</w:t>
      </w:r>
      <w:r w:rsidR="000F73D2">
        <w:t>al areas</w:t>
      </w:r>
      <w:r>
        <w:t>.  It extended to anybody (taking a holiday) in a region</w:t>
      </w:r>
      <w:r w:rsidR="00BF7D8E">
        <w:t>.  Its</w:t>
      </w:r>
      <w:r>
        <w:t xml:space="preserve"> ex-facie intention </w:t>
      </w:r>
      <w:r w:rsidR="00BF7D8E">
        <w:t xml:space="preserve">was </w:t>
      </w:r>
      <w:r>
        <w:t xml:space="preserve">to discourage movement within – </w:t>
      </w:r>
      <w:r w:rsidR="009B2A04">
        <w:t>rather than to</w:t>
      </w:r>
      <w:r>
        <w:t xml:space="preserve"> </w:t>
      </w:r>
      <w:r w:rsidR="009B2A04">
        <w:t xml:space="preserve">- </w:t>
      </w:r>
      <w:r>
        <w:t>a region</w:t>
      </w:r>
      <w:r w:rsidRPr="00BB6D30">
        <w:rPr>
          <w:i/>
          <w:iCs/>
        </w:rPr>
        <w:t>.</w:t>
      </w:r>
      <w:r w:rsidR="001827F8">
        <w:rPr>
          <w:i/>
          <w:iCs/>
        </w:rPr>
        <w:t xml:space="preserve"> </w:t>
      </w:r>
      <w:r>
        <w:t xml:space="preserve"> </w:t>
      </w:r>
      <w:r w:rsidR="001827F8">
        <w:t>Yet the media published claims</w:t>
      </w:r>
      <w:r>
        <w:t xml:space="preserve"> NSW rules prohibited visits to regions</w:t>
      </w:r>
      <w:r w:rsidR="00397272">
        <w:t xml:space="preserve"> – for holiday or not</w:t>
      </w:r>
      <w:r>
        <w:t xml:space="preserve">.  When placed alongside statements that </w:t>
      </w:r>
      <w:r w:rsidRPr="007650CB">
        <w:rPr>
          <w:i/>
          <w:iCs/>
        </w:rPr>
        <w:t>exercise</w:t>
      </w:r>
      <w:r>
        <w:t xml:space="preserve"> included recreational activities</w:t>
      </w:r>
      <w:r w:rsidR="000F73D2">
        <w:t xml:space="preserve"> </w:t>
      </w:r>
      <w:r>
        <w:t>– like fishing or golf – and that surfing was for locals only, this gave the appearance of a ‘dog whistle’ in policy.  Of politicians pushing to restrict visitors who might trouble their constituents e.g. leisure over Easter.</w:t>
      </w:r>
      <w:r w:rsidR="001827F8">
        <w:rPr>
          <w:rStyle w:val="EndnoteReference"/>
          <w:i/>
          <w:iCs/>
        </w:rPr>
        <w:endnoteReference w:id="35"/>
      </w:r>
      <w:r w:rsidR="001827F8">
        <w:t xml:space="preserve">  </w:t>
      </w:r>
    </w:p>
    <w:p w14:paraId="7AD24289" w14:textId="77777777" w:rsidR="00800A93" w:rsidRDefault="00800A93" w:rsidP="009F452B">
      <w:pPr>
        <w:spacing w:after="0"/>
      </w:pPr>
    </w:p>
    <w:p w14:paraId="208B9D53" w14:textId="77777777" w:rsidR="00BF7D8E" w:rsidRDefault="00DA5258" w:rsidP="009F452B">
      <w:pPr>
        <w:spacing w:after="0"/>
      </w:pPr>
      <w:r>
        <w:t>Whether intended or not, parts</w:t>
      </w:r>
      <w:r w:rsidR="00EE352D">
        <w:t xml:space="preserve"> of</w:t>
      </w:r>
      <w:r w:rsidR="00294E16">
        <w:t xml:space="preserve"> </w:t>
      </w:r>
      <w:r>
        <w:t xml:space="preserve">NSW reacted as if a dog whistle was used.  </w:t>
      </w:r>
      <w:r w:rsidR="009B2A04">
        <w:t xml:space="preserve">Like for surfing, </w:t>
      </w:r>
      <w:r>
        <w:t xml:space="preserve">‘everyone </w:t>
      </w:r>
      <w:proofErr w:type="gramStart"/>
      <w:r>
        <w:t>stay</w:t>
      </w:r>
      <w:proofErr w:type="gramEnd"/>
      <w:r>
        <w:t xml:space="preserve"> home’ </w:t>
      </w:r>
      <w:r w:rsidR="005941B6">
        <w:t>mutated into</w:t>
      </w:r>
      <w:r w:rsidR="009B2A04">
        <w:t xml:space="preserve"> </w:t>
      </w:r>
      <w:r>
        <w:t xml:space="preserve">‘visitors stay away’ </w:t>
      </w:r>
      <w:r w:rsidR="009B2A04">
        <w:t xml:space="preserve">when </w:t>
      </w:r>
      <w:r>
        <w:t xml:space="preserve">broadcast by regional politicians.  </w:t>
      </w:r>
    </w:p>
    <w:p w14:paraId="72AD9C07" w14:textId="77777777" w:rsidR="000D7AD4" w:rsidRDefault="00DA5258" w:rsidP="009F452B">
      <w:pPr>
        <w:spacing w:after="0"/>
      </w:pPr>
      <w:r>
        <w:t xml:space="preserve">The message seemed delivered more to their own </w:t>
      </w:r>
      <w:r w:rsidR="005941B6">
        <w:t>electors</w:t>
      </w:r>
      <w:r>
        <w:t xml:space="preserve"> – via local media – than to potential visitors, until close to Easter. </w:t>
      </w:r>
      <w:r w:rsidR="005941B6">
        <w:t xml:space="preserve"> </w:t>
      </w:r>
    </w:p>
    <w:p w14:paraId="7252C98E" w14:textId="76A352D5" w:rsidR="00DA5258" w:rsidRPr="00514F35" w:rsidRDefault="000F73D2" w:rsidP="009F452B">
      <w:pPr>
        <w:spacing w:after="0"/>
        <w:rPr>
          <w:rFonts w:cstheme="minorHAnsi"/>
        </w:rPr>
      </w:pPr>
      <w:r>
        <w:lastRenderedPageBreak/>
        <w:t>O</w:t>
      </w:r>
      <w:r w:rsidR="009B2A04" w:rsidRPr="00B72B31">
        <w:rPr>
          <w:rFonts w:cstheme="minorHAnsi"/>
        </w:rPr>
        <w:t>fficial advice</w:t>
      </w:r>
      <w:r w:rsidR="009B2A04">
        <w:rPr>
          <w:rFonts w:cstheme="minorHAnsi"/>
        </w:rPr>
        <w:t xml:space="preserve"> </w:t>
      </w:r>
      <w:r w:rsidR="005941B6">
        <w:rPr>
          <w:rFonts w:cstheme="minorHAnsi"/>
        </w:rPr>
        <w:t xml:space="preserve">about ‘holidays’ </w:t>
      </w:r>
      <w:r w:rsidR="009B2A04">
        <w:rPr>
          <w:rFonts w:cstheme="minorHAnsi"/>
        </w:rPr>
        <w:t>reinforced th</w:t>
      </w:r>
      <w:r>
        <w:rPr>
          <w:rFonts w:cstheme="minorHAnsi"/>
        </w:rPr>
        <w:t>e error in interpretation</w:t>
      </w:r>
      <w:r w:rsidR="002105D5">
        <w:rPr>
          <w:rFonts w:cstheme="minorHAnsi"/>
        </w:rPr>
        <w:t>, and the Police Commissioner</w:t>
      </w:r>
      <w:r w:rsidR="00BF7D8E">
        <w:rPr>
          <w:rFonts w:cstheme="minorHAnsi"/>
        </w:rPr>
        <w:t>’s</w:t>
      </w:r>
      <w:r w:rsidR="002105D5">
        <w:rPr>
          <w:rFonts w:cstheme="minorHAnsi"/>
        </w:rPr>
        <w:t xml:space="preserve"> stated wish </w:t>
      </w:r>
      <w:r w:rsidR="00BF7D8E">
        <w:rPr>
          <w:rFonts w:cstheme="minorHAnsi"/>
        </w:rPr>
        <w:t xml:space="preserve">that </w:t>
      </w:r>
      <w:r w:rsidR="002105D5">
        <w:rPr>
          <w:rFonts w:cstheme="minorHAnsi"/>
        </w:rPr>
        <w:t xml:space="preserve">people stay at their primary home differed from the </w:t>
      </w:r>
      <w:r w:rsidR="00BF7D8E">
        <w:rPr>
          <w:rFonts w:cstheme="minorHAnsi"/>
        </w:rPr>
        <w:t xml:space="preserve">text of the </w:t>
      </w:r>
      <w:r w:rsidR="00BF7D8E" w:rsidRPr="00BF7D8E">
        <w:rPr>
          <w:rFonts w:cstheme="minorHAnsi"/>
          <w:i/>
          <w:iCs/>
        </w:rPr>
        <w:t>Order</w:t>
      </w:r>
      <w:r w:rsidR="002105D5">
        <w:rPr>
          <w:rFonts w:cstheme="minorHAnsi"/>
        </w:rPr>
        <w:t>.</w:t>
      </w:r>
      <w:r w:rsidR="00514F35">
        <w:rPr>
          <w:rFonts w:cstheme="minorHAnsi"/>
        </w:rPr>
        <w:t xml:space="preserve">  The Deputy Premier weighed in with: </w:t>
      </w:r>
      <w:r w:rsidR="00514F35" w:rsidRPr="00BF7D8E">
        <w:rPr>
          <w:rFonts w:cstheme="minorHAnsi"/>
          <w:i/>
          <w:iCs/>
        </w:rPr>
        <w:t>‘…</w:t>
      </w:r>
      <w:r w:rsidR="00514F35" w:rsidRPr="00BF7D8E">
        <w:rPr>
          <w:rFonts w:cstheme="minorHAnsi"/>
          <w:i/>
          <w:iCs/>
          <w:color w:val="1C1E21"/>
          <w:shd w:val="clear" w:color="auto" w:fill="FFFFFF"/>
        </w:rPr>
        <w:t xml:space="preserve"> regional communities have made themselves abundantly clear, they don’t want you at this time’</w:t>
      </w:r>
      <w:r w:rsidR="00514F35" w:rsidRPr="00514F35">
        <w:rPr>
          <w:rFonts w:cstheme="minorHAnsi"/>
          <w:color w:val="1C1E21"/>
          <w:shd w:val="clear" w:color="auto" w:fill="FFFFFF"/>
        </w:rPr>
        <w:t>.</w:t>
      </w:r>
      <w:r w:rsidR="00514F35">
        <w:rPr>
          <w:rStyle w:val="EndnoteReference"/>
          <w:rFonts w:cstheme="minorHAnsi"/>
          <w:color w:val="1C1E21"/>
          <w:shd w:val="clear" w:color="auto" w:fill="FFFFFF"/>
        </w:rPr>
        <w:endnoteReference w:id="36"/>
      </w:r>
      <w:r w:rsidR="00514F35" w:rsidRPr="00514F35">
        <w:rPr>
          <w:rFonts w:cstheme="minorHAnsi"/>
        </w:rPr>
        <w:t xml:space="preserve"> </w:t>
      </w:r>
      <w:r w:rsidR="002105D5" w:rsidRPr="00514F35">
        <w:rPr>
          <w:rFonts w:cstheme="minorHAnsi"/>
        </w:rPr>
        <w:t xml:space="preserve">   </w:t>
      </w:r>
    </w:p>
    <w:p w14:paraId="6D0B37F5" w14:textId="77777777" w:rsidR="00DA5258" w:rsidRDefault="00DA5258" w:rsidP="009F452B">
      <w:pPr>
        <w:spacing w:after="0"/>
      </w:pPr>
    </w:p>
    <w:p w14:paraId="3ABA7AF8" w14:textId="22E655D6" w:rsidR="009B2A04" w:rsidRDefault="009B2A04" w:rsidP="009F452B">
      <w:pPr>
        <w:spacing w:after="0"/>
      </w:pPr>
      <w:r>
        <w:t xml:space="preserve">Some </w:t>
      </w:r>
      <w:r w:rsidR="000F73D2">
        <w:t xml:space="preserve">in </w:t>
      </w:r>
      <w:r>
        <w:t xml:space="preserve">regional communities took up </w:t>
      </w:r>
      <w:r w:rsidR="000D7AD4">
        <w:t>the</w:t>
      </w:r>
      <w:r w:rsidR="005941B6">
        <w:t xml:space="preserve"> </w:t>
      </w:r>
      <w:r>
        <w:t>cue</w:t>
      </w:r>
      <w:r w:rsidR="00DA5258">
        <w:t xml:space="preserve"> </w:t>
      </w:r>
      <w:r w:rsidR="000F73D2">
        <w:t xml:space="preserve">with gusto </w:t>
      </w:r>
      <w:r w:rsidR="00DA5258">
        <w:t xml:space="preserve">– decrying visitors and giving advice that unfamiliar people and vehicles with ‘non-local’ number plates should be reported to police.  </w:t>
      </w:r>
      <w:r w:rsidR="00BF7D8E">
        <w:t>Along with</w:t>
      </w:r>
      <w:r w:rsidR="00DA5258">
        <w:t xml:space="preserve"> circulated information </w:t>
      </w:r>
      <w:r w:rsidR="005941B6">
        <w:t xml:space="preserve">about the threat of </w:t>
      </w:r>
      <w:proofErr w:type="spellStart"/>
      <w:r w:rsidR="005941B6">
        <w:t>Covid</w:t>
      </w:r>
      <w:proofErr w:type="spellEnd"/>
      <w:r w:rsidR="00700CE7">
        <w:t>,</w:t>
      </w:r>
      <w:r w:rsidR="000F73D2">
        <w:t xml:space="preserve"> </w:t>
      </w:r>
      <w:r w:rsidR="00BF7D8E">
        <w:t xml:space="preserve">this </w:t>
      </w:r>
      <w:r w:rsidR="00DA5258">
        <w:t>creat</w:t>
      </w:r>
      <w:r w:rsidR="00CB395B">
        <w:t>ed</w:t>
      </w:r>
      <w:r w:rsidR="00DA5258">
        <w:t xml:space="preserve"> </w:t>
      </w:r>
      <w:r w:rsidR="000D7AD4">
        <w:t xml:space="preserve">undue </w:t>
      </w:r>
      <w:r w:rsidR="00DA5258">
        <w:t xml:space="preserve">concern among recipients.  It appeared some people were leaving their homes – in breach of the </w:t>
      </w:r>
      <w:r w:rsidR="00DA5258" w:rsidRPr="007B6DF1">
        <w:rPr>
          <w:i/>
          <w:iCs/>
        </w:rPr>
        <w:t>Order</w:t>
      </w:r>
      <w:r w:rsidR="00DA5258">
        <w:t xml:space="preserve"> - to detect whether visitors had entered their wider districts.</w:t>
      </w:r>
      <w:r w:rsidRPr="009B2A04">
        <w:rPr>
          <w:rStyle w:val="EndnoteReference"/>
          <w:rFonts w:cstheme="minorHAnsi"/>
          <w:color w:val="333333"/>
        </w:rPr>
        <w:t xml:space="preserve"> </w:t>
      </w:r>
      <w:r>
        <w:rPr>
          <w:rStyle w:val="EndnoteReference"/>
          <w:rFonts w:cstheme="minorHAnsi"/>
          <w:color w:val="333333"/>
        </w:rPr>
        <w:endnoteReference w:id="37"/>
      </w:r>
      <w:r w:rsidR="00DA5258">
        <w:t xml:space="preserve">  </w:t>
      </w:r>
    </w:p>
    <w:p w14:paraId="37BC7E53" w14:textId="77777777" w:rsidR="009B2A04" w:rsidRDefault="009B2A04" w:rsidP="009F452B">
      <w:pPr>
        <w:spacing w:after="0"/>
      </w:pPr>
    </w:p>
    <w:p w14:paraId="674BBCF0" w14:textId="5E153AD2" w:rsidR="00DA5258" w:rsidRDefault="00DA5258" w:rsidP="009F452B">
      <w:pPr>
        <w:spacing w:after="0"/>
      </w:pPr>
      <w:r>
        <w:t xml:space="preserve">In </w:t>
      </w:r>
      <w:r w:rsidR="000F73D2">
        <w:t xml:space="preserve">several </w:t>
      </w:r>
      <w:r>
        <w:t xml:space="preserve">places, </w:t>
      </w:r>
      <w:r w:rsidR="005941B6">
        <w:t xml:space="preserve">anti-visitor </w:t>
      </w:r>
      <w:r>
        <w:t xml:space="preserve">placards </w:t>
      </w:r>
      <w:r w:rsidR="005941B6">
        <w:t xml:space="preserve">with threatening tones </w:t>
      </w:r>
      <w:r>
        <w:t xml:space="preserve">appeared in public.  Wollongong Council </w:t>
      </w:r>
      <w:r w:rsidR="005941B6">
        <w:t>became</w:t>
      </w:r>
      <w:r>
        <w:t xml:space="preserve"> </w:t>
      </w:r>
      <w:r w:rsidRPr="00B72B31">
        <w:rPr>
          <w:i/>
          <w:iCs/>
        </w:rPr>
        <w:t>‘extremely’</w:t>
      </w:r>
      <w:r>
        <w:t xml:space="preserve"> concerned about vigilantism</w:t>
      </w:r>
      <w:r w:rsidR="009B2A04">
        <w:t>.  I</w:t>
      </w:r>
      <w:r>
        <w:t xml:space="preserve">ts Mayor warned: </w:t>
      </w:r>
    </w:p>
    <w:p w14:paraId="0362E399" w14:textId="5D9E0B41" w:rsidR="00DA5258" w:rsidRPr="00DB32A3" w:rsidRDefault="00DA5258" w:rsidP="009F452B">
      <w:pPr>
        <w:spacing w:after="0"/>
        <w:ind w:left="720"/>
        <w:rPr>
          <w:rFonts w:cstheme="minorHAnsi"/>
        </w:rPr>
      </w:pPr>
      <w:r w:rsidRPr="00DB32A3">
        <w:rPr>
          <w:rFonts w:cstheme="minorHAnsi"/>
          <w:i/>
          <w:iCs/>
          <w:color w:val="1D1D1D"/>
        </w:rPr>
        <w:t xml:space="preserve">"Vigilantism can be dangerous in itself. We don't want individuals to feel they have permission to actively be racist or violent towards others and what might be an innocent sign on the beach can turn into a permission </w:t>
      </w:r>
      <w:r w:rsidR="00800A93">
        <w:rPr>
          <w:rFonts w:cstheme="minorHAnsi"/>
          <w:i/>
          <w:iCs/>
          <w:color w:val="1D1D1D"/>
        </w:rPr>
        <w:t>…</w:t>
      </w:r>
      <w:r w:rsidRPr="00DB32A3">
        <w:rPr>
          <w:rFonts w:cstheme="minorHAnsi"/>
          <w:i/>
          <w:iCs/>
          <w:color w:val="1D1D1D"/>
        </w:rPr>
        <w:t xml:space="preserve">or people to take matters into their own </w:t>
      </w:r>
      <w:r w:rsidR="00800A93">
        <w:rPr>
          <w:rFonts w:cstheme="minorHAnsi"/>
          <w:i/>
          <w:iCs/>
          <w:color w:val="1D1D1D"/>
        </w:rPr>
        <w:t>h</w:t>
      </w:r>
      <w:r w:rsidRPr="00DB32A3">
        <w:rPr>
          <w:rFonts w:cstheme="minorHAnsi"/>
          <w:i/>
          <w:iCs/>
          <w:color w:val="1D1D1D"/>
        </w:rPr>
        <w:t>ands.</w:t>
      </w:r>
      <w:r w:rsidRPr="00DB32A3">
        <w:rPr>
          <w:rStyle w:val="EndnoteReference"/>
          <w:rFonts w:cstheme="minorHAnsi"/>
        </w:rPr>
        <w:endnoteReference w:id="38"/>
      </w:r>
    </w:p>
    <w:p w14:paraId="03C21750" w14:textId="77777777" w:rsidR="00DA5258" w:rsidRPr="00DB32A3" w:rsidRDefault="00DA5258" w:rsidP="009F452B">
      <w:pPr>
        <w:spacing w:after="0"/>
        <w:rPr>
          <w:rFonts w:cstheme="minorHAnsi"/>
        </w:rPr>
      </w:pPr>
    </w:p>
    <w:p w14:paraId="046D60C0" w14:textId="6710ECC3" w:rsidR="00DA5258" w:rsidRDefault="005941B6" w:rsidP="009F452B">
      <w:pPr>
        <w:spacing w:after="0" w:line="240" w:lineRule="auto"/>
        <w:rPr>
          <w:rFonts w:cstheme="minorHAnsi"/>
          <w:color w:val="1C1E21"/>
          <w:bdr w:val="none" w:sz="0" w:space="0" w:color="auto" w:frame="1"/>
        </w:rPr>
      </w:pPr>
      <w:r>
        <w:rPr>
          <w:rFonts w:cstheme="minorHAnsi"/>
        </w:rPr>
        <w:t xml:space="preserve">Yet local governments </w:t>
      </w:r>
      <w:r w:rsidR="00154484">
        <w:rPr>
          <w:rFonts w:cstheme="minorHAnsi"/>
        </w:rPr>
        <w:t>were not blameless</w:t>
      </w:r>
      <w:r>
        <w:rPr>
          <w:rFonts w:cstheme="minorHAnsi"/>
        </w:rPr>
        <w:t xml:space="preserve">.  </w:t>
      </w:r>
      <w:r w:rsidR="00DA5258" w:rsidRPr="0001219F">
        <w:rPr>
          <w:rFonts w:cstheme="minorHAnsi"/>
        </w:rPr>
        <w:t xml:space="preserve">Wollongong </w:t>
      </w:r>
      <w:r w:rsidR="000F73D2">
        <w:rPr>
          <w:rFonts w:cstheme="minorHAnsi"/>
        </w:rPr>
        <w:t xml:space="preserve">wasn’t so concerned about vigilantism </w:t>
      </w:r>
      <w:r w:rsidR="00C63163">
        <w:rPr>
          <w:rFonts w:cstheme="minorHAnsi"/>
        </w:rPr>
        <w:t xml:space="preserve">to </w:t>
      </w:r>
      <w:r w:rsidR="000F73D2">
        <w:rPr>
          <w:rFonts w:cstheme="minorHAnsi"/>
        </w:rPr>
        <w:t>revoke its</w:t>
      </w:r>
      <w:r w:rsidR="000F73D2">
        <w:t xml:space="preserve"> </w:t>
      </w:r>
      <w:r w:rsidR="000D7AD4">
        <w:t xml:space="preserve">repudiation of an </w:t>
      </w:r>
      <w:r w:rsidR="000F73D2">
        <w:t xml:space="preserve">‘all in this together’ sentiment </w:t>
      </w:r>
      <w:r w:rsidR="002E649C">
        <w:t xml:space="preserve">- </w:t>
      </w:r>
      <w:r w:rsidR="000F73D2">
        <w:t xml:space="preserve">that </w:t>
      </w:r>
      <w:r w:rsidR="002E649C">
        <w:t xml:space="preserve">its </w:t>
      </w:r>
      <w:r w:rsidR="000F73D2">
        <w:rPr>
          <w:rFonts w:cstheme="minorHAnsi"/>
          <w:color w:val="1D1D1D"/>
        </w:rPr>
        <w:t xml:space="preserve">beaches </w:t>
      </w:r>
      <w:r w:rsidR="002E649C">
        <w:rPr>
          <w:rFonts w:cstheme="minorHAnsi"/>
          <w:color w:val="1D1D1D"/>
        </w:rPr>
        <w:t>a</w:t>
      </w:r>
      <w:r w:rsidR="000F73D2">
        <w:rPr>
          <w:rFonts w:cstheme="minorHAnsi"/>
          <w:color w:val="1D1D1D"/>
        </w:rPr>
        <w:t>re ‘</w:t>
      </w:r>
      <w:r w:rsidR="000F73D2">
        <w:rPr>
          <w:rFonts w:cstheme="minorHAnsi"/>
          <w:i/>
          <w:iCs/>
          <w:color w:val="1D1D1D"/>
        </w:rPr>
        <w:t>for our residents only’</w:t>
      </w:r>
      <w:r w:rsidR="000F73D2">
        <w:rPr>
          <w:rFonts w:cstheme="minorHAnsi"/>
          <w:color w:val="1D1D1D"/>
        </w:rPr>
        <w:t>.</w:t>
      </w:r>
      <w:r w:rsidR="00DA5258" w:rsidRPr="0001219F">
        <w:rPr>
          <w:rFonts w:cstheme="minorHAnsi"/>
        </w:rPr>
        <w:t xml:space="preserve">  Eurobodalla</w:t>
      </w:r>
      <w:r w:rsidR="00DA5258">
        <w:rPr>
          <w:rFonts w:cstheme="minorHAnsi"/>
        </w:rPr>
        <w:t xml:space="preserve"> Shire</w:t>
      </w:r>
      <w:r w:rsidR="002105D5">
        <w:rPr>
          <w:rFonts w:cstheme="minorHAnsi"/>
        </w:rPr>
        <w:t>,</w:t>
      </w:r>
      <w:r w:rsidR="00DA5258">
        <w:rPr>
          <w:rFonts w:cstheme="minorHAnsi"/>
        </w:rPr>
        <w:t xml:space="preserve"> aware of likely </w:t>
      </w:r>
      <w:r w:rsidR="00C63163">
        <w:rPr>
          <w:rFonts w:cstheme="minorHAnsi"/>
        </w:rPr>
        <w:t>r</w:t>
      </w:r>
      <w:r w:rsidR="00DA5258">
        <w:rPr>
          <w:rFonts w:cstheme="minorHAnsi"/>
        </w:rPr>
        <w:t>eception to the ‘visitors stay home’ mutation, played to it:</w:t>
      </w:r>
    </w:p>
    <w:p w14:paraId="732549DD" w14:textId="77777777" w:rsidR="00DA5258" w:rsidRPr="0001219F" w:rsidRDefault="00DA5258" w:rsidP="009F452B">
      <w:pPr>
        <w:pStyle w:val="xzvds"/>
        <w:shd w:val="clear" w:color="auto" w:fill="FFFFFF"/>
        <w:spacing w:before="0" w:beforeAutospacing="0" w:after="0" w:afterAutospacing="0"/>
        <w:ind w:left="720"/>
        <w:textAlignment w:val="baseline"/>
        <w:rPr>
          <w:rFonts w:asciiTheme="minorHAnsi" w:hAnsiTheme="minorHAnsi" w:cstheme="minorHAnsi"/>
          <w:i/>
          <w:iCs/>
          <w:color w:val="030303"/>
          <w:sz w:val="22"/>
          <w:szCs w:val="22"/>
        </w:rPr>
      </w:pPr>
      <w:r>
        <w:rPr>
          <w:rFonts w:asciiTheme="minorHAnsi" w:hAnsiTheme="minorHAnsi" w:cstheme="minorHAnsi"/>
          <w:i/>
          <w:iCs/>
          <w:color w:val="1C1E21"/>
          <w:sz w:val="22"/>
          <w:szCs w:val="22"/>
          <w:bdr w:val="none" w:sz="0" w:space="0" w:color="auto" w:frame="1"/>
        </w:rPr>
        <w:t>‘</w:t>
      </w:r>
      <w:r w:rsidRPr="0001219F">
        <w:rPr>
          <w:rFonts w:asciiTheme="minorHAnsi" w:hAnsiTheme="minorHAnsi" w:cstheme="minorHAnsi"/>
          <w:i/>
          <w:iCs/>
          <w:color w:val="1C1E21"/>
          <w:sz w:val="22"/>
          <w:szCs w:val="22"/>
          <w:bdr w:val="none" w:sz="0" w:space="0" w:color="auto" w:frame="1"/>
        </w:rPr>
        <w:t xml:space="preserve">Our region's mayors, members of parliament and health chiefs could not have done more to tell visitors to stay home, but if you're convinced someone is ignoring the advice, contact </w:t>
      </w:r>
      <w:proofErr w:type="spellStart"/>
      <w:r w:rsidRPr="0001219F">
        <w:rPr>
          <w:rFonts w:asciiTheme="minorHAnsi" w:hAnsiTheme="minorHAnsi" w:cstheme="minorHAnsi"/>
          <w:i/>
          <w:iCs/>
          <w:color w:val="1C1E21"/>
          <w:sz w:val="22"/>
          <w:szCs w:val="22"/>
          <w:bdr w:val="none" w:sz="0" w:space="0" w:color="auto" w:frame="1"/>
        </w:rPr>
        <w:t>CrimeStoppers</w:t>
      </w:r>
      <w:proofErr w:type="spellEnd"/>
      <w:r>
        <w:rPr>
          <w:rFonts w:asciiTheme="minorHAnsi" w:hAnsiTheme="minorHAnsi" w:cstheme="minorHAnsi"/>
          <w:i/>
          <w:iCs/>
          <w:color w:val="1C1E21"/>
          <w:sz w:val="22"/>
          <w:szCs w:val="22"/>
          <w:bdr w:val="none" w:sz="0" w:space="0" w:color="auto" w:frame="1"/>
        </w:rPr>
        <w:t>’.</w:t>
      </w:r>
      <w:r w:rsidRPr="0001219F">
        <w:rPr>
          <w:rStyle w:val="EndnoteReference"/>
          <w:rFonts w:asciiTheme="minorHAnsi" w:eastAsiaTheme="majorEastAsia" w:hAnsiTheme="minorHAnsi" w:cstheme="minorHAnsi"/>
          <w:i/>
          <w:iCs/>
          <w:color w:val="030303"/>
          <w:sz w:val="22"/>
          <w:szCs w:val="22"/>
        </w:rPr>
        <w:endnoteReference w:id="39"/>
      </w:r>
    </w:p>
    <w:p w14:paraId="788F9240" w14:textId="77777777" w:rsidR="00DA5258" w:rsidRDefault="00DA5258" w:rsidP="009F452B">
      <w:pPr>
        <w:spacing w:after="0"/>
        <w:rPr>
          <w:rFonts w:cstheme="minorHAnsi"/>
        </w:rPr>
      </w:pPr>
    </w:p>
    <w:p w14:paraId="3A324F4E" w14:textId="1DCCC453" w:rsidR="00CC414D" w:rsidRDefault="00021A49" w:rsidP="009F452B">
      <w:pPr>
        <w:spacing w:after="0"/>
        <w:rPr>
          <w:rFonts w:cstheme="minorHAnsi"/>
        </w:rPr>
      </w:pPr>
      <w:r>
        <w:rPr>
          <w:rFonts w:cstheme="minorHAnsi"/>
        </w:rPr>
        <w:t xml:space="preserve">Canberra </w:t>
      </w:r>
      <w:r w:rsidR="00DA5258" w:rsidRPr="00DB32A3">
        <w:rPr>
          <w:rFonts w:cstheme="minorHAnsi"/>
        </w:rPr>
        <w:t xml:space="preserve">people </w:t>
      </w:r>
      <w:r w:rsidR="00DA5258">
        <w:rPr>
          <w:rFonts w:cstheme="minorHAnsi"/>
        </w:rPr>
        <w:t xml:space="preserve">and vehicles </w:t>
      </w:r>
      <w:r w:rsidR="00DA5258" w:rsidRPr="00DB32A3">
        <w:rPr>
          <w:rFonts w:cstheme="minorHAnsi"/>
        </w:rPr>
        <w:t>were a particular target</w:t>
      </w:r>
      <w:r w:rsidR="00DA5258">
        <w:rPr>
          <w:rFonts w:cstheme="minorHAnsi"/>
        </w:rPr>
        <w:t xml:space="preserve"> </w:t>
      </w:r>
      <w:r w:rsidR="00DA5258" w:rsidRPr="00DB32A3">
        <w:rPr>
          <w:rFonts w:cstheme="minorHAnsi"/>
        </w:rPr>
        <w:t xml:space="preserve">on the NSW South Coast.  </w:t>
      </w:r>
      <w:r w:rsidR="00DA5258">
        <w:rPr>
          <w:rFonts w:cstheme="minorHAnsi"/>
        </w:rPr>
        <w:t xml:space="preserve">Certainly, the much greater than normal population in those areas </w:t>
      </w:r>
      <w:r w:rsidR="000D7AD4">
        <w:rPr>
          <w:rFonts w:cstheme="minorHAnsi"/>
        </w:rPr>
        <w:t xml:space="preserve">likely to </w:t>
      </w:r>
      <w:r w:rsidR="00DA5258">
        <w:rPr>
          <w:rFonts w:cstheme="minorHAnsi"/>
        </w:rPr>
        <w:t xml:space="preserve">result from an Easter visitor influx would </w:t>
      </w:r>
      <w:r w:rsidR="00154484">
        <w:rPr>
          <w:rFonts w:cstheme="minorHAnsi"/>
        </w:rPr>
        <w:t xml:space="preserve">have </w:t>
      </w:r>
      <w:r w:rsidR="00DA5258">
        <w:rPr>
          <w:rFonts w:cstheme="minorHAnsi"/>
        </w:rPr>
        <w:t>increase</w:t>
      </w:r>
      <w:r w:rsidR="00154484">
        <w:rPr>
          <w:rFonts w:cstheme="minorHAnsi"/>
        </w:rPr>
        <w:t>d</w:t>
      </w:r>
      <w:r w:rsidR="00DA5258">
        <w:rPr>
          <w:rFonts w:cstheme="minorHAnsi"/>
        </w:rPr>
        <w:t xml:space="preserve"> probabilities of more </w:t>
      </w:r>
      <w:proofErr w:type="spellStart"/>
      <w:r w:rsidR="00DA5258">
        <w:rPr>
          <w:rFonts w:cstheme="minorHAnsi"/>
        </w:rPr>
        <w:t>Covid</w:t>
      </w:r>
      <w:proofErr w:type="spellEnd"/>
      <w:r w:rsidR="00DA5258">
        <w:rPr>
          <w:rFonts w:cstheme="minorHAnsi"/>
        </w:rPr>
        <w:t xml:space="preserve"> cases - a possible rational concern if the </w:t>
      </w:r>
      <w:r w:rsidR="000D7AD4">
        <w:rPr>
          <w:rFonts w:cstheme="minorHAnsi"/>
        </w:rPr>
        <w:t>change in</w:t>
      </w:r>
      <w:r w:rsidR="00DA5258">
        <w:rPr>
          <w:rFonts w:cstheme="minorHAnsi"/>
        </w:rPr>
        <w:t xml:space="preserve"> probability was significant, if there were limited medical resources, and if there was an inability to transfer patients to better facilities elsewhere</w:t>
      </w:r>
      <w:r w:rsidR="00CC414D">
        <w:rPr>
          <w:rFonts w:cstheme="minorHAnsi"/>
        </w:rPr>
        <w:t>.  However, none of th</w:t>
      </w:r>
      <w:r w:rsidR="00154484">
        <w:rPr>
          <w:rFonts w:cstheme="minorHAnsi"/>
        </w:rPr>
        <w:t>o</w:t>
      </w:r>
      <w:r w:rsidR="00CC414D">
        <w:rPr>
          <w:rFonts w:cstheme="minorHAnsi"/>
        </w:rPr>
        <w:t>se conditions was true.</w:t>
      </w:r>
      <w:r w:rsidR="00DA5258">
        <w:rPr>
          <w:rFonts w:cstheme="minorHAnsi"/>
        </w:rPr>
        <w:t xml:space="preserve"> </w:t>
      </w:r>
      <w:r w:rsidR="00CC414D">
        <w:rPr>
          <w:rFonts w:cstheme="minorHAnsi"/>
        </w:rPr>
        <w:t xml:space="preserve"> </w:t>
      </w:r>
      <w:r w:rsidR="00DA5258">
        <w:rPr>
          <w:rFonts w:cstheme="minorHAnsi"/>
        </w:rPr>
        <w:t>T</w:t>
      </w:r>
      <w:r w:rsidR="00DA5258" w:rsidRPr="00DB32A3">
        <w:rPr>
          <w:rFonts w:cstheme="minorHAnsi"/>
        </w:rPr>
        <w:t>h</w:t>
      </w:r>
      <w:r w:rsidR="00DA5258">
        <w:rPr>
          <w:rFonts w:cstheme="minorHAnsi"/>
        </w:rPr>
        <w:t>e data suggested</w:t>
      </w:r>
      <w:r w:rsidR="00DA5258" w:rsidRPr="00DB32A3">
        <w:rPr>
          <w:rFonts w:cstheme="minorHAnsi"/>
        </w:rPr>
        <w:t xml:space="preserve"> </w:t>
      </w:r>
      <w:r w:rsidR="005A557A">
        <w:rPr>
          <w:rFonts w:cstheme="minorHAnsi"/>
        </w:rPr>
        <w:t xml:space="preserve">an </w:t>
      </w:r>
      <w:r w:rsidR="00DA5258">
        <w:rPr>
          <w:rFonts w:cstheme="minorHAnsi"/>
        </w:rPr>
        <w:t xml:space="preserve">ACT </w:t>
      </w:r>
      <w:r w:rsidR="005A557A">
        <w:rPr>
          <w:rFonts w:cstheme="minorHAnsi"/>
        </w:rPr>
        <w:t>resident</w:t>
      </w:r>
      <w:r w:rsidR="00DA5258" w:rsidRPr="00DB32A3">
        <w:rPr>
          <w:rFonts w:cstheme="minorHAnsi"/>
        </w:rPr>
        <w:t xml:space="preserve"> had a higher risk of picking up, rather than setting down, </w:t>
      </w:r>
      <w:proofErr w:type="spellStart"/>
      <w:r w:rsidR="00DA5258" w:rsidRPr="00DB32A3">
        <w:rPr>
          <w:rFonts w:cstheme="minorHAnsi"/>
        </w:rPr>
        <w:t>Covid</w:t>
      </w:r>
      <w:proofErr w:type="spellEnd"/>
      <w:r w:rsidR="00DA5258" w:rsidRPr="00DB32A3">
        <w:rPr>
          <w:rFonts w:cstheme="minorHAnsi"/>
        </w:rPr>
        <w:t xml:space="preserve"> </w:t>
      </w:r>
      <w:r w:rsidR="00DA5258">
        <w:rPr>
          <w:rFonts w:cstheme="minorHAnsi"/>
        </w:rPr>
        <w:t>on the Coast – ignored by local media which later spread more misinformation to lobby for preferen</w:t>
      </w:r>
      <w:r w:rsidR="00CC414D">
        <w:rPr>
          <w:rFonts w:cstheme="minorHAnsi"/>
        </w:rPr>
        <w:t>ce</w:t>
      </w:r>
      <w:r w:rsidR="00DA5258">
        <w:rPr>
          <w:rFonts w:cstheme="minorHAnsi"/>
        </w:rPr>
        <w:t>.</w:t>
      </w:r>
      <w:r w:rsidR="00DA5258">
        <w:rPr>
          <w:rStyle w:val="EndnoteReference"/>
          <w:rFonts w:cstheme="minorHAnsi"/>
        </w:rPr>
        <w:endnoteReference w:id="40"/>
      </w:r>
      <w:r w:rsidR="00DA5258">
        <w:rPr>
          <w:rFonts w:cstheme="minorHAnsi"/>
        </w:rPr>
        <w:t xml:space="preserve"> </w:t>
      </w:r>
    </w:p>
    <w:p w14:paraId="5BDFD4F4" w14:textId="77777777" w:rsidR="00CC414D" w:rsidRDefault="00CC414D" w:rsidP="009F452B">
      <w:pPr>
        <w:spacing w:after="0"/>
        <w:rPr>
          <w:rFonts w:cstheme="minorHAnsi"/>
        </w:rPr>
      </w:pPr>
    </w:p>
    <w:p w14:paraId="7FF1C24A" w14:textId="10601589" w:rsidR="00874FCC" w:rsidRDefault="00CC414D" w:rsidP="009F452B">
      <w:pPr>
        <w:spacing w:after="0"/>
        <w:rPr>
          <w:rFonts w:cstheme="minorHAnsi"/>
        </w:rPr>
      </w:pPr>
      <w:r>
        <w:rPr>
          <w:rFonts w:cstheme="minorHAnsi"/>
        </w:rPr>
        <w:t xml:space="preserve">Vigilantism and busybodyism aside, </w:t>
      </w:r>
      <w:r w:rsidR="00154484">
        <w:rPr>
          <w:rFonts w:cstheme="minorHAnsi"/>
        </w:rPr>
        <w:t xml:space="preserve">local politicians might have thought </w:t>
      </w:r>
      <w:r>
        <w:rPr>
          <w:rFonts w:cstheme="minorHAnsi"/>
        </w:rPr>
        <w:t xml:space="preserve">dog whistled parochialism </w:t>
      </w:r>
      <w:r w:rsidR="00154484">
        <w:rPr>
          <w:rFonts w:cstheme="minorHAnsi"/>
        </w:rPr>
        <w:t>useful to enable a vote-catching message that their electors were ‘special’</w:t>
      </w:r>
      <w:r w:rsidR="000D7AD4">
        <w:rPr>
          <w:rFonts w:cstheme="minorHAnsi"/>
        </w:rPr>
        <w:t xml:space="preserve"> – </w:t>
      </w:r>
      <w:r w:rsidR="00C449EC">
        <w:rPr>
          <w:rFonts w:cstheme="minorHAnsi"/>
        </w:rPr>
        <w:t xml:space="preserve">even with its dangerous corollary of local electors being </w:t>
      </w:r>
      <w:r w:rsidR="00700CE7">
        <w:rPr>
          <w:rFonts w:cstheme="minorHAnsi"/>
        </w:rPr>
        <w:t xml:space="preserve">less </w:t>
      </w:r>
      <w:r w:rsidR="000D7AD4">
        <w:rPr>
          <w:rFonts w:cstheme="minorHAnsi"/>
        </w:rPr>
        <w:t>susceptib</w:t>
      </w:r>
      <w:r w:rsidR="00C449EC">
        <w:rPr>
          <w:rFonts w:cstheme="minorHAnsi"/>
        </w:rPr>
        <w:t xml:space="preserve">le </w:t>
      </w:r>
      <w:r w:rsidR="000D7AD4">
        <w:rPr>
          <w:rFonts w:cstheme="minorHAnsi"/>
        </w:rPr>
        <w:t xml:space="preserve">to </w:t>
      </w:r>
      <w:proofErr w:type="spellStart"/>
      <w:r w:rsidR="00C449EC">
        <w:rPr>
          <w:rFonts w:cstheme="minorHAnsi"/>
        </w:rPr>
        <w:t>Covid</w:t>
      </w:r>
      <w:proofErr w:type="spellEnd"/>
      <w:r w:rsidR="00C449EC">
        <w:rPr>
          <w:rFonts w:cstheme="minorHAnsi"/>
        </w:rPr>
        <w:t xml:space="preserve"> circulating within the</w:t>
      </w:r>
      <w:r w:rsidR="00700CE7">
        <w:rPr>
          <w:rFonts w:cstheme="minorHAnsi"/>
        </w:rPr>
        <w:t xml:space="preserve">ir </w:t>
      </w:r>
      <w:r w:rsidR="00C449EC">
        <w:rPr>
          <w:rFonts w:cstheme="minorHAnsi"/>
        </w:rPr>
        <w:t>electorate</w:t>
      </w:r>
      <w:r w:rsidR="00700CE7">
        <w:rPr>
          <w:rFonts w:cstheme="minorHAnsi"/>
        </w:rPr>
        <w:t xml:space="preserve"> than from </w:t>
      </w:r>
      <w:proofErr w:type="spellStart"/>
      <w:r w:rsidR="00700CE7">
        <w:rPr>
          <w:rFonts w:cstheme="minorHAnsi"/>
        </w:rPr>
        <w:t>Covid</w:t>
      </w:r>
      <w:proofErr w:type="spellEnd"/>
      <w:r w:rsidR="00700CE7">
        <w:rPr>
          <w:rFonts w:cstheme="minorHAnsi"/>
        </w:rPr>
        <w:t xml:space="preserve"> outside</w:t>
      </w:r>
      <w:r>
        <w:rPr>
          <w:rFonts w:cstheme="minorHAnsi"/>
        </w:rPr>
        <w:t xml:space="preserve">.  </w:t>
      </w:r>
      <w:r w:rsidR="00C449EC">
        <w:rPr>
          <w:rFonts w:cstheme="minorHAnsi"/>
        </w:rPr>
        <w:t>It also</w:t>
      </w:r>
      <w:r>
        <w:rPr>
          <w:rFonts w:cstheme="minorHAnsi"/>
        </w:rPr>
        <w:t xml:space="preserve"> </w:t>
      </w:r>
      <w:r w:rsidR="002E649C">
        <w:rPr>
          <w:rFonts w:cstheme="minorHAnsi"/>
        </w:rPr>
        <w:t>was central</w:t>
      </w:r>
      <w:r>
        <w:rPr>
          <w:rFonts w:cstheme="minorHAnsi"/>
        </w:rPr>
        <w:t xml:space="preserve"> to a breakdown in governance </w:t>
      </w:r>
      <w:r w:rsidR="002E649C">
        <w:rPr>
          <w:rFonts w:cstheme="minorHAnsi"/>
        </w:rPr>
        <w:t xml:space="preserve">which undermined </w:t>
      </w:r>
      <w:r>
        <w:rPr>
          <w:rFonts w:cstheme="minorHAnsi"/>
        </w:rPr>
        <w:t xml:space="preserve">trust </w:t>
      </w:r>
      <w:r w:rsidR="002E649C">
        <w:rPr>
          <w:rFonts w:cstheme="minorHAnsi"/>
        </w:rPr>
        <w:t xml:space="preserve">in Government reactions to emergencies </w:t>
      </w:r>
      <w:r w:rsidR="00FA3410">
        <w:rPr>
          <w:rFonts w:cstheme="minorHAnsi"/>
        </w:rPr>
        <w:t>– the Pearl Beach saga.</w:t>
      </w:r>
      <w:bookmarkStart w:id="32" w:name="_Toc38291211"/>
      <w:bookmarkStart w:id="33" w:name="_Toc38376262"/>
    </w:p>
    <w:p w14:paraId="6CC004F1" w14:textId="77777777" w:rsidR="001827F8" w:rsidRDefault="001827F8" w:rsidP="009F452B">
      <w:pPr>
        <w:spacing w:after="0"/>
        <w:rPr>
          <w:rFonts w:cstheme="minorHAnsi"/>
        </w:rPr>
      </w:pPr>
    </w:p>
    <w:p w14:paraId="506926E4" w14:textId="20B94DFE" w:rsidR="00DA5258" w:rsidRPr="00874FCC" w:rsidRDefault="002E649C" w:rsidP="009F452B">
      <w:pPr>
        <w:pStyle w:val="Heading3"/>
        <w:spacing w:before="0"/>
        <w:rPr>
          <w:rFonts w:cstheme="minorHAnsi"/>
        </w:rPr>
      </w:pPr>
      <w:bookmarkStart w:id="34" w:name="_Toc40959467"/>
      <w:r>
        <w:t>3.6</w:t>
      </w:r>
      <w:r w:rsidR="00DA5258" w:rsidRPr="00490927">
        <w:tab/>
        <w:t>Pearl Beach saga</w:t>
      </w:r>
      <w:bookmarkEnd w:id="32"/>
      <w:bookmarkEnd w:id="33"/>
      <w:bookmarkEnd w:id="34"/>
    </w:p>
    <w:p w14:paraId="4505CA91" w14:textId="220C7A3D" w:rsidR="002E649C" w:rsidRDefault="00DA5258" w:rsidP="009F452B">
      <w:pPr>
        <w:spacing w:after="0"/>
        <w:rPr>
          <w:rFonts w:cstheme="minorHAnsi"/>
        </w:rPr>
      </w:pPr>
      <w:r w:rsidRPr="00DB32A3">
        <w:rPr>
          <w:rFonts w:cstheme="minorHAnsi"/>
        </w:rPr>
        <w:t>On 9 April</w:t>
      </w:r>
      <w:r>
        <w:rPr>
          <w:rFonts w:cstheme="minorHAnsi"/>
        </w:rPr>
        <w:t>,</w:t>
      </w:r>
      <w:r w:rsidRPr="00DB32A3">
        <w:rPr>
          <w:rFonts w:cstheme="minorHAnsi"/>
        </w:rPr>
        <w:t xml:space="preserve"> the Sydney Morning Herald reported</w:t>
      </w:r>
      <w:r>
        <w:rPr>
          <w:rFonts w:cstheme="minorHAnsi"/>
        </w:rPr>
        <w:t xml:space="preserve"> </w:t>
      </w:r>
      <w:r>
        <w:rPr>
          <w:rFonts w:cstheme="minorHAnsi"/>
          <w:color w:val="0A1633"/>
          <w:shd w:val="clear" w:color="auto" w:fill="FFFFFF"/>
        </w:rPr>
        <w:t xml:space="preserve">Cabinet Minister </w:t>
      </w:r>
      <w:proofErr w:type="spellStart"/>
      <w:r>
        <w:rPr>
          <w:rFonts w:cstheme="minorHAnsi"/>
          <w:color w:val="0A1633"/>
          <w:shd w:val="clear" w:color="auto" w:fill="FFFFFF"/>
        </w:rPr>
        <w:t>Harwin</w:t>
      </w:r>
      <w:proofErr w:type="spellEnd"/>
      <w:r>
        <w:rPr>
          <w:rFonts w:cstheme="minorHAnsi"/>
          <w:color w:val="0A1633"/>
          <w:shd w:val="clear" w:color="auto" w:fill="FFFFFF"/>
        </w:rPr>
        <w:t xml:space="preserve"> </w:t>
      </w:r>
      <w:r w:rsidRPr="007070EB">
        <w:rPr>
          <w:rFonts w:cstheme="minorHAnsi"/>
          <w:color w:val="0A1633"/>
          <w:shd w:val="clear" w:color="auto" w:fill="FFFFFF"/>
        </w:rPr>
        <w:t>had been ‘</w:t>
      </w:r>
      <w:r w:rsidRPr="00B74525">
        <w:rPr>
          <w:rFonts w:cstheme="minorHAnsi"/>
          <w:i/>
          <w:iCs/>
          <w:color w:val="0A1633"/>
          <w:shd w:val="clear" w:color="auto" w:fill="FFFFFF"/>
        </w:rPr>
        <w:t>holed up</w:t>
      </w:r>
      <w:r w:rsidRPr="007070EB">
        <w:rPr>
          <w:rFonts w:cstheme="minorHAnsi"/>
          <w:color w:val="0A1633"/>
          <w:shd w:val="clear" w:color="auto" w:fill="FFFFFF"/>
        </w:rPr>
        <w:t>’ in his holiday home.</w:t>
      </w:r>
      <w:r w:rsidR="002E649C">
        <w:rPr>
          <w:rFonts w:cstheme="minorHAnsi"/>
          <w:color w:val="0A1633"/>
          <w:shd w:val="clear" w:color="auto" w:fill="FFFFFF"/>
        </w:rPr>
        <w:t xml:space="preserve">  </w:t>
      </w:r>
      <w:r w:rsidR="002E649C">
        <w:rPr>
          <w:rFonts w:cstheme="minorHAnsi"/>
        </w:rPr>
        <w:t>S</w:t>
      </w:r>
      <w:r w:rsidR="002E649C" w:rsidRPr="00815AB4">
        <w:rPr>
          <w:rFonts w:cstheme="minorHAnsi"/>
        </w:rPr>
        <w:t xml:space="preserve">eventeen days before the </w:t>
      </w:r>
      <w:r w:rsidR="002E649C" w:rsidRPr="005D7EB6">
        <w:rPr>
          <w:rFonts w:cstheme="minorHAnsi"/>
          <w:i/>
          <w:iCs/>
        </w:rPr>
        <w:t>Order</w:t>
      </w:r>
      <w:r w:rsidR="002E649C">
        <w:rPr>
          <w:rFonts w:cstheme="minorHAnsi"/>
          <w:i/>
          <w:iCs/>
        </w:rPr>
        <w:t xml:space="preserve">, </w:t>
      </w:r>
      <w:r w:rsidR="002E649C">
        <w:rPr>
          <w:rFonts w:cstheme="minorHAnsi"/>
        </w:rPr>
        <w:t>h</w:t>
      </w:r>
      <w:r w:rsidRPr="00815AB4">
        <w:rPr>
          <w:rFonts w:cstheme="minorHAnsi"/>
        </w:rPr>
        <w:t xml:space="preserve">e relocated from his Elizabeth Bay, Sydney, Unit some 90km to his ‘million </w:t>
      </w:r>
      <w:proofErr w:type="gramStart"/>
      <w:r w:rsidRPr="00815AB4">
        <w:rPr>
          <w:rFonts w:cstheme="minorHAnsi"/>
        </w:rPr>
        <w:t>dollar</w:t>
      </w:r>
      <w:proofErr w:type="gramEnd"/>
      <w:r w:rsidRPr="00815AB4">
        <w:rPr>
          <w:rFonts w:cstheme="minorHAnsi"/>
        </w:rPr>
        <w:t xml:space="preserve">’ house at Pearl Beach, Central Coast </w:t>
      </w:r>
      <w:r w:rsidR="002E649C">
        <w:rPr>
          <w:rFonts w:cstheme="minorHAnsi"/>
        </w:rPr>
        <w:t>where he intended to primarily live</w:t>
      </w:r>
      <w:r w:rsidRPr="00815AB4">
        <w:rPr>
          <w:rFonts w:cstheme="minorHAnsi"/>
        </w:rPr>
        <w:t xml:space="preserve">.  </w:t>
      </w:r>
      <w:r w:rsidR="002E649C">
        <w:rPr>
          <w:rFonts w:cstheme="minorHAnsi"/>
        </w:rPr>
        <w:t xml:space="preserve">He </w:t>
      </w:r>
      <w:r w:rsidRPr="00815AB4">
        <w:rPr>
          <w:rFonts w:cstheme="minorHAnsi"/>
        </w:rPr>
        <w:t>then had travelled to and from Sydney several times.</w:t>
      </w:r>
      <w:r w:rsidR="002E649C" w:rsidRPr="002E649C">
        <w:rPr>
          <w:rStyle w:val="EndnoteReference"/>
          <w:rFonts w:cstheme="minorHAnsi"/>
          <w:color w:val="0A1633"/>
          <w:shd w:val="clear" w:color="auto" w:fill="FFFFFF"/>
        </w:rPr>
        <w:t xml:space="preserve"> </w:t>
      </w:r>
      <w:r w:rsidR="002E649C" w:rsidRPr="007070EB">
        <w:rPr>
          <w:rStyle w:val="EndnoteReference"/>
          <w:rFonts w:cstheme="minorHAnsi"/>
          <w:color w:val="0A1633"/>
          <w:shd w:val="clear" w:color="auto" w:fill="FFFFFF"/>
        </w:rPr>
        <w:endnoteReference w:id="41"/>
      </w:r>
      <w:r w:rsidR="002E649C" w:rsidRPr="007070EB">
        <w:rPr>
          <w:rFonts w:cstheme="minorHAnsi"/>
        </w:rPr>
        <w:t xml:space="preserve"> </w:t>
      </w:r>
      <w:r w:rsidRPr="00815AB4">
        <w:rPr>
          <w:rFonts w:cstheme="minorHAnsi"/>
        </w:rPr>
        <w:t xml:space="preserve">  </w:t>
      </w:r>
    </w:p>
    <w:p w14:paraId="46BA9319" w14:textId="77777777" w:rsidR="002E649C" w:rsidRDefault="002E649C" w:rsidP="009F452B">
      <w:pPr>
        <w:spacing w:after="0"/>
        <w:rPr>
          <w:rFonts w:cstheme="minorHAnsi"/>
        </w:rPr>
      </w:pPr>
    </w:p>
    <w:p w14:paraId="423AE276" w14:textId="77777777" w:rsidR="00154484" w:rsidRDefault="002E649C" w:rsidP="009F452B">
      <w:pPr>
        <w:spacing w:after="0"/>
        <w:rPr>
          <w:rFonts w:cstheme="minorHAnsi"/>
          <w:color w:val="0A1633"/>
        </w:rPr>
      </w:pPr>
      <w:r>
        <w:rPr>
          <w:rFonts w:cstheme="minorHAnsi"/>
        </w:rPr>
        <w:t xml:space="preserve">The </w:t>
      </w:r>
      <w:r w:rsidR="002F788C">
        <w:rPr>
          <w:rFonts w:cstheme="minorHAnsi"/>
        </w:rPr>
        <w:t xml:space="preserve">report had the </w:t>
      </w:r>
      <w:r>
        <w:rPr>
          <w:rFonts w:cstheme="minorHAnsi"/>
        </w:rPr>
        <w:t xml:space="preserve">Premier </w:t>
      </w:r>
      <w:r w:rsidR="002F788C">
        <w:rPr>
          <w:rFonts w:cstheme="minorHAnsi"/>
        </w:rPr>
        <w:t xml:space="preserve">thinking </w:t>
      </w:r>
      <w:r>
        <w:rPr>
          <w:rFonts w:cstheme="minorHAnsi"/>
        </w:rPr>
        <w:t>i</w:t>
      </w:r>
      <w:r w:rsidR="00DA5258">
        <w:rPr>
          <w:rFonts w:cstheme="minorHAnsi"/>
        </w:rPr>
        <w:t xml:space="preserve">t </w:t>
      </w:r>
      <w:r w:rsidR="00DA5258" w:rsidRPr="00815AB4">
        <w:rPr>
          <w:rFonts w:cstheme="minorHAnsi"/>
        </w:rPr>
        <w:t xml:space="preserve">a </w:t>
      </w:r>
      <w:r w:rsidR="00DA5258">
        <w:rPr>
          <w:rFonts w:cstheme="minorHAnsi"/>
        </w:rPr>
        <w:t>‘</w:t>
      </w:r>
      <w:r w:rsidR="00DA5258" w:rsidRPr="00815AB4">
        <w:rPr>
          <w:rFonts w:cstheme="minorHAnsi"/>
        </w:rPr>
        <w:t>bad look</w:t>
      </w:r>
      <w:r w:rsidR="00DA5258">
        <w:rPr>
          <w:rFonts w:cstheme="minorHAnsi"/>
        </w:rPr>
        <w:t>’</w:t>
      </w:r>
      <w:r w:rsidR="002F788C">
        <w:rPr>
          <w:rFonts w:cstheme="minorHAnsi"/>
        </w:rPr>
        <w:t xml:space="preserve"> but not a breach of the </w:t>
      </w:r>
      <w:r w:rsidR="002F788C" w:rsidRPr="002F788C">
        <w:rPr>
          <w:rFonts w:cstheme="minorHAnsi"/>
          <w:i/>
          <w:iCs/>
        </w:rPr>
        <w:t>Order</w:t>
      </w:r>
      <w:r w:rsidR="00DA5258" w:rsidRPr="002F788C">
        <w:rPr>
          <w:rFonts w:cstheme="minorHAnsi"/>
          <w:i/>
          <w:iCs/>
        </w:rPr>
        <w:t xml:space="preserve">.  </w:t>
      </w:r>
      <w:r w:rsidR="00A02CCD">
        <w:rPr>
          <w:rFonts w:cstheme="minorHAnsi"/>
        </w:rPr>
        <w:t>Officials had assured t</w:t>
      </w:r>
      <w:r w:rsidR="002F788C" w:rsidRPr="00A02CCD">
        <w:rPr>
          <w:rFonts w:cstheme="minorHAnsi"/>
          <w:color w:val="0A1633"/>
          <w:shd w:val="clear" w:color="auto" w:fill="FFFFFF"/>
        </w:rPr>
        <w:t xml:space="preserve">he Minister </w:t>
      </w:r>
      <w:r w:rsidR="002F788C" w:rsidRPr="00A02CCD">
        <w:rPr>
          <w:rFonts w:cstheme="minorHAnsi"/>
          <w:color w:val="0A1633"/>
        </w:rPr>
        <w:t>was ‘</w:t>
      </w:r>
      <w:r w:rsidR="002F788C" w:rsidRPr="00A02CCD">
        <w:rPr>
          <w:rFonts w:cstheme="minorHAnsi"/>
          <w:i/>
          <w:iCs/>
          <w:color w:val="0A1633"/>
        </w:rPr>
        <w:t xml:space="preserve">compliant with the guidelines…’ </w:t>
      </w:r>
      <w:r w:rsidR="002F788C" w:rsidRPr="00A02CCD">
        <w:rPr>
          <w:rFonts w:cstheme="minorHAnsi"/>
          <w:color w:val="0A1633"/>
        </w:rPr>
        <w:t xml:space="preserve">and </w:t>
      </w:r>
      <w:r w:rsidR="00637B7B" w:rsidRPr="00A02CCD">
        <w:rPr>
          <w:rFonts w:eastAsia="Times New Roman" w:cstheme="minorHAnsi"/>
          <w:i/>
          <w:iCs/>
          <w:color w:val="232323"/>
          <w:lang w:eastAsia="en-AU"/>
        </w:rPr>
        <w:t>‘</w:t>
      </w:r>
      <w:r w:rsidR="00A02CCD">
        <w:rPr>
          <w:rFonts w:eastAsia="Times New Roman" w:cstheme="minorHAnsi"/>
          <w:i/>
          <w:iCs/>
          <w:color w:val="232323"/>
          <w:lang w:eastAsia="en-AU"/>
        </w:rPr>
        <w:t>a</w:t>
      </w:r>
      <w:r w:rsidR="00637B7B" w:rsidRPr="00A02CCD">
        <w:rPr>
          <w:rFonts w:eastAsia="Times New Roman" w:cstheme="minorHAnsi"/>
          <w:i/>
          <w:iCs/>
          <w:color w:val="232323"/>
          <w:lang w:eastAsia="en-AU"/>
        </w:rPr>
        <w:t xml:space="preserve"> government spokesman said Mr </w:t>
      </w:r>
      <w:proofErr w:type="spellStart"/>
      <w:r w:rsidR="00637B7B" w:rsidRPr="00A02CCD">
        <w:rPr>
          <w:rFonts w:eastAsia="Times New Roman" w:cstheme="minorHAnsi"/>
          <w:i/>
          <w:iCs/>
          <w:color w:val="232323"/>
          <w:lang w:eastAsia="en-AU"/>
        </w:rPr>
        <w:t>Harwin</w:t>
      </w:r>
      <w:proofErr w:type="spellEnd"/>
      <w:r w:rsidR="00637B7B" w:rsidRPr="00A02CCD">
        <w:rPr>
          <w:rFonts w:eastAsia="Times New Roman" w:cstheme="minorHAnsi"/>
          <w:i/>
          <w:iCs/>
          <w:color w:val="232323"/>
          <w:lang w:eastAsia="en-AU"/>
        </w:rPr>
        <w:t xml:space="preserve"> had not breached …. health orders, and pointed to a clause </w:t>
      </w:r>
      <w:r w:rsidR="00EC0C47">
        <w:rPr>
          <w:rFonts w:eastAsia="Times New Roman" w:cstheme="minorHAnsi"/>
          <w:i/>
          <w:iCs/>
          <w:color w:val="232323"/>
          <w:lang w:eastAsia="en-AU"/>
        </w:rPr>
        <w:t>…</w:t>
      </w:r>
      <w:r w:rsidR="00637B7B" w:rsidRPr="00A02CCD">
        <w:rPr>
          <w:rFonts w:eastAsia="Times New Roman" w:cstheme="minorHAnsi"/>
          <w:i/>
          <w:iCs/>
          <w:color w:val="232323"/>
          <w:lang w:eastAsia="en-AU"/>
        </w:rPr>
        <w:t xml:space="preserve">. which does allow moving </w:t>
      </w:r>
      <w:r w:rsidR="00637B7B" w:rsidRPr="00A02CCD">
        <w:rPr>
          <w:rFonts w:eastAsia="Times New Roman" w:cstheme="minorHAnsi"/>
          <w:i/>
          <w:iCs/>
          <w:color w:val="232323"/>
          <w:lang w:eastAsia="en-AU"/>
        </w:rPr>
        <w:softHyphen/>
        <w:t>between different places of residences of the person’.</w:t>
      </w:r>
      <w:r w:rsidR="002F788C" w:rsidRPr="00A02CCD">
        <w:rPr>
          <w:rFonts w:cstheme="minorHAnsi"/>
          <w:color w:val="0A1633"/>
        </w:rPr>
        <w:t xml:space="preserve"> </w:t>
      </w:r>
    </w:p>
    <w:p w14:paraId="6413D0C5" w14:textId="388ADC86" w:rsidR="00DA5258" w:rsidRPr="00A02CCD" w:rsidRDefault="002E649C" w:rsidP="009F452B">
      <w:pPr>
        <w:spacing w:after="0"/>
        <w:rPr>
          <w:rFonts w:cstheme="minorHAnsi"/>
          <w:i/>
          <w:iCs/>
          <w:color w:val="0A1633"/>
        </w:rPr>
      </w:pPr>
      <w:r w:rsidRPr="00A02CCD">
        <w:rPr>
          <w:rFonts w:cstheme="minorHAnsi"/>
        </w:rPr>
        <w:lastRenderedPageBreak/>
        <w:t xml:space="preserve">However, the </w:t>
      </w:r>
      <w:r w:rsidR="00DA5258" w:rsidRPr="00A02CCD">
        <w:rPr>
          <w:rFonts w:cstheme="minorHAnsi"/>
        </w:rPr>
        <w:t>Police Commissioner warn</w:t>
      </w:r>
      <w:r w:rsidR="002F788C" w:rsidRPr="00A02CCD">
        <w:rPr>
          <w:rFonts w:cstheme="minorHAnsi"/>
        </w:rPr>
        <w:t>ed</w:t>
      </w:r>
      <w:r w:rsidR="00DA5258" w:rsidRPr="00A02CCD">
        <w:rPr>
          <w:rFonts w:cstheme="minorHAnsi"/>
        </w:rPr>
        <w:t xml:space="preserve">: </w:t>
      </w:r>
      <w:r w:rsidR="00DA5258" w:rsidRPr="00A02CCD">
        <w:rPr>
          <w:rFonts w:cstheme="minorHAnsi"/>
          <w:i/>
          <w:iCs/>
          <w:color w:val="0A1633"/>
          <w:shd w:val="clear" w:color="auto" w:fill="FFFFFF"/>
        </w:rPr>
        <w:t>‘he faced a $1000 fine if he did not have a "reasonable excuse" for travelling’.</w:t>
      </w:r>
      <w:r w:rsidR="00DA5258" w:rsidRPr="00A02CCD">
        <w:rPr>
          <w:rStyle w:val="EndnoteReference"/>
          <w:rFonts w:eastAsiaTheme="majorEastAsia" w:cstheme="minorHAnsi"/>
          <w:color w:val="0A1633"/>
        </w:rPr>
        <w:endnoteReference w:id="42"/>
      </w:r>
    </w:p>
    <w:p w14:paraId="673D0907" w14:textId="77777777" w:rsidR="00DA5258" w:rsidRPr="00815AB4" w:rsidRDefault="00DA5258" w:rsidP="009F452B">
      <w:pPr>
        <w:shd w:val="clear" w:color="auto" w:fill="FFFFFF"/>
        <w:spacing w:after="0" w:line="240" w:lineRule="auto"/>
        <w:textAlignment w:val="baseline"/>
        <w:rPr>
          <w:rFonts w:eastAsia="Times New Roman" w:cstheme="minorHAnsi"/>
          <w:i/>
          <w:iCs/>
          <w:color w:val="0A1633"/>
          <w:lang w:eastAsia="en-AU"/>
        </w:rPr>
      </w:pPr>
    </w:p>
    <w:p w14:paraId="1F00684C" w14:textId="15606930" w:rsidR="00DA5258" w:rsidRPr="00815AB4" w:rsidRDefault="00DA5258" w:rsidP="009F452B">
      <w:pPr>
        <w:shd w:val="clear" w:color="auto" w:fill="FFFFFF"/>
        <w:spacing w:after="0" w:line="240" w:lineRule="auto"/>
        <w:textAlignment w:val="baseline"/>
        <w:rPr>
          <w:rFonts w:eastAsia="Times New Roman" w:cstheme="minorHAnsi"/>
          <w:color w:val="232323"/>
          <w:lang w:eastAsia="en-AU"/>
        </w:rPr>
      </w:pPr>
      <w:r w:rsidRPr="00815AB4">
        <w:rPr>
          <w:rFonts w:eastAsia="Times New Roman" w:cstheme="minorHAnsi"/>
          <w:color w:val="0A1633"/>
          <w:lang w:eastAsia="en-AU"/>
        </w:rPr>
        <w:t>The Daily Telegraph</w:t>
      </w:r>
      <w:r w:rsidR="002F788C">
        <w:rPr>
          <w:rFonts w:eastAsia="Times New Roman" w:cstheme="minorHAnsi"/>
          <w:color w:val="0A1633"/>
          <w:lang w:eastAsia="en-AU"/>
        </w:rPr>
        <w:t xml:space="preserve"> </w:t>
      </w:r>
      <w:r w:rsidR="00874FCC">
        <w:rPr>
          <w:rFonts w:eastAsia="Times New Roman" w:cstheme="minorHAnsi"/>
          <w:color w:val="0A1633"/>
          <w:lang w:eastAsia="en-AU"/>
        </w:rPr>
        <w:t xml:space="preserve">also </w:t>
      </w:r>
      <w:r w:rsidR="002F788C">
        <w:rPr>
          <w:rFonts w:eastAsia="Times New Roman" w:cstheme="minorHAnsi"/>
          <w:color w:val="0A1633"/>
          <w:lang w:eastAsia="en-AU"/>
        </w:rPr>
        <w:t xml:space="preserve">claimed the </w:t>
      </w:r>
      <w:r w:rsidRPr="00815AB4">
        <w:rPr>
          <w:rFonts w:eastAsia="Times New Roman" w:cstheme="minorHAnsi"/>
          <w:color w:val="0A1633"/>
          <w:lang w:eastAsia="en-AU"/>
        </w:rPr>
        <w:t xml:space="preserve">Premier </w:t>
      </w:r>
      <w:r>
        <w:rPr>
          <w:rFonts w:eastAsia="Times New Roman" w:cstheme="minorHAnsi"/>
          <w:color w:val="0A1633"/>
          <w:lang w:eastAsia="en-AU"/>
        </w:rPr>
        <w:t>sa</w:t>
      </w:r>
      <w:r w:rsidR="002F788C">
        <w:rPr>
          <w:rFonts w:eastAsia="Times New Roman" w:cstheme="minorHAnsi"/>
          <w:color w:val="0A1633"/>
          <w:lang w:eastAsia="en-AU"/>
        </w:rPr>
        <w:t>id</w:t>
      </w:r>
      <w:r>
        <w:rPr>
          <w:rFonts w:eastAsia="Times New Roman" w:cstheme="minorHAnsi"/>
          <w:color w:val="0A1633"/>
          <w:lang w:eastAsia="en-AU"/>
        </w:rPr>
        <w:t xml:space="preserve"> the </w:t>
      </w:r>
      <w:r w:rsidRPr="00053FD8">
        <w:rPr>
          <w:rFonts w:eastAsia="Times New Roman" w:cstheme="minorHAnsi"/>
          <w:i/>
          <w:iCs/>
          <w:color w:val="0A1633"/>
          <w:lang w:eastAsia="en-AU"/>
        </w:rPr>
        <w:t>Order</w:t>
      </w:r>
      <w:r>
        <w:rPr>
          <w:rFonts w:eastAsia="Times New Roman" w:cstheme="minorHAnsi"/>
          <w:color w:val="0A1633"/>
          <w:lang w:eastAsia="en-AU"/>
        </w:rPr>
        <w:t xml:space="preserve"> </w:t>
      </w:r>
      <w:r w:rsidR="007F4F6B">
        <w:rPr>
          <w:rFonts w:eastAsia="Times New Roman" w:cstheme="minorHAnsi"/>
          <w:color w:val="0A1633"/>
          <w:lang w:eastAsia="en-AU"/>
        </w:rPr>
        <w:t xml:space="preserve">was not breached </w:t>
      </w:r>
      <w:r w:rsidR="00874FCC">
        <w:rPr>
          <w:rFonts w:eastAsia="Times New Roman" w:cstheme="minorHAnsi"/>
          <w:color w:val="0A1633"/>
          <w:lang w:eastAsia="en-AU"/>
        </w:rPr>
        <w:t xml:space="preserve">- </w:t>
      </w:r>
      <w:r>
        <w:rPr>
          <w:rFonts w:eastAsia="Times New Roman" w:cstheme="minorHAnsi"/>
          <w:color w:val="0A1633"/>
          <w:lang w:eastAsia="en-AU"/>
        </w:rPr>
        <w:t>because he had already moved to Pearl Beach</w:t>
      </w:r>
      <w:r w:rsidR="00874FCC">
        <w:rPr>
          <w:rFonts w:eastAsia="Times New Roman" w:cstheme="minorHAnsi"/>
          <w:color w:val="0A1633"/>
          <w:lang w:eastAsia="en-AU"/>
        </w:rPr>
        <w:t>,</w:t>
      </w:r>
      <w:r w:rsidR="00637B7B">
        <w:rPr>
          <w:rFonts w:eastAsia="Times New Roman" w:cstheme="minorHAnsi"/>
          <w:color w:val="0A1633"/>
          <w:lang w:eastAsia="en-AU"/>
        </w:rPr>
        <w:t xml:space="preserve"> a different reason than offered by</w:t>
      </w:r>
      <w:r w:rsidRPr="00815AB4">
        <w:rPr>
          <w:rFonts w:eastAsia="Times New Roman" w:cstheme="minorHAnsi"/>
          <w:color w:val="232323"/>
          <w:lang w:eastAsia="en-AU"/>
        </w:rPr>
        <w:t xml:space="preserve"> th</w:t>
      </w:r>
      <w:r w:rsidR="002F788C">
        <w:rPr>
          <w:rFonts w:eastAsia="Times New Roman" w:cstheme="minorHAnsi"/>
          <w:color w:val="232323"/>
          <w:lang w:eastAsia="en-AU"/>
        </w:rPr>
        <w:t xml:space="preserve">e </w:t>
      </w:r>
      <w:r w:rsidRPr="00815AB4">
        <w:rPr>
          <w:rFonts w:eastAsia="Times New Roman" w:cstheme="minorHAnsi"/>
          <w:color w:val="232323"/>
          <w:lang w:eastAsia="en-AU"/>
        </w:rPr>
        <w:t>Minister</w:t>
      </w:r>
      <w:r w:rsidR="002F788C">
        <w:rPr>
          <w:rFonts w:eastAsia="Times New Roman" w:cstheme="minorHAnsi"/>
          <w:color w:val="232323"/>
          <w:lang w:eastAsia="en-AU"/>
        </w:rPr>
        <w:t>.</w:t>
      </w:r>
      <w:r w:rsidR="00637B7B">
        <w:rPr>
          <w:rFonts w:eastAsia="Times New Roman" w:cstheme="minorHAnsi"/>
          <w:color w:val="232323"/>
          <w:lang w:eastAsia="en-AU"/>
        </w:rPr>
        <w:t xml:space="preserve"> </w:t>
      </w:r>
      <w:r w:rsidRPr="000C0C06">
        <w:rPr>
          <w:rStyle w:val="EndnoteReference"/>
          <w:rFonts w:eastAsia="Times New Roman" w:cstheme="minorHAnsi"/>
          <w:color w:val="0A1633"/>
          <w:lang w:eastAsia="en-AU"/>
        </w:rPr>
        <w:t xml:space="preserve"> </w:t>
      </w:r>
      <w:r w:rsidR="00A02CCD">
        <w:rPr>
          <w:rFonts w:eastAsia="Times New Roman" w:cstheme="minorHAnsi"/>
          <w:color w:val="0A1633"/>
          <w:lang w:eastAsia="en-AU"/>
        </w:rPr>
        <w:t>The D</w:t>
      </w:r>
      <w:r w:rsidRPr="00815AB4">
        <w:rPr>
          <w:rFonts w:eastAsia="Times New Roman" w:cstheme="minorHAnsi"/>
          <w:color w:val="232323"/>
          <w:lang w:eastAsia="en-AU"/>
        </w:rPr>
        <w:t xml:space="preserve">eputy Premier </w:t>
      </w:r>
      <w:r>
        <w:rPr>
          <w:rFonts w:eastAsia="Times New Roman" w:cstheme="minorHAnsi"/>
          <w:color w:val="232323"/>
          <w:lang w:eastAsia="en-AU"/>
        </w:rPr>
        <w:t>differed from the Premier</w:t>
      </w:r>
      <w:r w:rsidR="00A02CCD">
        <w:rPr>
          <w:rFonts w:eastAsia="Times New Roman" w:cstheme="minorHAnsi"/>
          <w:color w:val="232323"/>
          <w:lang w:eastAsia="en-AU"/>
        </w:rPr>
        <w:t xml:space="preserve"> </w:t>
      </w:r>
      <w:r w:rsidR="00EC0C47">
        <w:rPr>
          <w:rFonts w:eastAsia="Times New Roman" w:cstheme="minorHAnsi"/>
          <w:color w:val="232323"/>
          <w:lang w:eastAsia="en-AU"/>
        </w:rPr>
        <w:t xml:space="preserve">by </w:t>
      </w:r>
      <w:r w:rsidR="00A02CCD">
        <w:rPr>
          <w:rFonts w:eastAsia="Times New Roman" w:cstheme="minorHAnsi"/>
          <w:color w:val="232323"/>
          <w:lang w:eastAsia="en-AU"/>
        </w:rPr>
        <w:t>saying</w:t>
      </w:r>
      <w:r w:rsidRPr="00815AB4">
        <w:rPr>
          <w:rFonts w:eastAsia="Times New Roman" w:cstheme="minorHAnsi"/>
          <w:color w:val="232323"/>
          <w:lang w:eastAsia="en-AU"/>
        </w:rPr>
        <w:t xml:space="preserve"> </w:t>
      </w:r>
      <w:r>
        <w:rPr>
          <w:rFonts w:eastAsia="Times New Roman" w:cstheme="minorHAnsi"/>
          <w:color w:val="232323"/>
          <w:lang w:eastAsia="en-AU"/>
        </w:rPr>
        <w:t>people could move between residences</w:t>
      </w:r>
      <w:r w:rsidR="00C449EC">
        <w:rPr>
          <w:rFonts w:eastAsia="Times New Roman" w:cstheme="minorHAnsi"/>
          <w:color w:val="232323"/>
          <w:lang w:eastAsia="en-AU"/>
        </w:rPr>
        <w:t>,</w:t>
      </w:r>
      <w:r w:rsidRPr="00815AB4">
        <w:rPr>
          <w:rFonts w:eastAsia="Times New Roman" w:cstheme="minorHAnsi"/>
          <w:color w:val="232323"/>
          <w:lang w:eastAsia="en-AU"/>
        </w:rPr>
        <w:t xml:space="preserve"> </w:t>
      </w:r>
      <w:r w:rsidR="00EC0C47">
        <w:rPr>
          <w:rFonts w:eastAsia="Times New Roman" w:cstheme="minorHAnsi"/>
          <w:color w:val="232323"/>
          <w:lang w:eastAsia="en-AU"/>
        </w:rPr>
        <w:t xml:space="preserve">although </w:t>
      </w:r>
      <w:r w:rsidRPr="00815AB4">
        <w:rPr>
          <w:rFonts w:eastAsia="Times New Roman" w:cstheme="minorHAnsi"/>
          <w:color w:val="232323"/>
          <w:lang w:eastAsia="en-AU"/>
        </w:rPr>
        <w:t>the expectation</w:t>
      </w:r>
      <w:r>
        <w:rPr>
          <w:rFonts w:eastAsia="Times New Roman" w:cstheme="minorHAnsi"/>
          <w:color w:val="232323"/>
          <w:lang w:eastAsia="en-AU"/>
        </w:rPr>
        <w:t xml:space="preserve"> was </w:t>
      </w:r>
      <w:r w:rsidRPr="00815AB4">
        <w:rPr>
          <w:rFonts w:eastAsia="Times New Roman" w:cstheme="minorHAnsi"/>
          <w:color w:val="232323"/>
          <w:lang w:eastAsia="en-AU"/>
        </w:rPr>
        <w:t xml:space="preserve">everyone </w:t>
      </w:r>
      <w:r>
        <w:rPr>
          <w:rFonts w:eastAsia="Times New Roman" w:cstheme="minorHAnsi"/>
          <w:color w:val="232323"/>
          <w:lang w:eastAsia="en-AU"/>
        </w:rPr>
        <w:t xml:space="preserve">should </w:t>
      </w:r>
      <w:r w:rsidRPr="00815AB4">
        <w:rPr>
          <w:rFonts w:eastAsia="Times New Roman" w:cstheme="minorHAnsi"/>
          <w:color w:val="232323"/>
          <w:lang w:eastAsia="en-AU"/>
        </w:rPr>
        <w:t xml:space="preserve">stay </w:t>
      </w:r>
      <w:r>
        <w:rPr>
          <w:rFonts w:eastAsia="Times New Roman" w:cstheme="minorHAnsi"/>
          <w:color w:val="232323"/>
          <w:lang w:eastAsia="en-AU"/>
        </w:rPr>
        <w:t>home</w:t>
      </w:r>
      <w:r w:rsidR="00C449EC">
        <w:rPr>
          <w:rFonts w:eastAsia="Times New Roman" w:cstheme="minorHAnsi"/>
          <w:color w:val="232323"/>
          <w:lang w:eastAsia="en-AU"/>
        </w:rPr>
        <w:t>.  Then he</w:t>
      </w:r>
      <w:r>
        <w:rPr>
          <w:rFonts w:eastAsia="Times New Roman" w:cstheme="minorHAnsi"/>
          <w:color w:val="232323"/>
          <w:lang w:eastAsia="en-AU"/>
        </w:rPr>
        <w:t xml:space="preserve"> seemingly contradict</w:t>
      </w:r>
      <w:r w:rsidR="00C449EC">
        <w:rPr>
          <w:rFonts w:eastAsia="Times New Roman" w:cstheme="minorHAnsi"/>
          <w:color w:val="232323"/>
          <w:lang w:eastAsia="en-AU"/>
        </w:rPr>
        <w:t>ed that</w:t>
      </w:r>
      <w:r>
        <w:rPr>
          <w:rFonts w:eastAsia="Times New Roman" w:cstheme="minorHAnsi"/>
          <w:color w:val="232323"/>
          <w:lang w:eastAsia="en-AU"/>
        </w:rPr>
        <w:t xml:space="preserve">: </w:t>
      </w:r>
      <w:r>
        <w:rPr>
          <w:rFonts w:eastAsia="Times New Roman" w:cstheme="minorHAnsi"/>
          <w:i/>
          <w:iCs/>
          <w:color w:val="232323"/>
          <w:lang w:eastAsia="en-AU"/>
        </w:rPr>
        <w:t>‘</w:t>
      </w:r>
      <w:r w:rsidRPr="00815AB4">
        <w:rPr>
          <w:rFonts w:eastAsia="Times New Roman" w:cstheme="minorHAnsi"/>
          <w:i/>
          <w:iCs/>
          <w:color w:val="232323"/>
          <w:lang w:eastAsia="en-AU"/>
        </w:rPr>
        <w:t>The rules apply to everyone, politicians aren’t exempt</w:t>
      </w:r>
      <w:r>
        <w:rPr>
          <w:rFonts w:eastAsia="Times New Roman" w:cstheme="minorHAnsi"/>
          <w:i/>
          <w:iCs/>
          <w:color w:val="232323"/>
          <w:lang w:eastAsia="en-AU"/>
        </w:rPr>
        <w:t>’</w:t>
      </w:r>
      <w:r w:rsidRPr="00815AB4">
        <w:rPr>
          <w:rFonts w:eastAsia="Times New Roman" w:cstheme="minorHAnsi"/>
          <w:i/>
          <w:iCs/>
          <w:color w:val="232323"/>
          <w:lang w:eastAsia="en-AU"/>
        </w:rPr>
        <w:t>.</w:t>
      </w:r>
      <w:r w:rsidR="00024509" w:rsidRPr="00024509">
        <w:rPr>
          <w:rStyle w:val="EndnoteReference"/>
          <w:rFonts w:eastAsia="Times New Roman" w:cstheme="minorHAnsi"/>
          <w:color w:val="0A1633"/>
          <w:lang w:eastAsia="en-AU"/>
        </w:rPr>
        <w:t xml:space="preserve"> </w:t>
      </w:r>
      <w:r w:rsidR="00A02CCD">
        <w:rPr>
          <w:rFonts w:eastAsia="Times New Roman" w:cstheme="minorHAnsi"/>
          <w:color w:val="0A1633"/>
          <w:lang w:eastAsia="en-AU"/>
        </w:rPr>
        <w:t xml:space="preserve">  </w:t>
      </w:r>
      <w:r w:rsidRPr="00815AB4">
        <w:rPr>
          <w:rFonts w:eastAsia="Times New Roman" w:cstheme="minorHAnsi"/>
          <w:color w:val="232323"/>
          <w:lang w:eastAsia="en-AU"/>
        </w:rPr>
        <w:t xml:space="preserve">The Telegraph </w:t>
      </w:r>
      <w:r w:rsidR="00024509">
        <w:rPr>
          <w:rFonts w:eastAsia="Times New Roman" w:cstheme="minorHAnsi"/>
          <w:color w:val="232323"/>
          <w:lang w:eastAsia="en-AU"/>
        </w:rPr>
        <w:t>implied</w:t>
      </w:r>
      <w:r w:rsidRPr="00815AB4">
        <w:rPr>
          <w:rFonts w:eastAsia="Times New Roman" w:cstheme="minorHAnsi"/>
          <w:color w:val="232323"/>
          <w:lang w:eastAsia="en-AU"/>
        </w:rPr>
        <w:t xml:space="preserve"> </w:t>
      </w:r>
      <w:r w:rsidR="00874FCC">
        <w:rPr>
          <w:rFonts w:eastAsia="Times New Roman" w:cstheme="minorHAnsi"/>
          <w:color w:val="232323"/>
          <w:lang w:eastAsia="en-AU"/>
        </w:rPr>
        <w:t xml:space="preserve">Ministers considered </w:t>
      </w:r>
      <w:r w:rsidR="00024509">
        <w:rPr>
          <w:rFonts w:eastAsia="Times New Roman" w:cstheme="minorHAnsi"/>
          <w:color w:val="232323"/>
          <w:lang w:eastAsia="en-AU"/>
        </w:rPr>
        <w:t>multiple residence</w:t>
      </w:r>
      <w:r w:rsidRPr="00815AB4">
        <w:rPr>
          <w:rFonts w:eastAsia="Times New Roman" w:cstheme="minorHAnsi"/>
          <w:color w:val="232323"/>
          <w:lang w:eastAsia="en-AU"/>
        </w:rPr>
        <w:t xml:space="preserve"> </w:t>
      </w:r>
      <w:r>
        <w:rPr>
          <w:rFonts w:eastAsia="Times New Roman" w:cstheme="minorHAnsi"/>
          <w:color w:val="232323"/>
          <w:lang w:eastAsia="en-AU"/>
        </w:rPr>
        <w:t>issues</w:t>
      </w:r>
      <w:r w:rsidRPr="00815AB4">
        <w:rPr>
          <w:rFonts w:eastAsia="Times New Roman" w:cstheme="minorHAnsi"/>
          <w:color w:val="232323"/>
          <w:lang w:eastAsia="en-AU"/>
        </w:rPr>
        <w:t xml:space="preserve"> </w:t>
      </w:r>
      <w:r w:rsidR="00024509">
        <w:rPr>
          <w:rFonts w:eastAsia="Times New Roman" w:cstheme="minorHAnsi"/>
          <w:color w:val="232323"/>
          <w:lang w:eastAsia="en-AU"/>
        </w:rPr>
        <w:t xml:space="preserve">prior to the </w:t>
      </w:r>
      <w:r w:rsidR="00024509" w:rsidRPr="00024509">
        <w:rPr>
          <w:rFonts w:eastAsia="Times New Roman" w:cstheme="minorHAnsi"/>
          <w:i/>
          <w:iCs/>
          <w:color w:val="232323"/>
          <w:lang w:eastAsia="en-AU"/>
        </w:rPr>
        <w:t>Order</w:t>
      </w:r>
      <w:r w:rsidR="00024509">
        <w:rPr>
          <w:rFonts w:eastAsia="Times New Roman" w:cstheme="minorHAnsi"/>
          <w:color w:val="232323"/>
          <w:lang w:eastAsia="en-AU"/>
        </w:rPr>
        <w:t xml:space="preserve"> </w:t>
      </w:r>
      <w:r w:rsidR="00154484">
        <w:rPr>
          <w:rFonts w:eastAsia="Times New Roman" w:cstheme="minorHAnsi"/>
          <w:color w:val="232323"/>
          <w:lang w:eastAsia="en-AU"/>
        </w:rPr>
        <w:t xml:space="preserve">being made </w:t>
      </w:r>
      <w:r w:rsidR="00874FCC">
        <w:rPr>
          <w:rFonts w:eastAsia="Times New Roman" w:cstheme="minorHAnsi"/>
          <w:color w:val="232323"/>
          <w:lang w:eastAsia="en-AU"/>
        </w:rPr>
        <w:t>yet</w:t>
      </w:r>
      <w:r w:rsidR="00EC0C47">
        <w:rPr>
          <w:rFonts w:eastAsia="Times New Roman" w:cstheme="minorHAnsi"/>
          <w:color w:val="232323"/>
          <w:lang w:eastAsia="en-AU"/>
        </w:rPr>
        <w:t xml:space="preserve"> they</w:t>
      </w:r>
      <w:r w:rsidR="00024509">
        <w:rPr>
          <w:rFonts w:eastAsia="Times New Roman" w:cstheme="minorHAnsi"/>
          <w:color w:val="232323"/>
          <w:lang w:eastAsia="en-AU"/>
        </w:rPr>
        <w:t xml:space="preserve"> </w:t>
      </w:r>
      <w:r w:rsidR="00EC0C47">
        <w:rPr>
          <w:rFonts w:eastAsia="Times New Roman" w:cstheme="minorHAnsi"/>
          <w:color w:val="232323"/>
          <w:lang w:eastAsia="en-AU"/>
        </w:rPr>
        <w:t>misunderstood</w:t>
      </w:r>
      <w:r w:rsidR="00024509">
        <w:rPr>
          <w:rFonts w:eastAsia="Times New Roman" w:cstheme="minorHAnsi"/>
          <w:color w:val="232323"/>
          <w:lang w:eastAsia="en-AU"/>
        </w:rPr>
        <w:t xml:space="preserve"> the </w:t>
      </w:r>
      <w:r w:rsidR="00024509" w:rsidRPr="00A02CCD">
        <w:rPr>
          <w:rFonts w:eastAsia="Times New Roman" w:cstheme="minorHAnsi"/>
          <w:i/>
          <w:iCs/>
          <w:color w:val="232323"/>
          <w:lang w:eastAsia="en-AU"/>
        </w:rPr>
        <w:t>Order</w:t>
      </w:r>
      <w:r w:rsidR="00EC0C47">
        <w:rPr>
          <w:rFonts w:eastAsia="Times New Roman" w:cstheme="minorHAnsi"/>
          <w:color w:val="232323"/>
          <w:lang w:eastAsia="en-AU"/>
        </w:rPr>
        <w:t xml:space="preserve"> as made.</w:t>
      </w:r>
      <w:r w:rsidR="00024509">
        <w:rPr>
          <w:rStyle w:val="EndnoteReference"/>
          <w:rFonts w:eastAsia="Times New Roman" w:cstheme="minorHAnsi"/>
          <w:color w:val="232323"/>
          <w:lang w:eastAsia="en-AU"/>
        </w:rPr>
        <w:endnoteReference w:id="43"/>
      </w:r>
    </w:p>
    <w:p w14:paraId="6DADE1C8" w14:textId="77777777" w:rsidR="00DA5258" w:rsidRPr="00815AB4" w:rsidRDefault="00DA5258" w:rsidP="009F452B">
      <w:pPr>
        <w:shd w:val="clear" w:color="auto" w:fill="FFFFFF"/>
        <w:spacing w:after="0" w:line="240" w:lineRule="auto"/>
        <w:rPr>
          <w:rFonts w:eastAsia="Times New Roman" w:cstheme="minorHAnsi"/>
          <w:color w:val="232323"/>
          <w:lang w:eastAsia="en-AU"/>
        </w:rPr>
      </w:pPr>
    </w:p>
    <w:p w14:paraId="6968C58B" w14:textId="2EB002B9" w:rsidR="00DA5258" w:rsidRDefault="00DA5258" w:rsidP="009F452B">
      <w:pPr>
        <w:shd w:val="clear" w:color="auto" w:fill="FFFFFF"/>
        <w:spacing w:after="0" w:line="240" w:lineRule="auto"/>
        <w:rPr>
          <w:i/>
          <w:iCs/>
        </w:rPr>
      </w:pPr>
      <w:r w:rsidRPr="00815AB4">
        <w:rPr>
          <w:rFonts w:eastAsia="Times New Roman" w:cstheme="minorHAnsi"/>
          <w:color w:val="232323"/>
          <w:lang w:eastAsia="en-AU"/>
        </w:rPr>
        <w:t>After interviewing the Minister, NSW police issued him a fine</w:t>
      </w:r>
      <w:r>
        <w:rPr>
          <w:rFonts w:eastAsia="Times New Roman" w:cstheme="minorHAnsi"/>
          <w:color w:val="232323"/>
          <w:lang w:eastAsia="en-AU"/>
        </w:rPr>
        <w:t xml:space="preserve"> on 10 April</w:t>
      </w:r>
      <w:r w:rsidRPr="00815AB4">
        <w:rPr>
          <w:rFonts w:eastAsia="Times New Roman" w:cstheme="minorHAnsi"/>
          <w:color w:val="232323"/>
          <w:lang w:eastAsia="en-AU"/>
        </w:rPr>
        <w:t>.  The Minister then resigned.</w:t>
      </w:r>
      <w:r w:rsidR="00637B7B">
        <w:rPr>
          <w:rFonts w:eastAsia="Times New Roman" w:cstheme="minorHAnsi"/>
          <w:color w:val="232323"/>
          <w:lang w:eastAsia="en-AU"/>
        </w:rPr>
        <w:t xml:space="preserve"> </w:t>
      </w:r>
      <w:r w:rsidRPr="00815AB4">
        <w:rPr>
          <w:rFonts w:eastAsia="Times New Roman" w:cstheme="minorHAnsi"/>
          <w:color w:val="232323"/>
          <w:lang w:eastAsia="en-AU"/>
        </w:rPr>
        <w:t>The ABC</w:t>
      </w:r>
      <w:r>
        <w:rPr>
          <w:rFonts w:eastAsia="Times New Roman" w:cstheme="minorHAnsi"/>
          <w:color w:val="232323"/>
          <w:lang w:eastAsia="en-AU"/>
        </w:rPr>
        <w:t xml:space="preserve">, reporting the resignation, </w:t>
      </w:r>
      <w:r w:rsidRPr="00815AB4">
        <w:rPr>
          <w:rFonts w:eastAsia="Times New Roman" w:cstheme="minorHAnsi"/>
          <w:color w:val="232323"/>
          <w:lang w:eastAsia="en-AU"/>
        </w:rPr>
        <w:t xml:space="preserve">gave </w:t>
      </w:r>
      <w:r w:rsidR="00154484">
        <w:rPr>
          <w:rFonts w:eastAsia="Times New Roman" w:cstheme="minorHAnsi"/>
          <w:color w:val="232323"/>
          <w:lang w:eastAsia="en-AU"/>
        </w:rPr>
        <w:t xml:space="preserve">yet </w:t>
      </w:r>
      <w:r w:rsidRPr="00815AB4">
        <w:rPr>
          <w:rFonts w:eastAsia="Times New Roman" w:cstheme="minorHAnsi"/>
          <w:color w:val="232323"/>
          <w:lang w:eastAsia="en-AU"/>
        </w:rPr>
        <w:t>another version</w:t>
      </w:r>
      <w:r>
        <w:rPr>
          <w:rFonts w:eastAsia="Times New Roman" w:cstheme="minorHAnsi"/>
          <w:color w:val="232323"/>
          <w:lang w:eastAsia="en-AU"/>
        </w:rPr>
        <w:t xml:space="preserve"> of the intent of the </w:t>
      </w:r>
      <w:r w:rsidRPr="00994A28">
        <w:rPr>
          <w:rFonts w:eastAsia="Times New Roman" w:cstheme="minorHAnsi"/>
          <w:i/>
          <w:iCs/>
          <w:color w:val="232323"/>
          <w:lang w:eastAsia="en-AU"/>
        </w:rPr>
        <w:t>Order</w:t>
      </w:r>
      <w:r w:rsidR="00A02CCD">
        <w:rPr>
          <w:rFonts w:eastAsia="Times New Roman" w:cstheme="minorHAnsi"/>
          <w:i/>
          <w:iCs/>
          <w:color w:val="232323"/>
          <w:lang w:eastAsia="en-AU"/>
        </w:rPr>
        <w:t xml:space="preserve"> </w:t>
      </w:r>
      <w:r w:rsidR="00A02CCD">
        <w:rPr>
          <w:rFonts w:eastAsia="Times New Roman" w:cstheme="minorHAnsi"/>
          <w:color w:val="232323"/>
          <w:lang w:eastAsia="en-AU"/>
        </w:rPr>
        <w:t>and</w:t>
      </w:r>
      <w:r w:rsidR="00637B7B">
        <w:rPr>
          <w:rFonts w:eastAsia="Times New Roman" w:cstheme="minorHAnsi"/>
          <w:color w:val="232323"/>
          <w:lang w:eastAsia="en-AU"/>
        </w:rPr>
        <w:t xml:space="preserve"> </w:t>
      </w:r>
      <w:r w:rsidR="00EC0C47">
        <w:rPr>
          <w:rFonts w:eastAsia="Times New Roman" w:cstheme="minorHAnsi"/>
          <w:color w:val="232323"/>
          <w:lang w:eastAsia="en-AU"/>
        </w:rPr>
        <w:t>pointed to</w:t>
      </w:r>
      <w:r w:rsidRPr="00815AB4">
        <w:rPr>
          <w:rFonts w:eastAsia="Times New Roman" w:cstheme="minorHAnsi"/>
          <w:color w:val="232323"/>
          <w:lang w:eastAsia="en-AU"/>
        </w:rPr>
        <w:t xml:space="preserve"> conflict between the </w:t>
      </w:r>
      <w:r w:rsidR="00E868CC">
        <w:rPr>
          <w:rFonts w:eastAsia="Times New Roman" w:cstheme="minorHAnsi"/>
          <w:color w:val="232323"/>
          <w:lang w:eastAsia="en-AU"/>
        </w:rPr>
        <w:t>interpretation</w:t>
      </w:r>
      <w:r w:rsidR="00C449EC">
        <w:rPr>
          <w:rFonts w:eastAsia="Times New Roman" w:cstheme="minorHAnsi"/>
          <w:color w:val="232323"/>
          <w:lang w:eastAsia="en-AU"/>
        </w:rPr>
        <w:t>s</w:t>
      </w:r>
      <w:r w:rsidR="00E868CC">
        <w:rPr>
          <w:rFonts w:eastAsia="Times New Roman" w:cstheme="minorHAnsi"/>
          <w:color w:val="232323"/>
          <w:lang w:eastAsia="en-AU"/>
        </w:rPr>
        <w:t xml:space="preserve"> of the </w:t>
      </w:r>
      <w:r w:rsidRPr="00815AB4">
        <w:rPr>
          <w:rFonts w:eastAsia="Times New Roman" w:cstheme="minorHAnsi"/>
          <w:color w:val="232323"/>
          <w:lang w:eastAsia="en-AU"/>
        </w:rPr>
        <w:t>Police Commissioner and the</w:t>
      </w:r>
      <w:r w:rsidR="00E868CC">
        <w:rPr>
          <w:rFonts w:eastAsia="Times New Roman" w:cstheme="minorHAnsi"/>
          <w:color w:val="232323"/>
          <w:lang w:eastAsia="en-AU"/>
        </w:rPr>
        <w:t xml:space="preserve"> Minister</w:t>
      </w:r>
      <w:r w:rsidRPr="00815AB4">
        <w:rPr>
          <w:rFonts w:eastAsia="Times New Roman" w:cstheme="minorHAnsi"/>
          <w:color w:val="232323"/>
          <w:lang w:eastAsia="en-AU"/>
        </w:rPr>
        <w:t>.</w:t>
      </w:r>
      <w:r w:rsidRPr="00394665">
        <w:rPr>
          <w:rStyle w:val="EndnoteReference"/>
          <w:rFonts w:cstheme="minorHAnsi"/>
          <w:color w:val="232323"/>
          <w:shd w:val="clear" w:color="auto" w:fill="FFFFFF"/>
        </w:rPr>
        <w:t xml:space="preserve"> </w:t>
      </w:r>
      <w:r w:rsidR="00EC0C47">
        <w:rPr>
          <w:rStyle w:val="EndnoteReference"/>
          <w:rFonts w:cstheme="minorHAnsi"/>
          <w:color w:val="232323"/>
          <w:shd w:val="clear" w:color="auto" w:fill="FFFFFF"/>
        </w:rPr>
        <w:t xml:space="preserve">  </w:t>
      </w:r>
      <w:r w:rsidR="00EC0C47">
        <w:rPr>
          <w:rFonts w:cstheme="minorHAnsi"/>
          <w:color w:val="232323"/>
          <w:shd w:val="clear" w:color="auto" w:fill="FFFFFF"/>
        </w:rPr>
        <w:t xml:space="preserve">It </w:t>
      </w:r>
      <w:r w:rsidR="00186B87">
        <w:rPr>
          <w:rFonts w:cstheme="minorHAnsi"/>
          <w:color w:val="232323"/>
          <w:shd w:val="clear" w:color="auto" w:fill="FFFFFF"/>
        </w:rPr>
        <w:t xml:space="preserve">further </w:t>
      </w:r>
      <w:r w:rsidR="00EC0C47">
        <w:rPr>
          <w:rFonts w:cstheme="minorHAnsi"/>
          <w:color w:val="232323"/>
          <w:shd w:val="clear" w:color="auto" w:fill="FFFFFF"/>
        </w:rPr>
        <w:t xml:space="preserve">claimed </w:t>
      </w:r>
      <w:r>
        <w:rPr>
          <w:rFonts w:eastAsia="Times New Roman" w:cstheme="minorHAnsi"/>
          <w:color w:val="232323"/>
          <w:lang w:eastAsia="en-AU"/>
        </w:rPr>
        <w:t xml:space="preserve">the Premier </w:t>
      </w:r>
      <w:r w:rsidR="00186B87">
        <w:rPr>
          <w:rFonts w:eastAsia="Times New Roman" w:cstheme="minorHAnsi"/>
          <w:color w:val="232323"/>
          <w:lang w:eastAsia="en-AU"/>
        </w:rPr>
        <w:t xml:space="preserve">(now) </w:t>
      </w:r>
      <w:r w:rsidR="00EC0C47">
        <w:rPr>
          <w:rFonts w:eastAsia="Times New Roman" w:cstheme="minorHAnsi"/>
          <w:color w:val="232323"/>
          <w:lang w:eastAsia="en-AU"/>
        </w:rPr>
        <w:t xml:space="preserve">said </w:t>
      </w:r>
      <w:r w:rsidRPr="00394665">
        <w:rPr>
          <w:rFonts w:eastAsia="Times New Roman" w:cstheme="minorHAnsi"/>
          <w:color w:val="232323"/>
          <w:lang w:eastAsia="en-AU"/>
        </w:rPr>
        <w:t xml:space="preserve">Mr </w:t>
      </w:r>
      <w:proofErr w:type="spellStart"/>
      <w:r w:rsidRPr="00394665">
        <w:rPr>
          <w:rFonts w:eastAsia="Times New Roman" w:cstheme="minorHAnsi"/>
          <w:color w:val="232323"/>
          <w:lang w:eastAsia="en-AU"/>
        </w:rPr>
        <w:t>Harwin</w:t>
      </w:r>
      <w:proofErr w:type="spellEnd"/>
      <w:r w:rsidRPr="00394665">
        <w:rPr>
          <w:rFonts w:eastAsia="Times New Roman" w:cstheme="minorHAnsi"/>
          <w:color w:val="232323"/>
          <w:lang w:eastAsia="en-AU"/>
        </w:rPr>
        <w:t xml:space="preserve"> breached the</w:t>
      </w:r>
      <w:r>
        <w:rPr>
          <w:rFonts w:eastAsia="Times New Roman" w:cstheme="minorHAnsi"/>
          <w:i/>
          <w:iCs/>
          <w:color w:val="232323"/>
          <w:lang w:eastAsia="en-AU"/>
        </w:rPr>
        <w:t xml:space="preserve"> Order</w:t>
      </w:r>
      <w:r w:rsidR="00A02CCD">
        <w:rPr>
          <w:rFonts w:eastAsia="Times New Roman" w:cstheme="minorHAnsi"/>
          <w:i/>
          <w:iCs/>
          <w:color w:val="232323"/>
          <w:lang w:eastAsia="en-AU"/>
        </w:rPr>
        <w:t xml:space="preserve"> </w:t>
      </w:r>
      <w:r w:rsidR="00EC0C47">
        <w:rPr>
          <w:rFonts w:eastAsia="Times New Roman" w:cstheme="minorHAnsi"/>
          <w:i/>
          <w:iCs/>
          <w:color w:val="232323"/>
          <w:lang w:eastAsia="en-AU"/>
        </w:rPr>
        <w:t>–</w:t>
      </w:r>
      <w:r w:rsidR="00A02CCD">
        <w:rPr>
          <w:rFonts w:eastAsia="Times New Roman" w:cstheme="minorHAnsi"/>
          <w:color w:val="232323"/>
          <w:lang w:eastAsia="en-AU"/>
        </w:rPr>
        <w:t xml:space="preserve"> </w:t>
      </w:r>
      <w:r w:rsidR="00EC0C47">
        <w:rPr>
          <w:rFonts w:eastAsia="Times New Roman" w:cstheme="minorHAnsi"/>
          <w:color w:val="232323"/>
          <w:lang w:eastAsia="en-AU"/>
        </w:rPr>
        <w:t>contradicting</w:t>
      </w:r>
      <w:r w:rsidRPr="00394665">
        <w:rPr>
          <w:rFonts w:eastAsia="Times New Roman" w:cstheme="minorHAnsi"/>
          <w:color w:val="232323"/>
          <w:lang w:eastAsia="en-AU"/>
        </w:rPr>
        <w:t xml:space="preserve"> a media release from the Premier </w:t>
      </w:r>
      <w:r>
        <w:rPr>
          <w:rFonts w:eastAsia="Times New Roman" w:cstheme="minorHAnsi"/>
          <w:color w:val="232323"/>
          <w:lang w:eastAsia="en-AU"/>
        </w:rPr>
        <w:t xml:space="preserve">which </w:t>
      </w:r>
      <w:r w:rsidR="00A02CCD">
        <w:rPr>
          <w:rFonts w:eastAsia="Times New Roman" w:cstheme="minorHAnsi"/>
          <w:color w:val="232323"/>
          <w:lang w:eastAsia="en-AU"/>
        </w:rPr>
        <w:t>sa</w:t>
      </w:r>
      <w:r w:rsidR="00186B87">
        <w:rPr>
          <w:rFonts w:eastAsia="Times New Roman" w:cstheme="minorHAnsi"/>
          <w:color w:val="232323"/>
          <w:lang w:eastAsia="en-AU"/>
        </w:rPr>
        <w:t>id</w:t>
      </w:r>
      <w:r w:rsidR="00A02CCD">
        <w:rPr>
          <w:rFonts w:eastAsia="Times New Roman" w:cstheme="minorHAnsi"/>
          <w:color w:val="232323"/>
          <w:lang w:eastAsia="en-AU"/>
        </w:rPr>
        <w:t xml:space="preserve"> the Minister did not but did break the rules.</w:t>
      </w:r>
      <w:r w:rsidRPr="00902650">
        <w:rPr>
          <w:i/>
          <w:iCs/>
        </w:rPr>
        <w:t>’</w:t>
      </w:r>
      <w:r>
        <w:rPr>
          <w:rStyle w:val="EndnoteReference"/>
          <w:i/>
          <w:iCs/>
        </w:rPr>
        <w:endnoteReference w:id="44"/>
      </w:r>
    </w:p>
    <w:p w14:paraId="736F6300" w14:textId="77777777" w:rsidR="00DA5258" w:rsidRPr="00902650" w:rsidRDefault="00DA5258" w:rsidP="009F452B">
      <w:pPr>
        <w:spacing w:after="0"/>
        <w:ind w:left="720"/>
        <w:rPr>
          <w:i/>
          <w:iCs/>
        </w:rPr>
      </w:pPr>
    </w:p>
    <w:p w14:paraId="2EC7D4D4" w14:textId="10DB5BE6" w:rsidR="00154484" w:rsidRDefault="00DA5258" w:rsidP="009F452B">
      <w:pPr>
        <w:shd w:val="clear" w:color="auto" w:fill="FFFFFF"/>
        <w:spacing w:after="0" w:line="240" w:lineRule="auto"/>
        <w:rPr>
          <w:rFonts w:eastAsia="Times New Roman" w:cstheme="minorHAnsi"/>
          <w:color w:val="232323"/>
          <w:lang w:eastAsia="en-AU"/>
        </w:rPr>
      </w:pPr>
      <w:r>
        <w:rPr>
          <w:rFonts w:eastAsia="Times New Roman" w:cstheme="minorHAnsi"/>
          <w:color w:val="232323"/>
          <w:lang w:eastAsia="en-AU"/>
        </w:rPr>
        <w:t xml:space="preserve">Mr </w:t>
      </w:r>
      <w:proofErr w:type="spellStart"/>
      <w:r>
        <w:rPr>
          <w:rFonts w:eastAsia="Times New Roman" w:cstheme="minorHAnsi"/>
          <w:color w:val="232323"/>
          <w:lang w:eastAsia="en-AU"/>
        </w:rPr>
        <w:t>Harwin’s</w:t>
      </w:r>
      <w:proofErr w:type="spellEnd"/>
      <w:r>
        <w:rPr>
          <w:rFonts w:eastAsia="Times New Roman" w:cstheme="minorHAnsi"/>
          <w:color w:val="232323"/>
          <w:lang w:eastAsia="en-AU"/>
        </w:rPr>
        <w:t xml:space="preserve"> resignation did not end the controversy.  There was scepticism about </w:t>
      </w:r>
      <w:r w:rsidR="009C645A">
        <w:rPr>
          <w:rFonts w:eastAsia="Times New Roman" w:cstheme="minorHAnsi"/>
          <w:color w:val="232323"/>
          <w:lang w:eastAsia="en-AU"/>
        </w:rPr>
        <w:t xml:space="preserve">the validity of the </w:t>
      </w:r>
      <w:r>
        <w:rPr>
          <w:rFonts w:eastAsia="Times New Roman" w:cstheme="minorHAnsi"/>
          <w:color w:val="232323"/>
          <w:lang w:eastAsia="en-AU"/>
        </w:rPr>
        <w:t xml:space="preserve">fine given his reasons </w:t>
      </w:r>
      <w:r w:rsidR="009C645A">
        <w:rPr>
          <w:rFonts w:eastAsia="Times New Roman" w:cstheme="minorHAnsi"/>
          <w:color w:val="232323"/>
          <w:lang w:eastAsia="en-AU"/>
        </w:rPr>
        <w:t>conform</w:t>
      </w:r>
      <w:r w:rsidR="00EC0C47">
        <w:rPr>
          <w:rFonts w:eastAsia="Times New Roman" w:cstheme="minorHAnsi"/>
          <w:color w:val="232323"/>
          <w:lang w:eastAsia="en-AU"/>
        </w:rPr>
        <w:t>ed</w:t>
      </w:r>
      <w:r>
        <w:rPr>
          <w:rFonts w:eastAsia="Times New Roman" w:cstheme="minorHAnsi"/>
          <w:color w:val="232323"/>
          <w:lang w:eastAsia="en-AU"/>
        </w:rPr>
        <w:t xml:space="preserve"> with the </w:t>
      </w:r>
      <w:r w:rsidRPr="009209BF">
        <w:rPr>
          <w:rFonts w:eastAsia="Times New Roman" w:cstheme="minorHAnsi"/>
          <w:i/>
          <w:iCs/>
          <w:color w:val="232323"/>
          <w:lang w:eastAsia="en-AU"/>
        </w:rPr>
        <w:t>Order</w:t>
      </w:r>
      <w:r>
        <w:rPr>
          <w:rFonts w:eastAsia="Times New Roman" w:cstheme="minorHAnsi"/>
          <w:color w:val="232323"/>
          <w:lang w:eastAsia="en-AU"/>
        </w:rPr>
        <w:t xml:space="preserve">.  The Premier’s statement </w:t>
      </w:r>
      <w:r w:rsidR="00154484">
        <w:rPr>
          <w:rFonts w:eastAsia="Times New Roman" w:cstheme="minorHAnsi"/>
          <w:color w:val="232323"/>
          <w:lang w:eastAsia="en-AU"/>
        </w:rPr>
        <w:t>of backing</w:t>
      </w:r>
      <w:r>
        <w:rPr>
          <w:rFonts w:eastAsia="Times New Roman" w:cstheme="minorHAnsi"/>
          <w:color w:val="232323"/>
          <w:lang w:eastAsia="en-AU"/>
        </w:rPr>
        <w:t xml:space="preserve"> the police </w:t>
      </w:r>
      <w:proofErr w:type="gramStart"/>
      <w:r w:rsidR="006229D8">
        <w:rPr>
          <w:rFonts w:eastAsia="Times New Roman" w:cstheme="minorHAnsi"/>
          <w:color w:val="232323"/>
          <w:lang w:eastAsia="en-AU"/>
        </w:rPr>
        <w:t>-</w:t>
      </w:r>
      <w:r>
        <w:rPr>
          <w:rFonts w:eastAsia="Times New Roman" w:cstheme="minorHAnsi"/>
          <w:color w:val="232323"/>
          <w:lang w:eastAsia="en-AU"/>
        </w:rPr>
        <w:t>‘</w:t>
      </w:r>
      <w:proofErr w:type="gramEnd"/>
      <w:r w:rsidRPr="00E141F3">
        <w:rPr>
          <w:rFonts w:eastAsia="Times New Roman" w:cstheme="minorHAnsi"/>
          <w:i/>
          <w:iCs/>
          <w:color w:val="232323"/>
          <w:lang w:eastAsia="en-AU"/>
        </w:rPr>
        <w:t>absolutely</w:t>
      </w:r>
      <w:r>
        <w:rPr>
          <w:rFonts w:eastAsia="Times New Roman" w:cstheme="minorHAnsi"/>
          <w:color w:val="232323"/>
          <w:lang w:eastAsia="en-AU"/>
        </w:rPr>
        <w:t xml:space="preserve">’ </w:t>
      </w:r>
      <w:r w:rsidR="006229D8">
        <w:rPr>
          <w:rFonts w:eastAsia="Times New Roman" w:cstheme="minorHAnsi"/>
          <w:color w:val="232323"/>
          <w:lang w:eastAsia="en-AU"/>
        </w:rPr>
        <w:t xml:space="preserve">- </w:t>
      </w:r>
      <w:r>
        <w:rPr>
          <w:rFonts w:eastAsia="Times New Roman" w:cstheme="minorHAnsi"/>
          <w:color w:val="232323"/>
          <w:lang w:eastAsia="en-AU"/>
        </w:rPr>
        <w:t xml:space="preserve">did not </w:t>
      </w:r>
      <w:r w:rsidR="00874FCC">
        <w:rPr>
          <w:rFonts w:eastAsia="Times New Roman" w:cstheme="minorHAnsi"/>
          <w:color w:val="232323"/>
          <w:lang w:eastAsia="en-AU"/>
        </w:rPr>
        <w:t>deal with</w:t>
      </w:r>
      <w:r>
        <w:rPr>
          <w:rFonts w:eastAsia="Times New Roman" w:cstheme="minorHAnsi"/>
          <w:color w:val="232323"/>
          <w:lang w:eastAsia="en-AU"/>
        </w:rPr>
        <w:t xml:space="preserve"> </w:t>
      </w:r>
      <w:r w:rsidR="006229D8">
        <w:rPr>
          <w:rFonts w:eastAsia="Times New Roman" w:cstheme="minorHAnsi"/>
          <w:color w:val="232323"/>
          <w:lang w:eastAsia="en-AU"/>
        </w:rPr>
        <w:t xml:space="preserve">the </w:t>
      </w:r>
      <w:r w:rsidR="00EC0C47">
        <w:rPr>
          <w:rFonts w:eastAsia="Times New Roman" w:cstheme="minorHAnsi"/>
          <w:color w:val="232323"/>
          <w:lang w:eastAsia="en-AU"/>
        </w:rPr>
        <w:t>concerns</w:t>
      </w:r>
      <w:r w:rsidR="006033A7">
        <w:rPr>
          <w:rFonts w:eastAsia="Times New Roman" w:cstheme="minorHAnsi"/>
          <w:color w:val="232323"/>
          <w:lang w:eastAsia="en-AU"/>
        </w:rPr>
        <w:t>.  R</w:t>
      </w:r>
      <w:r>
        <w:rPr>
          <w:rFonts w:eastAsia="Times New Roman" w:cstheme="minorHAnsi"/>
          <w:color w:val="232323"/>
          <w:lang w:eastAsia="en-AU"/>
        </w:rPr>
        <w:t>eport</w:t>
      </w:r>
      <w:r w:rsidR="009C645A">
        <w:rPr>
          <w:rFonts w:eastAsia="Times New Roman" w:cstheme="minorHAnsi"/>
          <w:color w:val="232323"/>
          <w:lang w:eastAsia="en-AU"/>
        </w:rPr>
        <w:t>s</w:t>
      </w:r>
      <w:r>
        <w:rPr>
          <w:rFonts w:eastAsia="Times New Roman" w:cstheme="minorHAnsi"/>
          <w:color w:val="232323"/>
          <w:lang w:eastAsia="en-AU"/>
        </w:rPr>
        <w:t xml:space="preserve"> the police ‘refused’ to give (more) detail on </w:t>
      </w:r>
      <w:r w:rsidR="00EC0C47">
        <w:rPr>
          <w:rFonts w:eastAsia="Times New Roman" w:cstheme="minorHAnsi"/>
          <w:color w:val="232323"/>
          <w:lang w:eastAsia="en-AU"/>
        </w:rPr>
        <w:t>the</w:t>
      </w:r>
      <w:r>
        <w:rPr>
          <w:rFonts w:eastAsia="Times New Roman" w:cstheme="minorHAnsi"/>
          <w:color w:val="232323"/>
          <w:lang w:eastAsia="en-AU"/>
        </w:rPr>
        <w:t xml:space="preserve"> fine</w:t>
      </w:r>
      <w:r w:rsidR="009C645A">
        <w:rPr>
          <w:rFonts w:eastAsia="Times New Roman" w:cstheme="minorHAnsi"/>
          <w:color w:val="232323"/>
          <w:lang w:eastAsia="en-AU"/>
        </w:rPr>
        <w:t xml:space="preserve"> added to suspicions</w:t>
      </w:r>
      <w:r>
        <w:rPr>
          <w:rFonts w:eastAsia="Times New Roman" w:cstheme="minorHAnsi"/>
          <w:color w:val="232323"/>
          <w:lang w:eastAsia="en-AU"/>
        </w:rPr>
        <w:t>.</w:t>
      </w:r>
      <w:r w:rsidR="00154484">
        <w:rPr>
          <w:rFonts w:eastAsia="Times New Roman" w:cstheme="minorHAnsi"/>
          <w:color w:val="232323"/>
          <w:lang w:eastAsia="en-AU"/>
        </w:rPr>
        <w:t xml:space="preserve">  </w:t>
      </w:r>
      <w:r w:rsidR="00874FCC">
        <w:rPr>
          <w:rFonts w:eastAsia="Times New Roman" w:cstheme="minorHAnsi"/>
          <w:color w:val="232323"/>
          <w:lang w:eastAsia="en-AU"/>
        </w:rPr>
        <w:t>Several</w:t>
      </w:r>
      <w:r>
        <w:rPr>
          <w:rFonts w:eastAsia="Times New Roman" w:cstheme="minorHAnsi"/>
          <w:color w:val="232323"/>
          <w:lang w:eastAsia="en-AU"/>
        </w:rPr>
        <w:t xml:space="preserve"> barrister</w:t>
      </w:r>
      <w:r w:rsidR="0012735E">
        <w:rPr>
          <w:rFonts w:eastAsia="Times New Roman" w:cstheme="minorHAnsi"/>
          <w:color w:val="232323"/>
          <w:lang w:eastAsia="en-AU"/>
        </w:rPr>
        <w:t>s</w:t>
      </w:r>
      <w:r>
        <w:rPr>
          <w:rFonts w:eastAsia="Times New Roman" w:cstheme="minorHAnsi"/>
          <w:color w:val="232323"/>
          <w:lang w:eastAsia="en-AU"/>
        </w:rPr>
        <w:t xml:space="preserve"> claim</w:t>
      </w:r>
      <w:r w:rsidR="00874FCC">
        <w:rPr>
          <w:rFonts w:eastAsia="Times New Roman" w:cstheme="minorHAnsi"/>
          <w:color w:val="232323"/>
          <w:lang w:eastAsia="en-AU"/>
        </w:rPr>
        <w:t>ed</w:t>
      </w:r>
      <w:r>
        <w:rPr>
          <w:rFonts w:eastAsia="Times New Roman" w:cstheme="minorHAnsi"/>
          <w:color w:val="232323"/>
          <w:lang w:eastAsia="en-AU"/>
        </w:rPr>
        <w:t xml:space="preserve"> </w:t>
      </w:r>
      <w:r w:rsidR="009C645A">
        <w:rPr>
          <w:rFonts w:eastAsia="Times New Roman" w:cstheme="minorHAnsi"/>
          <w:color w:val="232323"/>
          <w:lang w:eastAsia="en-AU"/>
        </w:rPr>
        <w:t>the fine</w:t>
      </w:r>
      <w:r>
        <w:rPr>
          <w:rFonts w:eastAsia="Times New Roman" w:cstheme="minorHAnsi"/>
          <w:color w:val="232323"/>
          <w:lang w:eastAsia="en-AU"/>
        </w:rPr>
        <w:t xml:space="preserve"> was not justified </w:t>
      </w:r>
      <w:r w:rsidR="00154484">
        <w:rPr>
          <w:rFonts w:eastAsia="Times New Roman" w:cstheme="minorHAnsi"/>
          <w:color w:val="232323"/>
          <w:lang w:eastAsia="en-AU"/>
        </w:rPr>
        <w:t>by available</w:t>
      </w:r>
      <w:r>
        <w:rPr>
          <w:rFonts w:eastAsia="Times New Roman" w:cstheme="minorHAnsi"/>
          <w:color w:val="232323"/>
          <w:lang w:eastAsia="en-AU"/>
        </w:rPr>
        <w:t xml:space="preserve"> information.</w:t>
      </w:r>
      <w:r w:rsidRPr="00B26788">
        <w:rPr>
          <w:rStyle w:val="EndnoteReference"/>
          <w:rFonts w:eastAsia="Times New Roman" w:cstheme="minorHAnsi"/>
          <w:color w:val="232323"/>
          <w:lang w:eastAsia="en-AU"/>
        </w:rPr>
        <w:t xml:space="preserve"> </w:t>
      </w:r>
      <w:r w:rsidR="0012735E">
        <w:rPr>
          <w:rFonts w:eastAsia="Times New Roman" w:cstheme="minorHAnsi"/>
          <w:color w:val="232323"/>
          <w:lang w:eastAsia="en-AU"/>
        </w:rPr>
        <w:t xml:space="preserve">  </w:t>
      </w:r>
    </w:p>
    <w:p w14:paraId="03723496" w14:textId="77777777" w:rsidR="00154484" w:rsidRDefault="00154484" w:rsidP="009F452B">
      <w:pPr>
        <w:shd w:val="clear" w:color="auto" w:fill="FFFFFF"/>
        <w:spacing w:after="0" w:line="240" w:lineRule="auto"/>
        <w:rPr>
          <w:rFonts w:eastAsia="Times New Roman" w:cstheme="minorHAnsi"/>
          <w:color w:val="232323"/>
          <w:lang w:eastAsia="en-AU"/>
        </w:rPr>
      </w:pPr>
    </w:p>
    <w:p w14:paraId="38A79A94" w14:textId="0158EF1F" w:rsidR="009C645A" w:rsidRDefault="00F3779C" w:rsidP="009F452B">
      <w:pPr>
        <w:shd w:val="clear" w:color="auto" w:fill="FFFFFF"/>
        <w:spacing w:after="0" w:line="240" w:lineRule="auto"/>
        <w:rPr>
          <w:rFonts w:cstheme="minorHAnsi"/>
          <w:color w:val="1D1D1D"/>
        </w:rPr>
      </w:pPr>
      <w:r>
        <w:rPr>
          <w:rFonts w:eastAsia="Times New Roman" w:cstheme="minorHAnsi"/>
          <w:color w:val="232323"/>
          <w:lang w:eastAsia="en-AU"/>
        </w:rPr>
        <w:t>D</w:t>
      </w:r>
      <w:r w:rsidR="0012735E" w:rsidRPr="00EA3474">
        <w:rPr>
          <w:rFonts w:cstheme="minorHAnsi"/>
          <w:color w:val="232323"/>
        </w:rPr>
        <w:t xml:space="preserve">oubts about the validity of penalties issued under the </w:t>
      </w:r>
      <w:r w:rsidR="0012735E" w:rsidRPr="00EA3474">
        <w:rPr>
          <w:rFonts w:cstheme="minorHAnsi"/>
          <w:i/>
          <w:iCs/>
          <w:color w:val="232323"/>
        </w:rPr>
        <w:t>Order</w:t>
      </w:r>
      <w:r>
        <w:rPr>
          <w:rFonts w:cstheme="minorHAnsi"/>
          <w:i/>
          <w:iCs/>
          <w:color w:val="232323"/>
        </w:rPr>
        <w:t xml:space="preserve"> </w:t>
      </w:r>
      <w:r w:rsidRPr="00F3779C">
        <w:rPr>
          <w:rFonts w:cstheme="minorHAnsi"/>
          <w:color w:val="232323"/>
        </w:rPr>
        <w:t>– including to M</w:t>
      </w:r>
      <w:r>
        <w:rPr>
          <w:rFonts w:cstheme="minorHAnsi"/>
          <w:color w:val="232323"/>
        </w:rPr>
        <w:t>r</w:t>
      </w:r>
      <w:r w:rsidRPr="00F3779C">
        <w:rPr>
          <w:rFonts w:cstheme="minorHAnsi"/>
          <w:color w:val="232323"/>
        </w:rPr>
        <w:t xml:space="preserve"> </w:t>
      </w:r>
      <w:proofErr w:type="spellStart"/>
      <w:r w:rsidRPr="00F3779C">
        <w:rPr>
          <w:rFonts w:cstheme="minorHAnsi"/>
          <w:color w:val="232323"/>
        </w:rPr>
        <w:t>Harwin</w:t>
      </w:r>
      <w:proofErr w:type="spellEnd"/>
      <w:r w:rsidRPr="00F3779C">
        <w:rPr>
          <w:rFonts w:cstheme="minorHAnsi"/>
          <w:color w:val="232323"/>
        </w:rPr>
        <w:t xml:space="preserve"> </w:t>
      </w:r>
      <w:r w:rsidR="00EC0C47">
        <w:rPr>
          <w:rFonts w:cstheme="minorHAnsi"/>
          <w:color w:val="232323"/>
        </w:rPr>
        <w:t xml:space="preserve">- </w:t>
      </w:r>
      <w:r w:rsidRPr="00F3779C">
        <w:rPr>
          <w:rFonts w:cstheme="minorHAnsi"/>
          <w:color w:val="232323"/>
        </w:rPr>
        <w:t xml:space="preserve">have not </w:t>
      </w:r>
      <w:r w:rsidR="00DA0F2A">
        <w:rPr>
          <w:rFonts w:cstheme="minorHAnsi"/>
          <w:color w:val="232323"/>
        </w:rPr>
        <w:t xml:space="preserve">since </w:t>
      </w:r>
      <w:r w:rsidRPr="00F3779C">
        <w:rPr>
          <w:rFonts w:cstheme="minorHAnsi"/>
          <w:color w:val="232323"/>
        </w:rPr>
        <w:t>been allayed</w:t>
      </w:r>
      <w:r w:rsidR="0012735E" w:rsidRPr="00F3779C">
        <w:rPr>
          <w:rFonts w:cstheme="minorHAnsi"/>
          <w:color w:val="232323"/>
        </w:rPr>
        <w:t>.</w:t>
      </w:r>
      <w:r w:rsidR="0012735E" w:rsidRPr="00EA3474">
        <w:rPr>
          <w:rFonts w:cstheme="minorHAnsi"/>
          <w:color w:val="232323"/>
        </w:rPr>
        <w:t xml:space="preserve">  An academic commented: </w:t>
      </w:r>
      <w:r w:rsidR="0012735E" w:rsidRPr="00EA3474">
        <w:rPr>
          <w:rFonts w:cstheme="minorHAnsi"/>
          <w:i/>
          <w:iCs/>
          <w:color w:val="1D1D1D"/>
        </w:rPr>
        <w:t>‘there were …. examples of fines being handed out across the state where it was unclear what law had been broken’</w:t>
      </w:r>
      <w:r w:rsidR="00874FCC">
        <w:rPr>
          <w:rFonts w:cstheme="minorHAnsi"/>
          <w:color w:val="1D1D1D"/>
        </w:rPr>
        <w:t xml:space="preserve"> and </w:t>
      </w:r>
      <w:r w:rsidR="0012735E" w:rsidRPr="00EA3474">
        <w:rPr>
          <w:rFonts w:cstheme="minorHAnsi"/>
          <w:color w:val="1D1D1D"/>
        </w:rPr>
        <w:t>doubt</w:t>
      </w:r>
      <w:r w:rsidR="00874FCC">
        <w:rPr>
          <w:rFonts w:cstheme="minorHAnsi"/>
          <w:color w:val="1D1D1D"/>
        </w:rPr>
        <w:t>ed</w:t>
      </w:r>
      <w:r w:rsidR="0012735E" w:rsidRPr="00EA3474">
        <w:rPr>
          <w:rFonts w:cstheme="minorHAnsi"/>
          <w:color w:val="1D1D1D"/>
        </w:rPr>
        <w:t xml:space="preserve"> whether some behaviour prohibited by the </w:t>
      </w:r>
      <w:r w:rsidR="0012735E" w:rsidRPr="00EA3474">
        <w:rPr>
          <w:rFonts w:cstheme="minorHAnsi"/>
          <w:i/>
          <w:iCs/>
          <w:color w:val="1D1D1D"/>
        </w:rPr>
        <w:t>Order</w:t>
      </w:r>
      <w:r w:rsidR="0012735E" w:rsidRPr="00EA3474">
        <w:rPr>
          <w:rFonts w:cstheme="minorHAnsi"/>
          <w:color w:val="1D1D1D"/>
        </w:rPr>
        <w:t xml:space="preserve"> was actually illegal</w:t>
      </w:r>
      <w:r w:rsidR="009C645A">
        <w:rPr>
          <w:rFonts w:cstheme="minorHAnsi"/>
          <w:color w:val="1D1D1D"/>
        </w:rPr>
        <w:t xml:space="preserve"> because </w:t>
      </w:r>
      <w:r w:rsidR="00DA0F2A">
        <w:rPr>
          <w:rFonts w:cstheme="minorHAnsi"/>
          <w:color w:val="1D1D1D"/>
        </w:rPr>
        <w:t xml:space="preserve">it </w:t>
      </w:r>
      <w:r w:rsidR="00186B87">
        <w:rPr>
          <w:rFonts w:cstheme="minorHAnsi"/>
          <w:color w:val="1D1D1D"/>
        </w:rPr>
        <w:t>had no effect on</w:t>
      </w:r>
      <w:r w:rsidR="009C645A">
        <w:rPr>
          <w:rFonts w:cstheme="minorHAnsi"/>
          <w:color w:val="1D1D1D"/>
        </w:rPr>
        <w:t xml:space="preserve"> public health.</w:t>
      </w:r>
    </w:p>
    <w:p w14:paraId="4BDA2658" w14:textId="77777777" w:rsidR="00154484" w:rsidRDefault="00154484" w:rsidP="009F452B">
      <w:pPr>
        <w:shd w:val="clear" w:color="auto" w:fill="FFFFFF"/>
        <w:spacing w:after="0" w:line="240" w:lineRule="auto"/>
        <w:rPr>
          <w:rFonts w:cstheme="minorHAnsi"/>
          <w:color w:val="1D1D1D"/>
        </w:rPr>
      </w:pPr>
    </w:p>
    <w:p w14:paraId="4659641B" w14:textId="6C4264C3" w:rsidR="00973115" w:rsidRDefault="00E868CC" w:rsidP="009F452B">
      <w:pPr>
        <w:pStyle w:val="1szqc"/>
        <w:spacing w:before="0" w:beforeAutospacing="0" w:after="0" w:afterAutospacing="0"/>
        <w:rPr>
          <w:rFonts w:asciiTheme="minorHAnsi" w:hAnsiTheme="minorHAnsi" w:cstheme="minorHAnsi"/>
          <w:color w:val="000000"/>
          <w:sz w:val="22"/>
          <w:szCs w:val="22"/>
        </w:rPr>
      </w:pPr>
      <w:r w:rsidRPr="009B28A4">
        <w:rPr>
          <w:rFonts w:asciiTheme="minorHAnsi" w:hAnsiTheme="minorHAnsi" w:cstheme="minorHAnsi"/>
          <w:color w:val="1D1D1D"/>
          <w:sz w:val="22"/>
          <w:szCs w:val="22"/>
        </w:rPr>
        <w:t xml:space="preserve">On </w:t>
      </w:r>
      <w:r w:rsidR="009B28A4">
        <w:rPr>
          <w:rFonts w:asciiTheme="minorHAnsi" w:hAnsiTheme="minorHAnsi" w:cstheme="minorHAnsi"/>
          <w:color w:val="1D1D1D"/>
          <w:sz w:val="22"/>
          <w:szCs w:val="22"/>
        </w:rPr>
        <w:t>3</w:t>
      </w:r>
      <w:r w:rsidRPr="009B28A4">
        <w:rPr>
          <w:rFonts w:asciiTheme="minorHAnsi" w:hAnsiTheme="minorHAnsi" w:cstheme="minorHAnsi"/>
          <w:color w:val="1D1D1D"/>
          <w:sz w:val="22"/>
          <w:szCs w:val="22"/>
        </w:rPr>
        <w:t xml:space="preserve"> May the issue </w:t>
      </w:r>
      <w:r w:rsidR="00973115">
        <w:rPr>
          <w:rFonts w:asciiTheme="minorHAnsi" w:hAnsiTheme="minorHAnsi" w:cstheme="minorHAnsi"/>
          <w:color w:val="1D1D1D"/>
          <w:sz w:val="22"/>
          <w:szCs w:val="22"/>
        </w:rPr>
        <w:t>recurred</w:t>
      </w:r>
      <w:r w:rsidRPr="009B28A4">
        <w:rPr>
          <w:rFonts w:asciiTheme="minorHAnsi" w:hAnsiTheme="minorHAnsi" w:cstheme="minorHAnsi"/>
          <w:color w:val="1D1D1D"/>
          <w:sz w:val="22"/>
          <w:szCs w:val="22"/>
        </w:rPr>
        <w:t xml:space="preserve">.  The Deputy Premier </w:t>
      </w:r>
      <w:r w:rsidR="00973115">
        <w:rPr>
          <w:rFonts w:asciiTheme="minorHAnsi" w:hAnsiTheme="minorHAnsi" w:cstheme="minorHAnsi"/>
          <w:color w:val="1D1D1D"/>
          <w:sz w:val="22"/>
          <w:szCs w:val="22"/>
        </w:rPr>
        <w:t>said</w:t>
      </w:r>
      <w:r w:rsidR="009B28A4">
        <w:rPr>
          <w:rFonts w:asciiTheme="minorHAnsi" w:hAnsiTheme="minorHAnsi" w:cstheme="minorHAnsi"/>
          <w:color w:val="1D1D1D"/>
          <w:sz w:val="22"/>
          <w:szCs w:val="22"/>
        </w:rPr>
        <w:t xml:space="preserve"> he</w:t>
      </w:r>
      <w:r w:rsidRPr="009B28A4">
        <w:rPr>
          <w:rFonts w:asciiTheme="minorHAnsi" w:hAnsiTheme="minorHAnsi" w:cstheme="minorHAnsi"/>
          <w:color w:val="1D1D1D"/>
          <w:sz w:val="22"/>
          <w:szCs w:val="22"/>
        </w:rPr>
        <w:t xml:space="preserve"> </w:t>
      </w:r>
      <w:r w:rsidR="009B28A4">
        <w:rPr>
          <w:rFonts w:asciiTheme="minorHAnsi" w:hAnsiTheme="minorHAnsi" w:cstheme="minorHAnsi"/>
          <w:color w:val="1D1D1D"/>
          <w:sz w:val="22"/>
          <w:szCs w:val="22"/>
        </w:rPr>
        <w:t xml:space="preserve">built a cubby house at his </w:t>
      </w:r>
      <w:r w:rsidR="00B1499F">
        <w:rPr>
          <w:rFonts w:asciiTheme="minorHAnsi" w:hAnsiTheme="minorHAnsi" w:cstheme="minorHAnsi"/>
          <w:color w:val="1D1D1D"/>
          <w:sz w:val="22"/>
          <w:szCs w:val="22"/>
        </w:rPr>
        <w:t xml:space="preserve">‘farm’ at </w:t>
      </w:r>
      <w:r w:rsidR="00973115">
        <w:rPr>
          <w:rFonts w:asciiTheme="minorHAnsi" w:hAnsiTheme="minorHAnsi" w:cstheme="minorHAnsi"/>
          <w:color w:val="1D1D1D"/>
          <w:sz w:val="22"/>
          <w:szCs w:val="22"/>
        </w:rPr>
        <w:t xml:space="preserve">Nerriga </w:t>
      </w:r>
      <w:r w:rsidR="00B1499F">
        <w:rPr>
          <w:rFonts w:asciiTheme="minorHAnsi" w:hAnsiTheme="minorHAnsi" w:cstheme="minorHAnsi"/>
          <w:color w:val="1D1D1D"/>
          <w:sz w:val="22"/>
          <w:szCs w:val="22"/>
        </w:rPr>
        <w:t xml:space="preserve">– </w:t>
      </w:r>
      <w:r w:rsidR="00700CE7">
        <w:rPr>
          <w:rFonts w:asciiTheme="minorHAnsi" w:hAnsiTheme="minorHAnsi" w:cstheme="minorHAnsi"/>
          <w:color w:val="1D1D1D"/>
          <w:sz w:val="22"/>
          <w:szCs w:val="22"/>
        </w:rPr>
        <w:t xml:space="preserve">reportedly </w:t>
      </w:r>
      <w:r w:rsidR="00B1499F">
        <w:rPr>
          <w:rFonts w:asciiTheme="minorHAnsi" w:hAnsiTheme="minorHAnsi" w:cstheme="minorHAnsi"/>
          <w:color w:val="1D1D1D"/>
          <w:sz w:val="22"/>
          <w:szCs w:val="22"/>
        </w:rPr>
        <w:t xml:space="preserve">the multi-million </w:t>
      </w:r>
      <w:proofErr w:type="gramStart"/>
      <w:r w:rsidR="00B1499F">
        <w:rPr>
          <w:rFonts w:asciiTheme="minorHAnsi" w:hAnsiTheme="minorHAnsi" w:cstheme="minorHAnsi"/>
          <w:color w:val="1D1D1D"/>
          <w:sz w:val="22"/>
          <w:szCs w:val="22"/>
        </w:rPr>
        <w:t>dollar</w:t>
      </w:r>
      <w:proofErr w:type="gramEnd"/>
      <w:r w:rsidR="00B1499F">
        <w:rPr>
          <w:rFonts w:asciiTheme="minorHAnsi" w:hAnsiTheme="minorHAnsi" w:cstheme="minorHAnsi"/>
          <w:color w:val="1D1D1D"/>
          <w:sz w:val="22"/>
          <w:szCs w:val="22"/>
        </w:rPr>
        <w:t xml:space="preserve"> ‘Dungowan Estate’</w:t>
      </w:r>
      <w:r w:rsidR="00B623E0">
        <w:rPr>
          <w:rFonts w:asciiTheme="minorHAnsi" w:hAnsiTheme="minorHAnsi" w:cstheme="minorHAnsi"/>
          <w:color w:val="1D1D1D"/>
          <w:sz w:val="22"/>
          <w:szCs w:val="22"/>
        </w:rPr>
        <w:t>.  He had</w:t>
      </w:r>
      <w:r w:rsidR="009B28A4">
        <w:rPr>
          <w:rFonts w:asciiTheme="minorHAnsi" w:hAnsiTheme="minorHAnsi" w:cstheme="minorHAnsi"/>
          <w:color w:val="1D1D1D"/>
          <w:sz w:val="22"/>
          <w:szCs w:val="22"/>
        </w:rPr>
        <w:t xml:space="preserve"> </w:t>
      </w:r>
      <w:r w:rsidR="00973115">
        <w:rPr>
          <w:rFonts w:asciiTheme="minorHAnsi" w:hAnsiTheme="minorHAnsi" w:cstheme="minorHAnsi"/>
          <w:color w:val="1D1D1D"/>
          <w:sz w:val="22"/>
          <w:szCs w:val="22"/>
        </w:rPr>
        <w:t>travel</w:t>
      </w:r>
      <w:r w:rsidR="00B623E0">
        <w:rPr>
          <w:rFonts w:asciiTheme="minorHAnsi" w:hAnsiTheme="minorHAnsi" w:cstheme="minorHAnsi"/>
          <w:color w:val="1D1D1D"/>
          <w:sz w:val="22"/>
          <w:szCs w:val="22"/>
        </w:rPr>
        <w:t>led</w:t>
      </w:r>
      <w:r w:rsidRPr="009B28A4">
        <w:rPr>
          <w:rFonts w:asciiTheme="minorHAnsi" w:hAnsiTheme="minorHAnsi" w:cstheme="minorHAnsi"/>
          <w:color w:val="1D1D1D"/>
          <w:sz w:val="22"/>
          <w:szCs w:val="22"/>
        </w:rPr>
        <w:t xml:space="preserve"> </w:t>
      </w:r>
      <w:r w:rsidR="00700CE7">
        <w:rPr>
          <w:rFonts w:asciiTheme="minorHAnsi" w:hAnsiTheme="minorHAnsi" w:cstheme="minorHAnsi"/>
          <w:color w:val="1D1D1D"/>
          <w:sz w:val="22"/>
          <w:szCs w:val="22"/>
        </w:rPr>
        <w:t>around 100</w:t>
      </w:r>
      <w:r w:rsidR="009B28A4">
        <w:rPr>
          <w:rFonts w:asciiTheme="minorHAnsi" w:hAnsiTheme="minorHAnsi" w:cstheme="minorHAnsi"/>
          <w:color w:val="1D1D1D"/>
          <w:sz w:val="22"/>
          <w:szCs w:val="22"/>
        </w:rPr>
        <w:t xml:space="preserve">km </w:t>
      </w:r>
      <w:r w:rsidRPr="009B28A4">
        <w:rPr>
          <w:rFonts w:asciiTheme="minorHAnsi" w:hAnsiTheme="minorHAnsi" w:cstheme="minorHAnsi"/>
          <w:color w:val="1D1D1D"/>
          <w:sz w:val="22"/>
          <w:szCs w:val="22"/>
        </w:rPr>
        <w:t xml:space="preserve">from his home </w:t>
      </w:r>
      <w:r w:rsidR="00B623E0">
        <w:rPr>
          <w:rFonts w:asciiTheme="minorHAnsi" w:hAnsiTheme="minorHAnsi" w:cstheme="minorHAnsi"/>
          <w:color w:val="1D1D1D"/>
          <w:sz w:val="22"/>
          <w:szCs w:val="22"/>
        </w:rPr>
        <w:t xml:space="preserve">in Queanbeyan – a large town considered to be </w:t>
      </w:r>
      <w:r w:rsidR="00084604">
        <w:rPr>
          <w:rFonts w:asciiTheme="minorHAnsi" w:hAnsiTheme="minorHAnsi" w:cstheme="minorHAnsi"/>
          <w:color w:val="1D1D1D"/>
          <w:sz w:val="22"/>
          <w:szCs w:val="22"/>
        </w:rPr>
        <w:t>joined to</w:t>
      </w:r>
      <w:r w:rsidR="00B623E0">
        <w:rPr>
          <w:rFonts w:asciiTheme="minorHAnsi" w:hAnsiTheme="minorHAnsi" w:cstheme="minorHAnsi"/>
          <w:color w:val="1D1D1D"/>
          <w:sz w:val="22"/>
          <w:szCs w:val="22"/>
        </w:rPr>
        <w:t xml:space="preserve"> Canberra - </w:t>
      </w:r>
      <w:r w:rsidRPr="009B28A4">
        <w:rPr>
          <w:rFonts w:asciiTheme="minorHAnsi" w:hAnsiTheme="minorHAnsi" w:cstheme="minorHAnsi"/>
          <w:color w:val="1D1D1D"/>
          <w:sz w:val="22"/>
          <w:szCs w:val="22"/>
        </w:rPr>
        <w:t xml:space="preserve">to spend the weekend </w:t>
      </w:r>
      <w:r w:rsidR="009B28A4">
        <w:rPr>
          <w:rFonts w:asciiTheme="minorHAnsi" w:hAnsiTheme="minorHAnsi" w:cstheme="minorHAnsi"/>
          <w:color w:val="1D1D1D"/>
          <w:sz w:val="22"/>
          <w:szCs w:val="22"/>
        </w:rPr>
        <w:t>there</w:t>
      </w:r>
      <w:r w:rsidRPr="009B28A4">
        <w:rPr>
          <w:rFonts w:asciiTheme="minorHAnsi" w:hAnsiTheme="minorHAnsi" w:cstheme="minorHAnsi"/>
          <w:color w:val="1D1D1D"/>
          <w:sz w:val="22"/>
          <w:szCs w:val="22"/>
        </w:rPr>
        <w:t xml:space="preserve">.  </w:t>
      </w:r>
      <w:r w:rsidR="00084604">
        <w:rPr>
          <w:rFonts w:asciiTheme="minorHAnsi" w:hAnsiTheme="minorHAnsi" w:cstheme="minorHAnsi"/>
          <w:color w:val="1D1D1D"/>
          <w:sz w:val="22"/>
          <w:szCs w:val="22"/>
        </w:rPr>
        <w:t>By</w:t>
      </w:r>
      <w:r w:rsidR="009B28A4">
        <w:rPr>
          <w:rFonts w:asciiTheme="minorHAnsi" w:hAnsiTheme="minorHAnsi" w:cstheme="minorHAnsi"/>
          <w:color w:val="1D1D1D"/>
          <w:sz w:val="22"/>
          <w:szCs w:val="22"/>
        </w:rPr>
        <w:t xml:space="preserve"> 7 May the </w:t>
      </w:r>
      <w:r w:rsidRPr="009B28A4">
        <w:rPr>
          <w:rFonts w:asciiTheme="minorHAnsi" w:hAnsiTheme="minorHAnsi" w:cstheme="minorHAnsi"/>
          <w:color w:val="1D1D1D"/>
          <w:sz w:val="22"/>
          <w:szCs w:val="22"/>
        </w:rPr>
        <w:t xml:space="preserve">purpose </w:t>
      </w:r>
      <w:r w:rsidR="009B28A4">
        <w:rPr>
          <w:rFonts w:asciiTheme="minorHAnsi" w:hAnsiTheme="minorHAnsi" w:cstheme="minorHAnsi"/>
          <w:color w:val="1D1D1D"/>
          <w:sz w:val="22"/>
          <w:szCs w:val="22"/>
        </w:rPr>
        <w:t xml:space="preserve">of the </w:t>
      </w:r>
      <w:r w:rsidR="00973115">
        <w:rPr>
          <w:rFonts w:asciiTheme="minorHAnsi" w:hAnsiTheme="minorHAnsi" w:cstheme="minorHAnsi"/>
          <w:color w:val="1D1D1D"/>
          <w:sz w:val="22"/>
          <w:szCs w:val="22"/>
        </w:rPr>
        <w:t>visit in regional</w:t>
      </w:r>
      <w:r w:rsidR="009B28A4">
        <w:rPr>
          <w:rFonts w:asciiTheme="minorHAnsi" w:hAnsiTheme="minorHAnsi" w:cstheme="minorHAnsi"/>
          <w:color w:val="1D1D1D"/>
          <w:sz w:val="22"/>
          <w:szCs w:val="22"/>
        </w:rPr>
        <w:t xml:space="preserve"> NSW </w:t>
      </w:r>
      <w:r w:rsidR="00973115">
        <w:rPr>
          <w:rFonts w:asciiTheme="minorHAnsi" w:hAnsiTheme="minorHAnsi" w:cstheme="minorHAnsi"/>
          <w:color w:val="1D1D1D"/>
          <w:sz w:val="22"/>
          <w:szCs w:val="22"/>
        </w:rPr>
        <w:t>was</w:t>
      </w:r>
      <w:r w:rsidR="00084604">
        <w:rPr>
          <w:rFonts w:asciiTheme="minorHAnsi" w:hAnsiTheme="minorHAnsi" w:cstheme="minorHAnsi"/>
          <w:color w:val="1D1D1D"/>
          <w:sz w:val="22"/>
          <w:szCs w:val="22"/>
        </w:rPr>
        <w:t xml:space="preserve"> said to be</w:t>
      </w:r>
      <w:r w:rsidR="009B28A4">
        <w:rPr>
          <w:rFonts w:asciiTheme="minorHAnsi" w:hAnsiTheme="minorHAnsi" w:cstheme="minorHAnsi"/>
          <w:color w:val="1D1D1D"/>
          <w:sz w:val="22"/>
          <w:szCs w:val="22"/>
        </w:rPr>
        <w:t xml:space="preserve">: </w:t>
      </w:r>
      <w:r w:rsidRPr="009B28A4">
        <w:rPr>
          <w:rFonts w:asciiTheme="minorHAnsi" w:hAnsiTheme="minorHAnsi" w:cstheme="minorHAnsi"/>
          <w:color w:val="000000"/>
          <w:sz w:val="22"/>
          <w:szCs w:val="22"/>
        </w:rPr>
        <w:t>"</w:t>
      </w:r>
      <w:r w:rsidR="009B28A4">
        <w:rPr>
          <w:rFonts w:asciiTheme="minorHAnsi" w:hAnsiTheme="minorHAnsi" w:cstheme="minorHAnsi"/>
          <w:color w:val="000000"/>
          <w:sz w:val="22"/>
          <w:szCs w:val="22"/>
        </w:rPr>
        <w:t xml:space="preserve">to </w:t>
      </w:r>
      <w:r w:rsidRPr="009B28A4">
        <w:rPr>
          <w:rFonts w:asciiTheme="minorHAnsi" w:hAnsiTheme="minorHAnsi" w:cstheme="minorHAnsi"/>
          <w:i/>
          <w:iCs/>
          <w:color w:val="000000"/>
          <w:sz w:val="22"/>
          <w:szCs w:val="22"/>
        </w:rPr>
        <w:t>feed chickens, mow lawns and tend to maintenance</w:t>
      </w:r>
      <w:r w:rsidR="009B28A4">
        <w:rPr>
          <w:rFonts w:asciiTheme="minorHAnsi" w:hAnsiTheme="minorHAnsi" w:cstheme="minorHAnsi"/>
          <w:i/>
          <w:iCs/>
          <w:color w:val="000000"/>
          <w:sz w:val="22"/>
          <w:szCs w:val="22"/>
        </w:rPr>
        <w:t>.</w:t>
      </w:r>
      <w:r w:rsidRPr="009B28A4">
        <w:rPr>
          <w:rFonts w:asciiTheme="minorHAnsi" w:hAnsiTheme="minorHAnsi" w:cstheme="minorHAnsi"/>
          <w:color w:val="000000"/>
          <w:sz w:val="22"/>
          <w:szCs w:val="22"/>
        </w:rPr>
        <w:t>”</w:t>
      </w:r>
      <w:r w:rsidR="009B28A4">
        <w:rPr>
          <w:rFonts w:asciiTheme="minorHAnsi" w:hAnsiTheme="minorHAnsi" w:cstheme="minorHAnsi"/>
          <w:color w:val="000000"/>
          <w:sz w:val="22"/>
          <w:szCs w:val="22"/>
        </w:rPr>
        <w:t xml:space="preserve"> </w:t>
      </w:r>
      <w:r w:rsidR="00021A49">
        <w:rPr>
          <w:rFonts w:asciiTheme="minorHAnsi" w:hAnsiTheme="minorHAnsi" w:cstheme="minorHAnsi"/>
          <w:color w:val="000000"/>
          <w:sz w:val="22"/>
          <w:szCs w:val="22"/>
        </w:rPr>
        <w:t>Regional politicians had railed against t</w:t>
      </w:r>
      <w:r w:rsidR="006033A7">
        <w:rPr>
          <w:rFonts w:asciiTheme="minorHAnsi" w:hAnsiTheme="minorHAnsi" w:cstheme="minorHAnsi"/>
          <w:color w:val="000000"/>
          <w:sz w:val="22"/>
          <w:szCs w:val="22"/>
        </w:rPr>
        <w:t xml:space="preserve">his </w:t>
      </w:r>
      <w:r w:rsidR="00021A49">
        <w:rPr>
          <w:rFonts w:asciiTheme="minorHAnsi" w:hAnsiTheme="minorHAnsi" w:cstheme="minorHAnsi"/>
          <w:color w:val="000000"/>
          <w:sz w:val="22"/>
          <w:szCs w:val="22"/>
        </w:rPr>
        <w:t xml:space="preserve">type of </w:t>
      </w:r>
      <w:r w:rsidR="006033A7">
        <w:rPr>
          <w:rFonts w:asciiTheme="minorHAnsi" w:hAnsiTheme="minorHAnsi" w:cstheme="minorHAnsi"/>
          <w:color w:val="000000"/>
          <w:sz w:val="22"/>
          <w:szCs w:val="22"/>
        </w:rPr>
        <w:t>behaviour in the lead-up to Easter.</w:t>
      </w:r>
      <w:r w:rsidR="00514F35">
        <w:rPr>
          <w:rFonts w:asciiTheme="minorHAnsi" w:hAnsiTheme="minorHAnsi" w:cstheme="minorHAnsi"/>
          <w:color w:val="000000"/>
          <w:sz w:val="22"/>
          <w:szCs w:val="22"/>
        </w:rPr>
        <w:t xml:space="preserve"> </w:t>
      </w:r>
      <w:r w:rsidRPr="009B28A4">
        <w:rPr>
          <w:rFonts w:asciiTheme="minorHAnsi" w:hAnsiTheme="minorHAnsi" w:cstheme="minorHAnsi"/>
          <w:color w:val="000000"/>
          <w:sz w:val="22"/>
          <w:szCs w:val="22"/>
        </w:rPr>
        <w:t xml:space="preserve">The Premier, who was unaware of </w:t>
      </w:r>
      <w:r w:rsidR="00973115">
        <w:rPr>
          <w:rFonts w:asciiTheme="minorHAnsi" w:hAnsiTheme="minorHAnsi" w:cstheme="minorHAnsi"/>
          <w:color w:val="000000"/>
          <w:sz w:val="22"/>
          <w:szCs w:val="22"/>
        </w:rPr>
        <w:t>the</w:t>
      </w:r>
      <w:r w:rsidR="009B28A4">
        <w:rPr>
          <w:rFonts w:asciiTheme="minorHAnsi" w:hAnsiTheme="minorHAnsi" w:cstheme="minorHAnsi"/>
          <w:color w:val="000000"/>
          <w:sz w:val="22"/>
          <w:szCs w:val="22"/>
        </w:rPr>
        <w:t xml:space="preserve"> </w:t>
      </w:r>
      <w:r w:rsidRPr="009B28A4">
        <w:rPr>
          <w:rFonts w:asciiTheme="minorHAnsi" w:hAnsiTheme="minorHAnsi" w:cstheme="minorHAnsi"/>
          <w:color w:val="000000"/>
          <w:sz w:val="22"/>
          <w:szCs w:val="22"/>
        </w:rPr>
        <w:t xml:space="preserve">trip </w:t>
      </w:r>
      <w:r w:rsidR="00973115">
        <w:rPr>
          <w:rFonts w:asciiTheme="minorHAnsi" w:hAnsiTheme="minorHAnsi" w:cstheme="minorHAnsi"/>
          <w:color w:val="000000"/>
          <w:sz w:val="22"/>
          <w:szCs w:val="22"/>
        </w:rPr>
        <w:t>offered</w:t>
      </w:r>
      <w:r w:rsidR="009B28A4">
        <w:rPr>
          <w:rFonts w:asciiTheme="minorHAnsi" w:hAnsiTheme="minorHAnsi" w:cstheme="minorHAnsi"/>
          <w:color w:val="000000"/>
          <w:sz w:val="22"/>
          <w:szCs w:val="22"/>
        </w:rPr>
        <w:t xml:space="preserve"> irrelevant</w:t>
      </w:r>
      <w:r w:rsidR="00973115">
        <w:rPr>
          <w:rFonts w:asciiTheme="minorHAnsi" w:hAnsiTheme="minorHAnsi" w:cstheme="minorHAnsi"/>
          <w:color w:val="000000"/>
          <w:sz w:val="22"/>
          <w:szCs w:val="22"/>
        </w:rPr>
        <w:t>,</w:t>
      </w:r>
      <w:r w:rsidR="009B28A4">
        <w:rPr>
          <w:rFonts w:asciiTheme="minorHAnsi" w:hAnsiTheme="minorHAnsi" w:cstheme="minorHAnsi"/>
          <w:color w:val="000000"/>
          <w:sz w:val="22"/>
          <w:szCs w:val="22"/>
        </w:rPr>
        <w:t xml:space="preserve"> inaccurate comment</w:t>
      </w:r>
      <w:r w:rsidR="00973115">
        <w:rPr>
          <w:rFonts w:asciiTheme="minorHAnsi" w:hAnsiTheme="minorHAnsi" w:cstheme="minorHAnsi"/>
          <w:color w:val="000000"/>
          <w:sz w:val="22"/>
          <w:szCs w:val="22"/>
        </w:rPr>
        <w:t>s</w:t>
      </w:r>
      <w:r w:rsidR="009B28A4">
        <w:rPr>
          <w:rFonts w:asciiTheme="minorHAnsi" w:hAnsiTheme="minorHAnsi" w:cstheme="minorHAnsi"/>
          <w:color w:val="000000"/>
          <w:sz w:val="22"/>
          <w:szCs w:val="22"/>
        </w:rPr>
        <w:t>:</w:t>
      </w:r>
      <w:r w:rsidRPr="009B28A4">
        <w:rPr>
          <w:rFonts w:asciiTheme="minorHAnsi" w:hAnsiTheme="minorHAnsi" w:cstheme="minorHAnsi"/>
          <w:color w:val="000000"/>
          <w:sz w:val="22"/>
          <w:szCs w:val="22"/>
        </w:rPr>
        <w:t> </w:t>
      </w:r>
      <w:r w:rsidR="009B28A4" w:rsidRPr="009B28A4">
        <w:rPr>
          <w:rFonts w:asciiTheme="minorHAnsi" w:hAnsiTheme="minorHAnsi" w:cstheme="minorHAnsi"/>
          <w:color w:val="000000"/>
          <w:sz w:val="22"/>
          <w:szCs w:val="22"/>
        </w:rPr>
        <w:t>‘</w:t>
      </w:r>
      <w:r w:rsidRPr="009B28A4">
        <w:rPr>
          <w:rFonts w:asciiTheme="minorHAnsi" w:hAnsiTheme="minorHAnsi" w:cstheme="minorHAnsi"/>
          <w:i/>
          <w:iCs/>
          <w:color w:val="000000"/>
          <w:sz w:val="22"/>
          <w:szCs w:val="22"/>
        </w:rPr>
        <w:t xml:space="preserve">I think it's important for us to acknowledge </w:t>
      </w:r>
      <w:r w:rsidR="009B28A4">
        <w:rPr>
          <w:rFonts w:asciiTheme="minorHAnsi" w:hAnsiTheme="minorHAnsi" w:cstheme="minorHAnsi"/>
          <w:i/>
          <w:iCs/>
          <w:color w:val="000000"/>
          <w:sz w:val="22"/>
          <w:szCs w:val="22"/>
        </w:rPr>
        <w:t>….</w:t>
      </w:r>
      <w:r w:rsidRPr="009B28A4">
        <w:rPr>
          <w:rFonts w:asciiTheme="minorHAnsi" w:hAnsiTheme="minorHAnsi" w:cstheme="minorHAnsi"/>
          <w:i/>
          <w:iCs/>
          <w:color w:val="000000"/>
          <w:sz w:val="22"/>
          <w:szCs w:val="22"/>
        </w:rPr>
        <w:t xml:space="preserve"> NSW hasn't put a restriction on how far you can travel if it's for work, or to care for someone</w:t>
      </w:r>
      <w:r w:rsidR="006033A7">
        <w:rPr>
          <w:rFonts w:asciiTheme="minorHAnsi" w:hAnsiTheme="minorHAnsi" w:cstheme="minorHAnsi"/>
          <w:i/>
          <w:iCs/>
          <w:color w:val="000000"/>
          <w:sz w:val="22"/>
          <w:szCs w:val="22"/>
        </w:rPr>
        <w:t>.</w:t>
      </w:r>
      <w:r w:rsidRPr="009B28A4">
        <w:rPr>
          <w:rFonts w:asciiTheme="minorHAnsi" w:hAnsiTheme="minorHAnsi" w:cstheme="minorHAnsi"/>
          <w:i/>
          <w:iCs/>
          <w:color w:val="000000"/>
          <w:sz w:val="22"/>
          <w:szCs w:val="22"/>
        </w:rPr>
        <w:t>"</w:t>
      </w:r>
      <w:r w:rsidRPr="009B28A4">
        <w:rPr>
          <w:rFonts w:asciiTheme="minorHAnsi" w:hAnsiTheme="minorHAnsi" w:cstheme="minorHAnsi"/>
          <w:color w:val="000000"/>
          <w:sz w:val="22"/>
          <w:szCs w:val="22"/>
        </w:rPr>
        <w:t xml:space="preserve"> </w:t>
      </w:r>
      <w:r w:rsidR="006033A7">
        <w:rPr>
          <w:rStyle w:val="EndnoteReference"/>
          <w:rFonts w:asciiTheme="minorHAnsi" w:hAnsiTheme="minorHAnsi" w:cstheme="minorHAnsi"/>
          <w:color w:val="000000"/>
          <w:sz w:val="22"/>
          <w:szCs w:val="22"/>
        </w:rPr>
        <w:endnoteReference w:id="45"/>
      </w:r>
    </w:p>
    <w:p w14:paraId="45A0B09B" w14:textId="77777777" w:rsidR="00154484" w:rsidRDefault="00154484" w:rsidP="009F452B">
      <w:pPr>
        <w:pStyle w:val="1szqc"/>
        <w:spacing w:before="0" w:beforeAutospacing="0" w:after="0" w:afterAutospacing="0"/>
        <w:rPr>
          <w:rFonts w:asciiTheme="minorHAnsi" w:hAnsiTheme="minorHAnsi" w:cstheme="minorHAnsi"/>
          <w:color w:val="000000"/>
          <w:sz w:val="22"/>
          <w:szCs w:val="22"/>
        </w:rPr>
      </w:pPr>
    </w:p>
    <w:p w14:paraId="2E2BEE98" w14:textId="36888E6D" w:rsidR="006033A7" w:rsidRDefault="00E868CC" w:rsidP="009F452B">
      <w:pPr>
        <w:pStyle w:val="1szqc"/>
        <w:spacing w:before="0" w:beforeAutospacing="0" w:after="0" w:afterAutospacing="0"/>
        <w:rPr>
          <w:rFonts w:asciiTheme="minorHAnsi" w:hAnsiTheme="minorHAnsi" w:cstheme="minorHAnsi"/>
          <w:i/>
          <w:iCs/>
          <w:color w:val="000000"/>
          <w:sz w:val="22"/>
          <w:szCs w:val="22"/>
        </w:rPr>
      </w:pPr>
      <w:r w:rsidRPr="009B28A4">
        <w:rPr>
          <w:rFonts w:asciiTheme="minorHAnsi" w:hAnsiTheme="minorHAnsi" w:cstheme="minorHAnsi"/>
          <w:color w:val="000000"/>
          <w:sz w:val="22"/>
          <w:szCs w:val="22"/>
        </w:rPr>
        <w:t>The Deputy Premier</w:t>
      </w:r>
      <w:r w:rsidR="00973115">
        <w:rPr>
          <w:rFonts w:asciiTheme="minorHAnsi" w:hAnsiTheme="minorHAnsi" w:cstheme="minorHAnsi"/>
          <w:color w:val="000000"/>
          <w:sz w:val="22"/>
          <w:szCs w:val="22"/>
        </w:rPr>
        <w:t>’s explanation</w:t>
      </w:r>
      <w:r w:rsidR="006033A7">
        <w:rPr>
          <w:rFonts w:asciiTheme="minorHAnsi" w:hAnsiTheme="minorHAnsi" w:cstheme="minorHAnsi"/>
          <w:color w:val="000000"/>
          <w:sz w:val="22"/>
          <w:szCs w:val="22"/>
        </w:rPr>
        <w:t xml:space="preserve"> -</w:t>
      </w:r>
      <w:r w:rsidRPr="009B28A4">
        <w:rPr>
          <w:rFonts w:asciiTheme="minorHAnsi" w:hAnsiTheme="minorHAnsi" w:cstheme="minorHAnsi"/>
          <w:color w:val="000000"/>
          <w:sz w:val="22"/>
          <w:szCs w:val="22"/>
        </w:rPr>
        <w:t xml:space="preserve"> "</w:t>
      </w:r>
      <w:r w:rsidRPr="009B28A4">
        <w:rPr>
          <w:rFonts w:asciiTheme="minorHAnsi" w:hAnsiTheme="minorHAnsi" w:cstheme="minorHAnsi"/>
          <w:i/>
          <w:iCs/>
          <w:color w:val="000000"/>
          <w:sz w:val="22"/>
          <w:szCs w:val="22"/>
        </w:rPr>
        <w:t>In NSW you have always been permitted to travel to your farm or property to tend to it</w:t>
      </w:r>
      <w:r w:rsidRPr="009B28A4">
        <w:rPr>
          <w:rFonts w:asciiTheme="minorHAnsi" w:hAnsiTheme="minorHAnsi" w:cstheme="minorHAnsi"/>
          <w:color w:val="000000"/>
          <w:sz w:val="22"/>
          <w:szCs w:val="22"/>
        </w:rPr>
        <w:t xml:space="preserve">" </w:t>
      </w:r>
      <w:r w:rsidR="006033A7">
        <w:rPr>
          <w:rFonts w:asciiTheme="minorHAnsi" w:hAnsiTheme="minorHAnsi" w:cstheme="minorHAnsi"/>
          <w:color w:val="000000"/>
          <w:sz w:val="22"/>
          <w:szCs w:val="22"/>
        </w:rPr>
        <w:t xml:space="preserve">– </w:t>
      </w:r>
      <w:r w:rsidR="00800A93">
        <w:rPr>
          <w:rFonts w:asciiTheme="minorHAnsi" w:hAnsiTheme="minorHAnsi" w:cstheme="minorHAnsi"/>
          <w:color w:val="000000"/>
          <w:sz w:val="22"/>
          <w:szCs w:val="22"/>
        </w:rPr>
        <w:t xml:space="preserve">was </w:t>
      </w:r>
      <w:r w:rsidR="006033A7">
        <w:rPr>
          <w:rFonts w:asciiTheme="minorHAnsi" w:hAnsiTheme="minorHAnsi" w:cstheme="minorHAnsi"/>
          <w:color w:val="000000"/>
          <w:sz w:val="22"/>
          <w:szCs w:val="22"/>
        </w:rPr>
        <w:t>put against</w:t>
      </w:r>
      <w:r w:rsidR="009B28A4">
        <w:rPr>
          <w:rFonts w:asciiTheme="minorHAnsi" w:hAnsiTheme="minorHAnsi" w:cstheme="minorHAnsi"/>
          <w:color w:val="000000"/>
          <w:sz w:val="22"/>
          <w:szCs w:val="22"/>
        </w:rPr>
        <w:t xml:space="preserve"> his loud condemnation of</w:t>
      </w:r>
      <w:r w:rsidR="00973115">
        <w:rPr>
          <w:rFonts w:asciiTheme="minorHAnsi" w:hAnsiTheme="minorHAnsi" w:cstheme="minorHAnsi"/>
          <w:color w:val="000000"/>
          <w:sz w:val="22"/>
          <w:szCs w:val="22"/>
        </w:rPr>
        <w:t>,</w:t>
      </w:r>
      <w:r w:rsidR="009B28A4">
        <w:rPr>
          <w:rFonts w:asciiTheme="minorHAnsi" w:hAnsiTheme="minorHAnsi" w:cstheme="minorHAnsi"/>
          <w:color w:val="000000"/>
          <w:sz w:val="22"/>
          <w:szCs w:val="22"/>
        </w:rPr>
        <w:t xml:space="preserve"> </w:t>
      </w:r>
      <w:r w:rsidR="00973115">
        <w:rPr>
          <w:rFonts w:asciiTheme="minorHAnsi" w:hAnsiTheme="minorHAnsi" w:cstheme="minorHAnsi"/>
          <w:color w:val="000000"/>
          <w:sz w:val="22"/>
          <w:szCs w:val="22"/>
        </w:rPr>
        <w:t xml:space="preserve">and being </w:t>
      </w:r>
      <w:r w:rsidR="00973115" w:rsidRPr="00973115">
        <w:rPr>
          <w:rFonts w:asciiTheme="minorHAnsi" w:hAnsiTheme="minorHAnsi" w:cstheme="minorHAnsi"/>
          <w:i/>
          <w:iCs/>
          <w:color w:val="000000"/>
          <w:sz w:val="22"/>
          <w:szCs w:val="22"/>
        </w:rPr>
        <w:t>‘bloody angry’</w:t>
      </w:r>
      <w:r w:rsidR="00973115">
        <w:rPr>
          <w:rFonts w:asciiTheme="minorHAnsi" w:hAnsiTheme="minorHAnsi" w:cstheme="minorHAnsi"/>
          <w:color w:val="000000"/>
          <w:sz w:val="22"/>
          <w:szCs w:val="22"/>
        </w:rPr>
        <w:t xml:space="preserve"> about </w:t>
      </w:r>
      <w:r w:rsidR="009B28A4">
        <w:rPr>
          <w:rFonts w:asciiTheme="minorHAnsi" w:hAnsiTheme="minorHAnsi" w:cstheme="minorHAnsi"/>
          <w:color w:val="000000"/>
          <w:sz w:val="22"/>
          <w:szCs w:val="22"/>
        </w:rPr>
        <w:t xml:space="preserve">Mr </w:t>
      </w:r>
      <w:proofErr w:type="spellStart"/>
      <w:r w:rsidR="009B28A4">
        <w:rPr>
          <w:rFonts w:asciiTheme="minorHAnsi" w:hAnsiTheme="minorHAnsi" w:cstheme="minorHAnsi"/>
          <w:color w:val="000000"/>
          <w:sz w:val="22"/>
          <w:szCs w:val="22"/>
        </w:rPr>
        <w:t>Harwin</w:t>
      </w:r>
      <w:proofErr w:type="spellEnd"/>
      <w:r w:rsidR="00973115">
        <w:rPr>
          <w:rFonts w:asciiTheme="minorHAnsi" w:hAnsiTheme="minorHAnsi" w:cstheme="minorHAnsi"/>
          <w:color w:val="000000"/>
          <w:sz w:val="22"/>
          <w:szCs w:val="22"/>
        </w:rPr>
        <w:t xml:space="preserve">. </w:t>
      </w:r>
      <w:r w:rsidR="009B28A4">
        <w:rPr>
          <w:rFonts w:asciiTheme="minorHAnsi" w:hAnsiTheme="minorHAnsi" w:cstheme="minorHAnsi"/>
          <w:color w:val="000000"/>
          <w:sz w:val="22"/>
          <w:szCs w:val="22"/>
        </w:rPr>
        <w:t xml:space="preserve"> </w:t>
      </w:r>
      <w:r w:rsidR="00973115">
        <w:rPr>
          <w:rFonts w:asciiTheme="minorHAnsi" w:hAnsiTheme="minorHAnsi" w:cstheme="minorHAnsi"/>
          <w:color w:val="000000"/>
          <w:sz w:val="22"/>
          <w:szCs w:val="22"/>
        </w:rPr>
        <w:t>Like the Premier</w:t>
      </w:r>
      <w:r w:rsidR="00154484">
        <w:rPr>
          <w:rFonts w:asciiTheme="minorHAnsi" w:hAnsiTheme="minorHAnsi" w:cstheme="minorHAnsi"/>
          <w:color w:val="000000"/>
          <w:sz w:val="22"/>
          <w:szCs w:val="22"/>
        </w:rPr>
        <w:t>,</w:t>
      </w:r>
      <w:r w:rsidR="00973115">
        <w:rPr>
          <w:rFonts w:asciiTheme="minorHAnsi" w:hAnsiTheme="minorHAnsi" w:cstheme="minorHAnsi"/>
          <w:color w:val="000000"/>
          <w:sz w:val="22"/>
          <w:szCs w:val="22"/>
        </w:rPr>
        <w:t xml:space="preserve"> h</w:t>
      </w:r>
      <w:r w:rsidR="00DA7C50">
        <w:rPr>
          <w:rFonts w:asciiTheme="minorHAnsi" w:hAnsiTheme="minorHAnsi" w:cstheme="minorHAnsi"/>
          <w:color w:val="000000"/>
          <w:sz w:val="22"/>
          <w:szCs w:val="22"/>
        </w:rPr>
        <w:t xml:space="preserve">e offered another </w:t>
      </w:r>
      <w:r w:rsidR="003B0197">
        <w:rPr>
          <w:rFonts w:asciiTheme="minorHAnsi" w:hAnsiTheme="minorHAnsi" w:cstheme="minorHAnsi"/>
          <w:color w:val="000000"/>
          <w:sz w:val="22"/>
          <w:szCs w:val="22"/>
        </w:rPr>
        <w:t>not entirely clear/relevant</w:t>
      </w:r>
      <w:r w:rsidR="00800A93">
        <w:rPr>
          <w:rFonts w:asciiTheme="minorHAnsi" w:hAnsiTheme="minorHAnsi" w:cstheme="minorHAnsi"/>
          <w:color w:val="000000"/>
          <w:sz w:val="22"/>
          <w:szCs w:val="22"/>
        </w:rPr>
        <w:t xml:space="preserve"> explanation</w:t>
      </w:r>
      <w:r w:rsidR="00973115">
        <w:rPr>
          <w:rFonts w:asciiTheme="minorHAnsi" w:hAnsiTheme="minorHAnsi" w:cstheme="minorHAnsi"/>
          <w:color w:val="000000"/>
          <w:sz w:val="22"/>
          <w:szCs w:val="22"/>
        </w:rPr>
        <w:t>:</w:t>
      </w:r>
      <w:r w:rsidRPr="009B28A4">
        <w:rPr>
          <w:rFonts w:asciiTheme="minorHAnsi" w:hAnsiTheme="minorHAnsi" w:cstheme="minorHAnsi"/>
          <w:color w:val="000000"/>
          <w:sz w:val="22"/>
          <w:szCs w:val="22"/>
        </w:rPr>
        <w:t xml:space="preserve"> </w:t>
      </w:r>
      <w:r w:rsidR="009B28A4" w:rsidRPr="009B28A4">
        <w:rPr>
          <w:rFonts w:asciiTheme="minorHAnsi" w:hAnsiTheme="minorHAnsi" w:cstheme="minorHAnsi"/>
          <w:i/>
          <w:iCs/>
          <w:color w:val="000000"/>
          <w:sz w:val="22"/>
          <w:szCs w:val="22"/>
        </w:rPr>
        <w:t>‘</w:t>
      </w:r>
      <w:r w:rsidRPr="009B28A4">
        <w:rPr>
          <w:rFonts w:asciiTheme="minorHAnsi" w:hAnsiTheme="minorHAnsi" w:cstheme="minorHAnsi"/>
          <w:i/>
          <w:iCs/>
          <w:color w:val="000000"/>
          <w:sz w:val="22"/>
          <w:szCs w:val="22"/>
        </w:rPr>
        <w:t xml:space="preserve">As of 1 May two adults and </w:t>
      </w:r>
      <w:proofErr w:type="spellStart"/>
      <w:r w:rsidRPr="009B28A4">
        <w:rPr>
          <w:rFonts w:asciiTheme="minorHAnsi" w:hAnsiTheme="minorHAnsi" w:cstheme="minorHAnsi"/>
          <w:i/>
          <w:iCs/>
          <w:color w:val="000000"/>
          <w:sz w:val="22"/>
          <w:szCs w:val="22"/>
        </w:rPr>
        <w:t>dependant</w:t>
      </w:r>
      <w:proofErr w:type="spellEnd"/>
      <w:r w:rsidRPr="009B28A4">
        <w:rPr>
          <w:rFonts w:asciiTheme="minorHAnsi" w:hAnsiTheme="minorHAnsi" w:cstheme="minorHAnsi"/>
          <w:i/>
          <w:iCs/>
          <w:color w:val="000000"/>
          <w:sz w:val="22"/>
          <w:szCs w:val="22"/>
        </w:rPr>
        <w:t xml:space="preserve"> children can visit another household no matter the distance required to travel</w:t>
      </w:r>
      <w:r w:rsidR="00CD7D66" w:rsidRPr="009B28A4">
        <w:rPr>
          <w:rFonts w:asciiTheme="minorHAnsi" w:hAnsiTheme="minorHAnsi" w:cstheme="minorHAnsi"/>
          <w:i/>
          <w:iCs/>
          <w:color w:val="000000"/>
          <w:sz w:val="22"/>
          <w:szCs w:val="22"/>
        </w:rPr>
        <w:t>…. My</w:t>
      </w:r>
      <w:r w:rsidRPr="009B28A4">
        <w:rPr>
          <w:rFonts w:asciiTheme="minorHAnsi" w:hAnsiTheme="minorHAnsi" w:cstheme="minorHAnsi"/>
          <w:i/>
          <w:iCs/>
          <w:color w:val="000000"/>
          <w:sz w:val="22"/>
          <w:szCs w:val="22"/>
        </w:rPr>
        <w:t xml:space="preserve"> property in Nerriga is located within my electorate of Monaro and is an acreage which requires maintenance.</w:t>
      </w:r>
      <w:r w:rsidR="00730A04">
        <w:rPr>
          <w:rFonts w:asciiTheme="minorHAnsi" w:hAnsiTheme="minorHAnsi" w:cstheme="minorHAnsi"/>
          <w:i/>
          <w:iCs/>
          <w:color w:val="000000"/>
          <w:sz w:val="22"/>
          <w:szCs w:val="22"/>
        </w:rPr>
        <w:t>’</w:t>
      </w:r>
      <w:r w:rsidRPr="009B28A4">
        <w:rPr>
          <w:rFonts w:asciiTheme="minorHAnsi" w:hAnsiTheme="minorHAnsi" w:cstheme="minorHAnsi"/>
          <w:i/>
          <w:iCs/>
          <w:color w:val="000000"/>
          <w:sz w:val="22"/>
          <w:szCs w:val="22"/>
        </w:rPr>
        <w:t xml:space="preserve"> </w:t>
      </w:r>
    </w:p>
    <w:p w14:paraId="328D5101" w14:textId="77777777" w:rsidR="00154484" w:rsidRDefault="00154484" w:rsidP="009F452B">
      <w:pPr>
        <w:shd w:val="clear" w:color="auto" w:fill="FFFFFF"/>
        <w:spacing w:after="0" w:line="240" w:lineRule="auto"/>
        <w:rPr>
          <w:rFonts w:eastAsia="Times New Roman" w:cstheme="minorHAnsi"/>
          <w:color w:val="232323"/>
          <w:lang w:eastAsia="en-AU"/>
        </w:rPr>
      </w:pPr>
    </w:p>
    <w:p w14:paraId="5AF8AFDF" w14:textId="05268A1E" w:rsidR="006033A7" w:rsidRDefault="006033A7" w:rsidP="009F452B">
      <w:pPr>
        <w:shd w:val="clear" w:color="auto" w:fill="FFFFFF"/>
        <w:spacing w:after="0" w:line="240" w:lineRule="auto"/>
        <w:rPr>
          <w:rFonts w:eastAsia="Times New Roman" w:cstheme="minorHAnsi"/>
          <w:color w:val="232323"/>
          <w:lang w:eastAsia="en-AU"/>
        </w:rPr>
      </w:pPr>
      <w:r>
        <w:rPr>
          <w:rFonts w:eastAsia="Times New Roman" w:cstheme="minorHAnsi"/>
          <w:color w:val="232323"/>
          <w:lang w:eastAsia="en-AU"/>
        </w:rPr>
        <w:t xml:space="preserve">Notably under - or not - reported in either Mr </w:t>
      </w:r>
      <w:proofErr w:type="spellStart"/>
      <w:r>
        <w:rPr>
          <w:rFonts w:eastAsia="Times New Roman" w:cstheme="minorHAnsi"/>
          <w:color w:val="232323"/>
          <w:lang w:eastAsia="en-AU"/>
        </w:rPr>
        <w:t>Harwin’s</w:t>
      </w:r>
      <w:proofErr w:type="spellEnd"/>
      <w:r>
        <w:rPr>
          <w:rFonts w:eastAsia="Times New Roman" w:cstheme="minorHAnsi"/>
          <w:color w:val="232323"/>
          <w:lang w:eastAsia="en-AU"/>
        </w:rPr>
        <w:t xml:space="preserve"> o</w:t>
      </w:r>
      <w:r w:rsidR="00800A93">
        <w:rPr>
          <w:rFonts w:eastAsia="Times New Roman" w:cstheme="minorHAnsi"/>
          <w:color w:val="232323"/>
          <w:lang w:eastAsia="en-AU"/>
        </w:rPr>
        <w:t>r</w:t>
      </w:r>
      <w:r>
        <w:rPr>
          <w:rFonts w:eastAsia="Times New Roman" w:cstheme="minorHAnsi"/>
          <w:color w:val="232323"/>
          <w:lang w:eastAsia="en-AU"/>
        </w:rPr>
        <w:t xml:space="preserve"> the Deputy Premier’s case was the opinion of the person in the best position to say what the </w:t>
      </w:r>
      <w:r w:rsidRPr="00424D52">
        <w:rPr>
          <w:rFonts w:eastAsia="Times New Roman" w:cstheme="minorHAnsi"/>
          <w:i/>
          <w:iCs/>
          <w:color w:val="232323"/>
          <w:lang w:eastAsia="en-AU"/>
        </w:rPr>
        <w:t xml:space="preserve">Order </w:t>
      </w:r>
      <w:r w:rsidRPr="00424D52">
        <w:rPr>
          <w:rFonts w:eastAsia="Times New Roman" w:cstheme="minorHAnsi"/>
          <w:color w:val="232323"/>
          <w:lang w:eastAsia="en-AU"/>
        </w:rPr>
        <w:t>was intended to</w:t>
      </w:r>
      <w:r>
        <w:rPr>
          <w:rFonts w:eastAsia="Times New Roman" w:cstheme="minorHAnsi"/>
          <w:i/>
          <w:iCs/>
          <w:color w:val="232323"/>
          <w:lang w:eastAsia="en-AU"/>
        </w:rPr>
        <w:t xml:space="preserve"> </w:t>
      </w:r>
      <w:r>
        <w:rPr>
          <w:rFonts w:eastAsia="Times New Roman" w:cstheme="minorHAnsi"/>
          <w:color w:val="232323"/>
          <w:lang w:eastAsia="en-AU"/>
        </w:rPr>
        <w:t xml:space="preserve">mean – the person who made the </w:t>
      </w:r>
      <w:r w:rsidRPr="00424D52">
        <w:rPr>
          <w:rFonts w:eastAsia="Times New Roman" w:cstheme="minorHAnsi"/>
          <w:i/>
          <w:iCs/>
          <w:color w:val="232323"/>
          <w:lang w:eastAsia="en-AU"/>
        </w:rPr>
        <w:t xml:space="preserve">Order </w:t>
      </w:r>
      <w:r>
        <w:rPr>
          <w:rFonts w:eastAsia="Times New Roman" w:cstheme="minorHAnsi"/>
          <w:color w:val="232323"/>
          <w:lang w:eastAsia="en-AU"/>
        </w:rPr>
        <w:t>– the Minister for Health.</w:t>
      </w:r>
    </w:p>
    <w:p w14:paraId="4F560F2B" w14:textId="77777777" w:rsidR="00154484" w:rsidRDefault="00154484" w:rsidP="009F452B">
      <w:pPr>
        <w:pStyle w:val="1szqc"/>
        <w:spacing w:before="0" w:beforeAutospacing="0" w:after="0" w:afterAutospacing="0"/>
        <w:rPr>
          <w:rFonts w:asciiTheme="minorHAnsi" w:hAnsiTheme="minorHAnsi" w:cstheme="minorHAnsi"/>
          <w:color w:val="000000"/>
          <w:sz w:val="22"/>
          <w:szCs w:val="22"/>
        </w:rPr>
      </w:pPr>
    </w:p>
    <w:p w14:paraId="238D9F88" w14:textId="72695E5D" w:rsidR="00514F35" w:rsidRDefault="00514F35" w:rsidP="009F452B">
      <w:pPr>
        <w:pStyle w:val="1szqc"/>
        <w:spacing w:before="0" w:beforeAutospacing="0" w:after="0" w:afterAutospacing="0"/>
        <w:rPr>
          <w:rFonts w:asciiTheme="minorHAnsi" w:hAnsiTheme="minorHAnsi" w:cstheme="minorHAnsi"/>
          <w:i/>
          <w:iCs/>
          <w:color w:val="000000"/>
          <w:sz w:val="22"/>
          <w:szCs w:val="22"/>
        </w:rPr>
      </w:pPr>
      <w:r w:rsidRPr="009B28A4">
        <w:rPr>
          <w:rFonts w:asciiTheme="minorHAnsi" w:hAnsiTheme="minorHAnsi" w:cstheme="minorHAnsi"/>
          <w:color w:val="000000"/>
          <w:sz w:val="22"/>
          <w:szCs w:val="22"/>
        </w:rPr>
        <w:t>Nonetheless</w:t>
      </w:r>
      <w:r>
        <w:rPr>
          <w:rFonts w:asciiTheme="minorHAnsi" w:hAnsiTheme="minorHAnsi" w:cstheme="minorHAnsi"/>
          <w:color w:val="000000"/>
          <w:sz w:val="22"/>
          <w:szCs w:val="22"/>
        </w:rPr>
        <w:t>,</w:t>
      </w:r>
      <w:r w:rsidRPr="009B28A4">
        <w:rPr>
          <w:rFonts w:asciiTheme="minorHAnsi" w:hAnsiTheme="minorHAnsi" w:cstheme="minorHAnsi"/>
          <w:color w:val="000000"/>
          <w:sz w:val="22"/>
          <w:szCs w:val="22"/>
        </w:rPr>
        <w:t xml:space="preserve"> NSW police said neither </w:t>
      </w:r>
      <w:r w:rsidR="00800A93">
        <w:rPr>
          <w:rFonts w:asciiTheme="minorHAnsi" w:hAnsiTheme="minorHAnsi" w:cstheme="minorHAnsi"/>
          <w:color w:val="000000"/>
          <w:sz w:val="22"/>
          <w:szCs w:val="22"/>
        </w:rPr>
        <w:t>the Deputy Premier’s</w:t>
      </w:r>
      <w:r w:rsidRPr="009B28A4">
        <w:rPr>
          <w:rFonts w:asciiTheme="minorHAnsi" w:hAnsiTheme="minorHAnsi" w:cstheme="minorHAnsi"/>
          <w:color w:val="000000"/>
          <w:sz w:val="22"/>
          <w:szCs w:val="22"/>
        </w:rPr>
        <w:t xml:space="preserve"> trip nor stay was </w:t>
      </w:r>
      <w:r w:rsidR="00800A93">
        <w:rPr>
          <w:rFonts w:asciiTheme="minorHAnsi" w:hAnsiTheme="minorHAnsi" w:cstheme="minorHAnsi"/>
          <w:color w:val="000000"/>
          <w:sz w:val="22"/>
          <w:szCs w:val="22"/>
        </w:rPr>
        <w:t>a</w:t>
      </w:r>
      <w:r w:rsidRPr="009B28A4">
        <w:rPr>
          <w:rFonts w:asciiTheme="minorHAnsi" w:hAnsiTheme="minorHAnsi" w:cstheme="minorHAnsi"/>
          <w:color w:val="000000"/>
          <w:sz w:val="22"/>
          <w:szCs w:val="22"/>
        </w:rPr>
        <w:t xml:space="preserve"> breach of the </w:t>
      </w:r>
      <w:r w:rsidRPr="00DA7C50">
        <w:rPr>
          <w:rFonts w:asciiTheme="minorHAnsi" w:hAnsiTheme="minorHAnsi" w:cstheme="minorHAnsi"/>
          <w:i/>
          <w:iCs/>
          <w:color w:val="000000"/>
          <w:sz w:val="22"/>
          <w:szCs w:val="22"/>
        </w:rPr>
        <w:t>Order</w:t>
      </w:r>
      <w:r w:rsidRPr="009B28A4">
        <w:rPr>
          <w:rFonts w:asciiTheme="minorHAnsi" w:hAnsiTheme="minorHAnsi" w:cstheme="minorHAnsi"/>
          <w:color w:val="000000"/>
          <w:sz w:val="22"/>
          <w:szCs w:val="22"/>
        </w:rPr>
        <w:t>.</w:t>
      </w:r>
    </w:p>
    <w:p w14:paraId="41884DCB" w14:textId="77777777" w:rsidR="003B0197" w:rsidRDefault="003B0197" w:rsidP="009F452B">
      <w:pPr>
        <w:pStyle w:val="Heading2"/>
        <w:spacing w:before="0"/>
        <w:rPr>
          <w:shd w:val="clear" w:color="auto" w:fill="FFFFFF"/>
        </w:rPr>
      </w:pPr>
      <w:bookmarkStart w:id="35" w:name="_Toc40092749"/>
    </w:p>
    <w:p w14:paraId="4A1C3C49" w14:textId="614F7D57" w:rsidR="00D22D8C" w:rsidRDefault="00D22D8C" w:rsidP="009F452B">
      <w:pPr>
        <w:pStyle w:val="Heading2"/>
        <w:spacing w:before="0"/>
        <w:rPr>
          <w:shd w:val="clear" w:color="auto" w:fill="FFFFFF"/>
        </w:rPr>
      </w:pPr>
      <w:bookmarkStart w:id="36" w:name="_Toc40959468"/>
      <w:r>
        <w:rPr>
          <w:shd w:val="clear" w:color="auto" w:fill="FFFFFF"/>
        </w:rPr>
        <w:t>4.</w:t>
      </w:r>
      <w:r>
        <w:rPr>
          <w:shd w:val="clear" w:color="auto" w:fill="FFFFFF"/>
        </w:rPr>
        <w:tab/>
        <w:t>Queensland border</w:t>
      </w:r>
      <w:bookmarkEnd w:id="35"/>
      <w:bookmarkEnd w:id="36"/>
    </w:p>
    <w:p w14:paraId="38418E1E" w14:textId="77777777" w:rsidR="00D22D8C" w:rsidRDefault="00D22D8C" w:rsidP="009F452B">
      <w:pPr>
        <w:pStyle w:val="Heading3"/>
        <w:spacing w:before="0"/>
        <w:rPr>
          <w:shd w:val="clear" w:color="auto" w:fill="FFFFFF"/>
        </w:rPr>
      </w:pPr>
      <w:bookmarkStart w:id="37" w:name="_Toc40092750"/>
      <w:bookmarkStart w:id="38" w:name="_Toc40959469"/>
      <w:r>
        <w:rPr>
          <w:shd w:val="clear" w:color="auto" w:fill="FFFFFF"/>
        </w:rPr>
        <w:t>4.1</w:t>
      </w:r>
      <w:r>
        <w:rPr>
          <w:shd w:val="clear" w:color="auto" w:fill="FFFFFF"/>
        </w:rPr>
        <w:tab/>
        <w:t>Source of power</w:t>
      </w:r>
      <w:bookmarkEnd w:id="37"/>
      <w:bookmarkEnd w:id="38"/>
      <w:r>
        <w:rPr>
          <w:shd w:val="clear" w:color="auto" w:fill="FFFFFF"/>
        </w:rPr>
        <w:t xml:space="preserve">  </w:t>
      </w:r>
    </w:p>
    <w:p w14:paraId="45F5E752" w14:textId="77777777" w:rsidR="00D22D8C" w:rsidRDefault="00D22D8C" w:rsidP="009F452B">
      <w:pPr>
        <w:spacing w:after="0"/>
        <w:rPr>
          <w:rFonts w:eastAsia="Times New Roman" w:cstheme="minorHAnsi"/>
          <w:color w:val="000000"/>
          <w:lang w:eastAsia="en-AU"/>
        </w:rPr>
      </w:pPr>
      <w:r w:rsidRPr="00606B75">
        <w:rPr>
          <w:rFonts w:cstheme="minorHAnsi"/>
          <w:shd w:val="clear" w:color="auto" w:fill="FFFFFF"/>
        </w:rPr>
        <w:t xml:space="preserve">On 19 March 2020 Queensland Parliament passed amendments to its </w:t>
      </w:r>
      <w:r w:rsidRPr="003B3430">
        <w:rPr>
          <w:rFonts w:cstheme="minorHAnsi"/>
          <w:i/>
          <w:iCs/>
          <w:shd w:val="clear" w:color="auto" w:fill="FFFFFF"/>
        </w:rPr>
        <w:t>Public Health Act (2005)</w:t>
      </w:r>
      <w:r w:rsidRPr="00606B75">
        <w:rPr>
          <w:rFonts w:cstheme="minorHAnsi"/>
          <w:shd w:val="clear" w:color="auto" w:fill="FFFFFF"/>
        </w:rPr>
        <w:t xml:space="preserve"> </w:t>
      </w:r>
      <w:r>
        <w:rPr>
          <w:rFonts w:cstheme="minorHAnsi"/>
          <w:shd w:val="clear" w:color="auto" w:fill="FFFFFF"/>
        </w:rPr>
        <w:t>to</w:t>
      </w:r>
      <w:r w:rsidRPr="00606B75">
        <w:rPr>
          <w:rFonts w:cstheme="minorHAnsi"/>
          <w:shd w:val="clear" w:color="auto" w:fill="FFFFFF"/>
        </w:rPr>
        <w:t xml:space="preserve"> allow the chief health officer</w:t>
      </w:r>
      <w:r>
        <w:rPr>
          <w:rFonts w:cstheme="minorHAnsi"/>
          <w:shd w:val="clear" w:color="auto" w:fill="FFFFFF"/>
        </w:rPr>
        <w:t xml:space="preserve">: </w:t>
      </w:r>
      <w:r>
        <w:rPr>
          <w:rFonts w:eastAsia="Times New Roman" w:cstheme="minorHAnsi"/>
          <w:i/>
          <w:iCs/>
          <w:color w:val="000000"/>
          <w:lang w:eastAsia="en-AU"/>
        </w:rPr>
        <w:t>‘</w:t>
      </w:r>
      <w:r w:rsidRPr="00606B75">
        <w:rPr>
          <w:rFonts w:eastAsia="Times New Roman" w:cstheme="minorHAnsi"/>
          <w:i/>
          <w:iCs/>
          <w:color w:val="000000"/>
          <w:lang w:eastAsia="en-AU"/>
        </w:rPr>
        <w:t>to give a direction ….</w:t>
      </w:r>
      <w:bookmarkStart w:id="39" w:name="sec.362B-def.publichealthdirection"/>
      <w:bookmarkEnd w:id="39"/>
      <w:r w:rsidRPr="00606B75">
        <w:rPr>
          <w:rFonts w:eastAsia="Times New Roman" w:cstheme="minorHAnsi"/>
          <w:i/>
          <w:iCs/>
          <w:color w:val="000000"/>
          <w:lang w:eastAsia="en-AU"/>
        </w:rPr>
        <w:t xml:space="preserve"> to assist in containing, or to respond to, the spread of COVID-19 within the community</w:t>
      </w:r>
      <w:r>
        <w:rPr>
          <w:rFonts w:eastAsia="Times New Roman" w:cstheme="minorHAnsi"/>
          <w:i/>
          <w:iCs/>
          <w:color w:val="000000"/>
          <w:lang w:eastAsia="en-AU"/>
        </w:rPr>
        <w:t>’</w:t>
      </w:r>
      <w:r w:rsidRPr="00606B75">
        <w:rPr>
          <w:rFonts w:eastAsia="Times New Roman" w:cstheme="minorHAnsi"/>
          <w:color w:val="000000"/>
          <w:lang w:eastAsia="en-AU"/>
        </w:rPr>
        <w:t>.</w:t>
      </w:r>
      <w:r>
        <w:rPr>
          <w:rFonts w:eastAsia="Times New Roman" w:cstheme="minorHAnsi"/>
          <w:color w:val="000000"/>
          <w:lang w:eastAsia="en-AU"/>
        </w:rPr>
        <w:t xml:space="preserve">  </w:t>
      </w:r>
      <w:r w:rsidRPr="00606B75">
        <w:rPr>
          <w:rFonts w:eastAsia="Times New Roman" w:cstheme="minorHAnsi"/>
          <w:color w:val="000000"/>
          <w:lang w:eastAsia="en-AU"/>
        </w:rPr>
        <w:t>Possibilities included</w:t>
      </w:r>
      <w:r>
        <w:rPr>
          <w:rFonts w:eastAsia="Times New Roman" w:cstheme="minorHAnsi"/>
          <w:color w:val="000000"/>
          <w:lang w:eastAsia="en-AU"/>
        </w:rPr>
        <w:t xml:space="preserve"> directions:</w:t>
      </w:r>
      <w:r w:rsidRPr="00606B75">
        <w:rPr>
          <w:rFonts w:eastAsia="Times New Roman" w:cstheme="minorHAnsi"/>
          <w:color w:val="000000"/>
          <w:lang w:eastAsia="en-AU"/>
        </w:rPr>
        <w:t xml:space="preserve"> restricting the movement of persons; requiring persons to stay at or in a stated place; requiring persons not to enter or stay at or in a stated place; restricting contact between persons.</w:t>
      </w:r>
      <w:r w:rsidRPr="00606B75">
        <w:rPr>
          <w:rStyle w:val="EndnoteReference"/>
          <w:rFonts w:eastAsia="Times New Roman" w:cstheme="minorHAnsi"/>
          <w:color w:val="000000"/>
          <w:lang w:eastAsia="en-AU"/>
        </w:rPr>
        <w:endnoteReference w:id="46"/>
      </w:r>
    </w:p>
    <w:p w14:paraId="05B80724" w14:textId="77777777" w:rsidR="00D22D8C" w:rsidRPr="00606B75" w:rsidRDefault="00D22D8C" w:rsidP="009F452B">
      <w:pPr>
        <w:shd w:val="clear" w:color="auto" w:fill="FFFFFF"/>
        <w:spacing w:after="0" w:line="240" w:lineRule="auto"/>
        <w:rPr>
          <w:rFonts w:eastAsia="Times New Roman" w:cstheme="minorHAnsi"/>
          <w:color w:val="000000"/>
          <w:lang w:eastAsia="en-AU"/>
        </w:rPr>
      </w:pPr>
    </w:p>
    <w:p w14:paraId="7FF69517" w14:textId="70E6513B" w:rsidR="00D22D8C" w:rsidRDefault="00D22D8C" w:rsidP="009F452B">
      <w:pPr>
        <w:spacing w:after="0"/>
        <w:rPr>
          <w:rFonts w:cstheme="minorHAnsi"/>
          <w:shd w:val="clear" w:color="auto" w:fill="FFFFFF"/>
        </w:rPr>
      </w:pPr>
      <w:r w:rsidRPr="00606B75">
        <w:rPr>
          <w:rFonts w:cstheme="minorHAnsi"/>
          <w:shd w:val="clear" w:color="auto" w:fill="FFFFFF"/>
        </w:rPr>
        <w:t xml:space="preserve">The Chief Health Officer issued directions </w:t>
      </w:r>
      <w:r>
        <w:rPr>
          <w:rFonts w:cstheme="minorHAnsi"/>
          <w:shd w:val="clear" w:color="auto" w:fill="FFFFFF"/>
        </w:rPr>
        <w:t>to restrict non-residents entering Queensland</w:t>
      </w:r>
      <w:r w:rsidRPr="00606B75">
        <w:rPr>
          <w:rFonts w:cstheme="minorHAnsi"/>
          <w:shd w:val="clear" w:color="auto" w:fill="FFFFFF"/>
        </w:rPr>
        <w:t xml:space="preserve"> on 26 March</w:t>
      </w:r>
      <w:r>
        <w:rPr>
          <w:rFonts w:cstheme="minorHAnsi"/>
          <w:shd w:val="clear" w:color="auto" w:fill="FFFFFF"/>
        </w:rPr>
        <w:t xml:space="preserve"> – the first </w:t>
      </w:r>
      <w:r w:rsidR="003B0197">
        <w:rPr>
          <w:rFonts w:cstheme="minorHAnsi"/>
          <w:shd w:val="clear" w:color="auto" w:fill="FFFFFF"/>
        </w:rPr>
        <w:t xml:space="preserve">such restriction </w:t>
      </w:r>
      <w:r>
        <w:rPr>
          <w:rFonts w:cstheme="minorHAnsi"/>
          <w:shd w:val="clear" w:color="auto" w:fill="FFFFFF"/>
        </w:rPr>
        <w:t>since the Spanish Flu of 1919</w:t>
      </w:r>
      <w:r w:rsidRPr="00606B75">
        <w:rPr>
          <w:rFonts w:cstheme="minorHAnsi"/>
          <w:shd w:val="clear" w:color="auto" w:fill="FFFFFF"/>
        </w:rPr>
        <w:t>.</w:t>
      </w:r>
      <w:r w:rsidRPr="00606B75">
        <w:rPr>
          <w:rStyle w:val="EndnoteReference"/>
          <w:rFonts w:cstheme="minorHAnsi"/>
          <w:shd w:val="clear" w:color="auto" w:fill="FFFFFF"/>
        </w:rPr>
        <w:endnoteReference w:id="47"/>
      </w:r>
    </w:p>
    <w:p w14:paraId="31C28938" w14:textId="77777777" w:rsidR="00D22D8C" w:rsidRDefault="00D22D8C" w:rsidP="009F452B">
      <w:pPr>
        <w:spacing w:after="0"/>
        <w:rPr>
          <w:rFonts w:cstheme="minorHAnsi"/>
          <w:shd w:val="clear" w:color="auto" w:fill="FFFFFF"/>
        </w:rPr>
      </w:pPr>
    </w:p>
    <w:p w14:paraId="0F16F88C" w14:textId="77777777" w:rsidR="00D22D8C" w:rsidRDefault="00D22D8C" w:rsidP="009F452B">
      <w:pPr>
        <w:pStyle w:val="Heading3"/>
        <w:spacing w:before="0"/>
        <w:rPr>
          <w:shd w:val="clear" w:color="auto" w:fill="FFFFFF"/>
        </w:rPr>
      </w:pPr>
      <w:bookmarkStart w:id="40" w:name="_Toc40092751"/>
      <w:bookmarkStart w:id="41" w:name="_Toc40959470"/>
      <w:r>
        <w:rPr>
          <w:shd w:val="clear" w:color="auto" w:fill="FFFFFF"/>
        </w:rPr>
        <w:t>4.2</w:t>
      </w:r>
      <w:r>
        <w:rPr>
          <w:shd w:val="clear" w:color="auto" w:fill="FFFFFF"/>
        </w:rPr>
        <w:tab/>
        <w:t>Precedent</w:t>
      </w:r>
      <w:bookmarkEnd w:id="40"/>
      <w:bookmarkEnd w:id="41"/>
      <w:r>
        <w:rPr>
          <w:shd w:val="clear" w:color="auto" w:fill="FFFFFF"/>
        </w:rPr>
        <w:t xml:space="preserve"> </w:t>
      </w:r>
    </w:p>
    <w:p w14:paraId="4A78546D" w14:textId="77777777" w:rsidR="00DA7C50" w:rsidRDefault="00D22D8C" w:rsidP="009F452B">
      <w:pPr>
        <w:spacing w:after="0"/>
        <w:rPr>
          <w:rFonts w:cstheme="minorHAnsi"/>
          <w:shd w:val="clear" w:color="auto" w:fill="FFFFFF"/>
        </w:rPr>
      </w:pPr>
      <w:r w:rsidRPr="003B3430">
        <w:rPr>
          <w:rFonts w:cstheme="minorHAnsi"/>
          <w:shd w:val="clear" w:color="auto" w:fill="FFFFFF"/>
        </w:rPr>
        <w:t>Queensland was established as a separate colony by Queen Victoria in 1859, the letters patent including directions on establishment of border</w:t>
      </w:r>
      <w:r w:rsidR="00DA7C50">
        <w:rPr>
          <w:rFonts w:cstheme="minorHAnsi"/>
          <w:shd w:val="clear" w:color="auto" w:fill="FFFFFF"/>
        </w:rPr>
        <w:t>s</w:t>
      </w:r>
      <w:r w:rsidRPr="003B3430">
        <w:rPr>
          <w:rFonts w:cstheme="minorHAnsi"/>
          <w:shd w:val="clear" w:color="auto" w:fill="FFFFFF"/>
        </w:rPr>
        <w:t xml:space="preserve">.  Surveys were concluded in 1863 and 1881.  </w:t>
      </w:r>
    </w:p>
    <w:p w14:paraId="452C95FB" w14:textId="77777777" w:rsidR="00DA7C50" w:rsidRDefault="00DA7C50" w:rsidP="009F452B">
      <w:pPr>
        <w:spacing w:after="0"/>
        <w:rPr>
          <w:rFonts w:cstheme="minorHAnsi"/>
          <w:shd w:val="clear" w:color="auto" w:fill="FFFFFF"/>
        </w:rPr>
      </w:pPr>
    </w:p>
    <w:p w14:paraId="7F49C61B" w14:textId="054BBA09" w:rsidR="00D22D8C" w:rsidRPr="003B3430" w:rsidRDefault="00D22D8C" w:rsidP="009F452B">
      <w:pPr>
        <w:spacing w:after="0"/>
        <w:rPr>
          <w:rFonts w:cstheme="minorHAnsi"/>
          <w:shd w:val="clear" w:color="auto" w:fill="FFFFFF"/>
        </w:rPr>
      </w:pPr>
      <w:r w:rsidRPr="003B3430">
        <w:rPr>
          <w:rFonts w:cstheme="minorHAnsi"/>
          <w:shd w:val="clear" w:color="auto" w:fill="FFFFFF"/>
        </w:rPr>
        <w:t xml:space="preserve">It became a State on Federation after holding a single referendum on the topic at which there was a low voter turnout and a low </w:t>
      </w:r>
      <w:r>
        <w:rPr>
          <w:rFonts w:cstheme="minorHAnsi"/>
          <w:shd w:val="clear" w:color="auto" w:fill="FFFFFF"/>
        </w:rPr>
        <w:t>‘</w:t>
      </w:r>
      <w:r w:rsidRPr="003B3430">
        <w:rPr>
          <w:rFonts w:cstheme="minorHAnsi"/>
          <w:shd w:val="clear" w:color="auto" w:fill="FFFFFF"/>
        </w:rPr>
        <w:t>yes</w:t>
      </w:r>
      <w:r>
        <w:rPr>
          <w:rFonts w:cstheme="minorHAnsi"/>
          <w:shd w:val="clear" w:color="auto" w:fill="FFFFFF"/>
        </w:rPr>
        <w:t>’</w:t>
      </w:r>
      <w:r w:rsidRPr="003B3430">
        <w:rPr>
          <w:rFonts w:cstheme="minorHAnsi"/>
          <w:shd w:val="clear" w:color="auto" w:fill="FFFFFF"/>
        </w:rPr>
        <w:t xml:space="preserve"> vote.  It did not fully participate in the Conventions – a result of internal dissent about representation and the possible creation of a North Queensland State.  </w:t>
      </w:r>
    </w:p>
    <w:p w14:paraId="4C42034D" w14:textId="77777777" w:rsidR="00D22D8C" w:rsidRPr="003B3430" w:rsidRDefault="00D22D8C" w:rsidP="009F452B">
      <w:pPr>
        <w:spacing w:after="0"/>
        <w:rPr>
          <w:rFonts w:cstheme="minorHAnsi"/>
          <w:shd w:val="clear" w:color="auto" w:fill="FFFFFF"/>
        </w:rPr>
      </w:pPr>
    </w:p>
    <w:p w14:paraId="1B8586CE" w14:textId="49F254BF" w:rsidR="00D22D8C" w:rsidRPr="003B3430" w:rsidRDefault="003B0197" w:rsidP="009F452B">
      <w:pPr>
        <w:spacing w:after="0"/>
        <w:rPr>
          <w:rFonts w:cstheme="minorHAnsi"/>
          <w:shd w:val="clear" w:color="auto" w:fill="FFFFFF"/>
        </w:rPr>
      </w:pPr>
      <w:r>
        <w:rPr>
          <w:rFonts w:cstheme="minorHAnsi"/>
          <w:shd w:val="clear" w:color="auto" w:fill="FFFFFF"/>
        </w:rPr>
        <w:t>In late</w:t>
      </w:r>
      <w:r w:rsidR="00D22D8C" w:rsidRPr="003B3430">
        <w:rPr>
          <w:rFonts w:cstheme="minorHAnsi"/>
          <w:shd w:val="clear" w:color="auto" w:fill="FFFFFF"/>
        </w:rPr>
        <w:t xml:space="preserve"> January 1919, the border with NSW was closed.  Closure was by the Commonwealth as part of the efforts to stop pneumonic influenza - the ‘Spanish Flu’.  </w:t>
      </w:r>
    </w:p>
    <w:p w14:paraId="6C913A8A" w14:textId="77777777" w:rsidR="00D22D8C" w:rsidRPr="003B3430" w:rsidRDefault="00D22D8C" w:rsidP="009F452B">
      <w:pPr>
        <w:spacing w:after="0"/>
        <w:rPr>
          <w:rFonts w:cstheme="minorHAnsi"/>
          <w:shd w:val="clear" w:color="auto" w:fill="FFFFFF"/>
        </w:rPr>
      </w:pPr>
    </w:p>
    <w:p w14:paraId="1A7FB8B2" w14:textId="3E3E6590" w:rsidR="00D22D8C" w:rsidRDefault="00D22D8C" w:rsidP="009F452B">
      <w:pPr>
        <w:spacing w:after="0"/>
        <w:rPr>
          <w:noProof/>
        </w:rPr>
      </w:pPr>
      <w:r>
        <w:rPr>
          <w:rFonts w:cstheme="minorHAnsi"/>
          <w:shd w:val="clear" w:color="auto" w:fill="FFFFFF"/>
        </w:rPr>
        <w:t xml:space="preserve">The </w:t>
      </w:r>
      <w:r w:rsidRPr="003B3430">
        <w:rPr>
          <w:rFonts w:cstheme="minorHAnsi"/>
          <w:shd w:val="clear" w:color="auto" w:fill="FFFFFF"/>
        </w:rPr>
        <w:t xml:space="preserve">Spanish Flu global epidemic killed more than 50 million people between </w:t>
      </w:r>
      <w:r w:rsidR="003B0197">
        <w:rPr>
          <w:rFonts w:cstheme="minorHAnsi"/>
          <w:shd w:val="clear" w:color="auto" w:fill="FFFFFF"/>
        </w:rPr>
        <w:t>1</w:t>
      </w:r>
      <w:r w:rsidRPr="003B3430">
        <w:rPr>
          <w:rFonts w:cstheme="minorHAnsi"/>
          <w:shd w:val="clear" w:color="auto" w:fill="FFFFFF"/>
        </w:rPr>
        <w:t xml:space="preserve">918 and 1920. </w:t>
      </w:r>
      <w:r>
        <w:rPr>
          <w:rFonts w:cstheme="minorHAnsi"/>
          <w:shd w:val="clear" w:color="auto" w:fill="FFFFFF"/>
        </w:rPr>
        <w:t xml:space="preserve"> Among the reasons for its spread, and problems with its control, were difficulties doctors faced in diagnosis - early </w:t>
      </w:r>
      <w:r>
        <w:rPr>
          <w:noProof/>
        </w:rPr>
        <w:t xml:space="preserve">symptoms were ‘indistinct’ and </w:t>
      </w:r>
      <w:r w:rsidR="003B0197">
        <w:rPr>
          <w:noProof/>
        </w:rPr>
        <w:t>had</w:t>
      </w:r>
      <w:r>
        <w:rPr>
          <w:noProof/>
        </w:rPr>
        <w:t xml:space="preserve"> similarities with ordinary influenza.</w:t>
      </w:r>
    </w:p>
    <w:p w14:paraId="30DD422E" w14:textId="77777777" w:rsidR="00D22D8C" w:rsidRDefault="00D22D8C" w:rsidP="009F452B">
      <w:pPr>
        <w:spacing w:after="0"/>
        <w:rPr>
          <w:noProof/>
        </w:rPr>
      </w:pPr>
    </w:p>
    <w:p w14:paraId="3340BD6C" w14:textId="1C4F9FE4" w:rsidR="00D22D8C" w:rsidRPr="003B3430" w:rsidRDefault="00D22D8C" w:rsidP="009F452B">
      <w:pPr>
        <w:spacing w:after="0"/>
        <w:rPr>
          <w:rFonts w:cstheme="minorHAnsi"/>
          <w:shd w:val="clear" w:color="auto" w:fill="FFFFFF"/>
        </w:rPr>
      </w:pPr>
      <w:r w:rsidRPr="003B3430">
        <w:rPr>
          <w:rFonts w:cstheme="minorHAnsi"/>
          <w:shd w:val="clear" w:color="auto" w:fill="FFFFFF"/>
        </w:rPr>
        <w:t xml:space="preserve">It (arguably) originated in the United States in January 1918 and was transmitted to Europe – the </w:t>
      </w:r>
      <w:r w:rsidR="003B0197">
        <w:rPr>
          <w:rFonts w:cstheme="minorHAnsi"/>
          <w:shd w:val="clear" w:color="auto" w:fill="FFFFFF"/>
        </w:rPr>
        <w:t xml:space="preserve">main </w:t>
      </w:r>
      <w:r w:rsidRPr="003B3430">
        <w:rPr>
          <w:rFonts w:cstheme="minorHAnsi"/>
          <w:shd w:val="clear" w:color="auto" w:fill="FFFFFF"/>
        </w:rPr>
        <w:t>theatre of World War 1 - in April.  By mid-</w:t>
      </w:r>
      <w:r>
        <w:rPr>
          <w:rFonts w:cstheme="minorHAnsi"/>
          <w:shd w:val="clear" w:color="auto" w:fill="FFFFFF"/>
        </w:rPr>
        <w:t>19</w:t>
      </w:r>
      <w:r w:rsidRPr="003B3430">
        <w:rPr>
          <w:rFonts w:cstheme="minorHAnsi"/>
          <w:shd w:val="clear" w:color="auto" w:fill="FFFFFF"/>
        </w:rPr>
        <w:t xml:space="preserve">18 the European epidemic was fully blown and had come to the attention of the Commonwealth </w:t>
      </w:r>
      <w:r>
        <w:rPr>
          <w:rFonts w:cstheme="minorHAnsi"/>
          <w:shd w:val="clear" w:color="auto" w:fill="FFFFFF"/>
        </w:rPr>
        <w:t>which</w:t>
      </w:r>
      <w:r w:rsidRPr="003B3430">
        <w:rPr>
          <w:rFonts w:cstheme="minorHAnsi"/>
          <w:shd w:val="clear" w:color="auto" w:fill="FFFFFF"/>
        </w:rPr>
        <w:t xml:space="preserve"> had sent troops to </w:t>
      </w:r>
      <w:r>
        <w:rPr>
          <w:rFonts w:cstheme="minorHAnsi"/>
          <w:shd w:val="clear" w:color="auto" w:fill="FFFFFF"/>
        </w:rPr>
        <w:t>the War</w:t>
      </w:r>
      <w:r w:rsidRPr="003B3430">
        <w:rPr>
          <w:rFonts w:cstheme="minorHAnsi"/>
          <w:shd w:val="clear" w:color="auto" w:fill="FFFFFF"/>
        </w:rPr>
        <w:t xml:space="preserve"> and had been allocated quarantine responsibilities by the Constitution. </w:t>
      </w:r>
    </w:p>
    <w:p w14:paraId="55AFA27D" w14:textId="77777777" w:rsidR="00D22D8C" w:rsidRPr="003B3430" w:rsidRDefault="00D22D8C" w:rsidP="009F452B">
      <w:pPr>
        <w:spacing w:after="0"/>
        <w:rPr>
          <w:rFonts w:cstheme="minorHAnsi"/>
          <w:shd w:val="clear" w:color="auto" w:fill="FFFFFF"/>
        </w:rPr>
      </w:pPr>
    </w:p>
    <w:p w14:paraId="4DF96F79" w14:textId="77777777" w:rsidR="00D22D8C" w:rsidRPr="003B3430" w:rsidRDefault="00D22D8C" w:rsidP="009F452B">
      <w:pPr>
        <w:spacing w:after="0"/>
        <w:rPr>
          <w:rFonts w:cstheme="minorHAnsi"/>
          <w:shd w:val="clear" w:color="auto" w:fill="FFFFFF"/>
        </w:rPr>
      </w:pPr>
      <w:r w:rsidRPr="003B3430">
        <w:rPr>
          <w:rFonts w:cstheme="minorHAnsi"/>
          <w:shd w:val="clear" w:color="auto" w:fill="FFFFFF"/>
        </w:rPr>
        <w:t xml:space="preserve">With the war drawing to a close, Australia’s 180,000 troops were progressively repatriated.  Repatriation by ship allowed Australia time to prepare and </w:t>
      </w:r>
      <w:r>
        <w:rPr>
          <w:rFonts w:cstheme="minorHAnsi"/>
          <w:shd w:val="clear" w:color="auto" w:fill="FFFFFF"/>
        </w:rPr>
        <w:t>plan for</w:t>
      </w:r>
      <w:r w:rsidRPr="003B3430">
        <w:rPr>
          <w:rFonts w:cstheme="minorHAnsi"/>
          <w:shd w:val="clear" w:color="auto" w:fill="FFFFFF"/>
        </w:rPr>
        <w:t xml:space="preserve"> quarantine arrangements.  As part of this, a </w:t>
      </w:r>
      <w:r>
        <w:rPr>
          <w:rFonts w:cstheme="minorHAnsi"/>
          <w:shd w:val="clear" w:color="auto" w:fill="FFFFFF"/>
        </w:rPr>
        <w:t xml:space="preserve">November </w:t>
      </w:r>
      <w:r w:rsidRPr="003B3430">
        <w:rPr>
          <w:rFonts w:cstheme="minorHAnsi"/>
          <w:shd w:val="clear" w:color="auto" w:fill="FFFFFF"/>
        </w:rPr>
        <w:t xml:space="preserve">meeting of Commonwealth and State Governments agreed a process in which State chief health officers would inform the Commonwealth of any Spanish Flu infection </w:t>
      </w:r>
      <w:r>
        <w:rPr>
          <w:rFonts w:cstheme="minorHAnsi"/>
          <w:shd w:val="clear" w:color="auto" w:fill="FFFFFF"/>
        </w:rPr>
        <w:t xml:space="preserve">- </w:t>
      </w:r>
      <w:r w:rsidRPr="003B3430">
        <w:rPr>
          <w:rFonts w:cstheme="minorHAnsi"/>
          <w:shd w:val="clear" w:color="auto" w:fill="FFFFFF"/>
        </w:rPr>
        <w:t xml:space="preserve">on which the Commonwealth would declare the State </w:t>
      </w:r>
      <w:r>
        <w:rPr>
          <w:rFonts w:cstheme="minorHAnsi"/>
          <w:shd w:val="clear" w:color="auto" w:fill="FFFFFF"/>
        </w:rPr>
        <w:t>‘</w:t>
      </w:r>
      <w:r w:rsidRPr="003B3430">
        <w:rPr>
          <w:rFonts w:cstheme="minorHAnsi"/>
          <w:shd w:val="clear" w:color="auto" w:fill="FFFFFF"/>
        </w:rPr>
        <w:t>infected</w:t>
      </w:r>
      <w:r>
        <w:rPr>
          <w:rFonts w:cstheme="minorHAnsi"/>
          <w:shd w:val="clear" w:color="auto" w:fill="FFFFFF"/>
        </w:rPr>
        <w:t>’</w:t>
      </w:r>
      <w:r w:rsidRPr="003B3430">
        <w:rPr>
          <w:rFonts w:cstheme="minorHAnsi"/>
          <w:shd w:val="clear" w:color="auto" w:fill="FFFFFF"/>
        </w:rPr>
        <w:t xml:space="preserve"> and close land borders with adjacent uninfected States.  </w:t>
      </w:r>
      <w:r>
        <w:rPr>
          <w:rFonts w:cstheme="minorHAnsi"/>
          <w:shd w:val="clear" w:color="auto" w:fill="FFFFFF"/>
        </w:rPr>
        <w:t xml:space="preserve">Interstate movement of people would then be by sea.  </w:t>
      </w:r>
      <w:r w:rsidRPr="003B3430">
        <w:rPr>
          <w:rFonts w:cstheme="minorHAnsi"/>
          <w:shd w:val="clear" w:color="auto" w:fill="FFFFFF"/>
        </w:rPr>
        <w:t xml:space="preserve">The </w:t>
      </w:r>
      <w:r>
        <w:rPr>
          <w:rFonts w:cstheme="minorHAnsi"/>
          <w:shd w:val="clear" w:color="auto" w:fill="FFFFFF"/>
        </w:rPr>
        <w:t xml:space="preserve">land </w:t>
      </w:r>
      <w:r w:rsidRPr="003B3430">
        <w:rPr>
          <w:rFonts w:cstheme="minorHAnsi"/>
          <w:shd w:val="clear" w:color="auto" w:fill="FFFFFF"/>
        </w:rPr>
        <w:t xml:space="preserve">borders would then only be reopened by the Commonwealth.  People within 10 miles of a border </w:t>
      </w:r>
      <w:r>
        <w:rPr>
          <w:rFonts w:cstheme="minorHAnsi"/>
          <w:shd w:val="clear" w:color="auto" w:fill="FFFFFF"/>
        </w:rPr>
        <w:t xml:space="preserve">– a buffer - </w:t>
      </w:r>
      <w:r w:rsidRPr="003B3430">
        <w:rPr>
          <w:rFonts w:cstheme="minorHAnsi"/>
          <w:shd w:val="clear" w:color="auto" w:fill="FFFFFF"/>
        </w:rPr>
        <w:t xml:space="preserve">could cross it. </w:t>
      </w:r>
      <w:r>
        <w:rPr>
          <w:rFonts w:cstheme="minorHAnsi"/>
          <w:shd w:val="clear" w:color="auto" w:fill="FFFFFF"/>
        </w:rPr>
        <w:t xml:space="preserve"> All States but Queensland formally endorsed the agreement by the end of 1918.</w:t>
      </w:r>
    </w:p>
    <w:p w14:paraId="75365B88" w14:textId="77777777" w:rsidR="00D22D8C" w:rsidRPr="003B3430" w:rsidRDefault="00D22D8C" w:rsidP="009F452B">
      <w:pPr>
        <w:spacing w:after="0"/>
        <w:rPr>
          <w:rFonts w:cstheme="minorHAnsi"/>
          <w:shd w:val="clear" w:color="auto" w:fill="FFFFFF"/>
        </w:rPr>
      </w:pPr>
    </w:p>
    <w:p w14:paraId="416263CC" w14:textId="77777777" w:rsidR="00D22D8C" w:rsidRDefault="00D22D8C" w:rsidP="009F452B">
      <w:pPr>
        <w:spacing w:after="0"/>
        <w:rPr>
          <w:rFonts w:cstheme="minorHAnsi"/>
          <w:shd w:val="clear" w:color="auto" w:fill="FFFFFF"/>
        </w:rPr>
      </w:pPr>
      <w:r>
        <w:rPr>
          <w:rFonts w:cstheme="minorHAnsi"/>
          <w:shd w:val="clear" w:color="auto" w:fill="FFFFFF"/>
        </w:rPr>
        <w:t>Re</w:t>
      </w:r>
      <w:r w:rsidRPr="003B3430">
        <w:rPr>
          <w:rFonts w:cstheme="minorHAnsi"/>
          <w:shd w:val="clear" w:color="auto" w:fill="FFFFFF"/>
        </w:rPr>
        <w:t xml:space="preserve">patriation ships arrived in Australia </w:t>
      </w:r>
      <w:r>
        <w:rPr>
          <w:rFonts w:cstheme="minorHAnsi"/>
          <w:shd w:val="clear" w:color="auto" w:fill="FFFFFF"/>
        </w:rPr>
        <w:t>from</w:t>
      </w:r>
      <w:r w:rsidRPr="003B3430">
        <w:rPr>
          <w:rFonts w:cstheme="minorHAnsi"/>
          <w:shd w:val="clear" w:color="auto" w:fill="FFFFFF"/>
        </w:rPr>
        <w:t xml:space="preserve"> October with infection on-board.  Soldiers were quarantine</w:t>
      </w:r>
      <w:r>
        <w:rPr>
          <w:rFonts w:cstheme="minorHAnsi"/>
          <w:shd w:val="clear" w:color="auto" w:fill="FFFFFF"/>
        </w:rPr>
        <w:t>d</w:t>
      </w:r>
      <w:r w:rsidRPr="003B3430">
        <w:rPr>
          <w:rFonts w:cstheme="minorHAnsi"/>
          <w:shd w:val="clear" w:color="auto" w:fill="FFFFFF"/>
        </w:rPr>
        <w:t xml:space="preserve"> </w:t>
      </w:r>
      <w:r>
        <w:rPr>
          <w:rFonts w:cstheme="minorHAnsi"/>
          <w:shd w:val="clear" w:color="auto" w:fill="FFFFFF"/>
        </w:rPr>
        <w:t xml:space="preserve">on board or </w:t>
      </w:r>
      <w:r w:rsidRPr="003B3430">
        <w:rPr>
          <w:rFonts w:cstheme="minorHAnsi"/>
          <w:shd w:val="clear" w:color="auto" w:fill="FFFFFF"/>
        </w:rPr>
        <w:t xml:space="preserve">in places like North Head Sydney, away from the population.  </w:t>
      </w:r>
      <w:r>
        <w:rPr>
          <w:rFonts w:cstheme="minorHAnsi"/>
          <w:shd w:val="clear" w:color="auto" w:fill="FFFFFF"/>
        </w:rPr>
        <w:t>A</w:t>
      </w:r>
      <w:r w:rsidRPr="003B3430">
        <w:rPr>
          <w:rFonts w:cstheme="minorHAnsi"/>
          <w:shd w:val="clear" w:color="auto" w:fill="FFFFFF"/>
        </w:rPr>
        <w:t xml:space="preserve"> quarantine period of </w:t>
      </w:r>
      <w:r>
        <w:rPr>
          <w:rFonts w:cstheme="minorHAnsi"/>
          <w:shd w:val="clear" w:color="auto" w:fill="FFFFFF"/>
        </w:rPr>
        <w:t>one</w:t>
      </w:r>
      <w:r w:rsidRPr="003B3430">
        <w:rPr>
          <w:rFonts w:cstheme="minorHAnsi"/>
          <w:shd w:val="clear" w:color="auto" w:fill="FFFFFF"/>
        </w:rPr>
        <w:t xml:space="preserve"> week was based on the observed duration of the illness.  The last ‘infected ship’ arrived in December 2018.  </w:t>
      </w:r>
    </w:p>
    <w:p w14:paraId="409D680E" w14:textId="5A828630" w:rsidR="00D22D8C" w:rsidRDefault="00D22D8C" w:rsidP="009F452B">
      <w:pPr>
        <w:spacing w:after="0"/>
        <w:rPr>
          <w:rFonts w:cstheme="minorHAnsi"/>
          <w:shd w:val="clear" w:color="auto" w:fill="FFFFFF"/>
        </w:rPr>
      </w:pPr>
      <w:r w:rsidRPr="003B3430">
        <w:rPr>
          <w:rFonts w:cstheme="minorHAnsi"/>
          <w:shd w:val="clear" w:color="auto" w:fill="FFFFFF"/>
        </w:rPr>
        <w:lastRenderedPageBreak/>
        <w:t xml:space="preserve">Four weeks later, after rejoicing about the effectiveness of the quarantine, the first local civilian case was </w:t>
      </w:r>
      <w:r>
        <w:rPr>
          <w:rFonts w:cstheme="minorHAnsi"/>
          <w:shd w:val="clear" w:color="auto" w:fill="FFFFFF"/>
        </w:rPr>
        <w:t>seen</w:t>
      </w:r>
      <w:r w:rsidRPr="003B3430">
        <w:rPr>
          <w:rFonts w:cstheme="minorHAnsi"/>
          <w:shd w:val="clear" w:color="auto" w:fill="FFFFFF"/>
        </w:rPr>
        <w:t xml:space="preserve">.   </w:t>
      </w:r>
      <w:r>
        <w:rPr>
          <w:rFonts w:cstheme="minorHAnsi"/>
          <w:shd w:val="clear" w:color="auto" w:fill="FFFFFF"/>
        </w:rPr>
        <w:t>One explanation of the apparent paradox was fabrication of entries into ship logs – under-reporting of influenza cases to quarantine and health authorities.</w:t>
      </w:r>
    </w:p>
    <w:p w14:paraId="5C62CEA1" w14:textId="77777777" w:rsidR="00DA7C50" w:rsidRDefault="00DA7C50" w:rsidP="009F452B">
      <w:pPr>
        <w:spacing w:after="0"/>
        <w:rPr>
          <w:rFonts w:cstheme="minorHAnsi"/>
          <w:shd w:val="clear" w:color="auto" w:fill="FFFFFF"/>
        </w:rPr>
      </w:pPr>
    </w:p>
    <w:p w14:paraId="71ADBC1F" w14:textId="77777777" w:rsidR="00D22D8C" w:rsidRDefault="00D22D8C" w:rsidP="009F452B">
      <w:pPr>
        <w:spacing w:after="0"/>
        <w:rPr>
          <w:rFonts w:cstheme="minorHAnsi"/>
          <w:shd w:val="clear" w:color="auto" w:fill="FFFFFF"/>
        </w:rPr>
      </w:pPr>
      <w:r w:rsidRPr="003B3430">
        <w:rPr>
          <w:rFonts w:cstheme="minorHAnsi"/>
          <w:shd w:val="clear" w:color="auto" w:fill="FFFFFF"/>
        </w:rPr>
        <w:t xml:space="preserve">The </w:t>
      </w:r>
      <w:r>
        <w:rPr>
          <w:rFonts w:cstheme="minorHAnsi"/>
          <w:shd w:val="clear" w:color="auto" w:fill="FFFFFF"/>
        </w:rPr>
        <w:t xml:space="preserve">Commonwealth-State </w:t>
      </w:r>
      <w:r w:rsidRPr="003B3430">
        <w:rPr>
          <w:rFonts w:cstheme="minorHAnsi"/>
          <w:shd w:val="clear" w:color="auto" w:fill="FFFFFF"/>
        </w:rPr>
        <w:t xml:space="preserve">agreement broke down when it became clear Victoria had </w:t>
      </w:r>
      <w:r>
        <w:rPr>
          <w:rFonts w:cstheme="minorHAnsi"/>
          <w:shd w:val="clear" w:color="auto" w:fill="FFFFFF"/>
        </w:rPr>
        <w:t>failed</w:t>
      </w:r>
      <w:r w:rsidRPr="003B3430">
        <w:rPr>
          <w:rFonts w:cstheme="minorHAnsi"/>
          <w:shd w:val="clear" w:color="auto" w:fill="FFFFFF"/>
        </w:rPr>
        <w:t xml:space="preserve"> to inform </w:t>
      </w:r>
      <w:r>
        <w:rPr>
          <w:rFonts w:cstheme="minorHAnsi"/>
          <w:shd w:val="clear" w:color="auto" w:fill="FFFFFF"/>
        </w:rPr>
        <w:t xml:space="preserve">about </w:t>
      </w:r>
      <w:r w:rsidRPr="003B3430">
        <w:rPr>
          <w:rFonts w:cstheme="minorHAnsi"/>
          <w:shd w:val="clear" w:color="auto" w:fill="FFFFFF"/>
        </w:rPr>
        <w:t xml:space="preserve">its infections.   </w:t>
      </w:r>
      <w:r>
        <w:rPr>
          <w:rFonts w:cstheme="minorHAnsi"/>
          <w:shd w:val="clear" w:color="auto" w:fill="FFFFFF"/>
        </w:rPr>
        <w:t xml:space="preserve">Suspicions of cases in Melbourne led to a meeting between Commonwealth and Victorian officials on 23 January.  Victoria, uncertain about whether the cases were pneumonic influenza, decided to wait before advising the Commonwealth.  </w:t>
      </w:r>
    </w:p>
    <w:p w14:paraId="3116E5B4" w14:textId="77777777" w:rsidR="00D22D8C" w:rsidRDefault="00D22D8C" w:rsidP="009F452B">
      <w:pPr>
        <w:spacing w:after="0"/>
        <w:rPr>
          <w:rFonts w:cstheme="minorHAnsi"/>
          <w:shd w:val="clear" w:color="auto" w:fill="FFFFFF"/>
        </w:rPr>
      </w:pPr>
    </w:p>
    <w:p w14:paraId="5676E85B" w14:textId="77777777" w:rsidR="00D22D8C" w:rsidRPr="003B3430" w:rsidRDefault="00D22D8C" w:rsidP="009F452B">
      <w:pPr>
        <w:spacing w:after="0"/>
        <w:rPr>
          <w:rFonts w:cstheme="minorHAnsi"/>
          <w:shd w:val="clear" w:color="auto" w:fill="FFFFFF"/>
        </w:rPr>
      </w:pPr>
      <w:r>
        <w:rPr>
          <w:rFonts w:cstheme="minorHAnsi"/>
          <w:shd w:val="clear" w:color="auto" w:fill="FFFFFF"/>
        </w:rPr>
        <w:t xml:space="preserve">On 27 January, NSW </w:t>
      </w:r>
      <w:r w:rsidRPr="003B3430">
        <w:rPr>
          <w:rFonts w:cstheme="minorHAnsi"/>
          <w:shd w:val="clear" w:color="auto" w:fill="FFFFFF"/>
        </w:rPr>
        <w:t xml:space="preserve">advised the Commonwealth </w:t>
      </w:r>
      <w:r>
        <w:rPr>
          <w:rFonts w:cstheme="minorHAnsi"/>
          <w:shd w:val="clear" w:color="auto" w:fill="FFFFFF"/>
        </w:rPr>
        <w:t>of a case – a</w:t>
      </w:r>
      <w:r w:rsidRPr="003B3430">
        <w:rPr>
          <w:rFonts w:cstheme="minorHAnsi"/>
          <w:shd w:val="clear" w:color="auto" w:fill="FFFFFF"/>
        </w:rPr>
        <w:t xml:space="preserve"> soldier </w:t>
      </w:r>
      <w:r>
        <w:rPr>
          <w:rFonts w:cstheme="minorHAnsi"/>
          <w:shd w:val="clear" w:color="auto" w:fill="FFFFFF"/>
        </w:rPr>
        <w:t>who</w:t>
      </w:r>
      <w:r w:rsidRPr="003B3430">
        <w:rPr>
          <w:rFonts w:cstheme="minorHAnsi"/>
          <w:shd w:val="clear" w:color="auto" w:fill="FFFFFF"/>
        </w:rPr>
        <w:t xml:space="preserve"> travelled by train from Melbourne to Sydney.  </w:t>
      </w:r>
      <w:r>
        <w:rPr>
          <w:rFonts w:cstheme="minorHAnsi"/>
          <w:shd w:val="clear" w:color="auto" w:fill="FFFFFF"/>
        </w:rPr>
        <w:t>At 10pm, the Commonwealth declared NSW infected and put all of the State under quarantine - which closed the border with Queensland.  On 28 January, Victoria admitted there were numerous cases in Melbourne and was declared infected.  N</w:t>
      </w:r>
      <w:r w:rsidRPr="003B3430">
        <w:rPr>
          <w:rFonts w:cstheme="minorHAnsi"/>
          <w:shd w:val="clear" w:color="auto" w:fill="FFFFFF"/>
        </w:rPr>
        <w:t>SW unilaterally closed its border with Victoria.</w:t>
      </w:r>
      <w:r>
        <w:rPr>
          <w:rFonts w:cstheme="minorHAnsi"/>
          <w:shd w:val="clear" w:color="auto" w:fill="FFFFFF"/>
        </w:rPr>
        <w:t xml:space="preserve">  </w:t>
      </w:r>
      <w:r w:rsidRPr="003B3430">
        <w:rPr>
          <w:rFonts w:cstheme="minorHAnsi"/>
          <w:shd w:val="clear" w:color="auto" w:fill="FFFFFF"/>
        </w:rPr>
        <w:t xml:space="preserve">Professor </w:t>
      </w:r>
      <w:proofErr w:type="spellStart"/>
      <w:r w:rsidRPr="003B3430">
        <w:rPr>
          <w:rFonts w:cstheme="minorHAnsi"/>
          <w:shd w:val="clear" w:color="auto" w:fill="FFFFFF"/>
        </w:rPr>
        <w:t>Bognioro</w:t>
      </w:r>
      <w:proofErr w:type="spellEnd"/>
      <w:r w:rsidRPr="003B3430">
        <w:rPr>
          <w:rFonts w:cstheme="minorHAnsi"/>
          <w:shd w:val="clear" w:color="auto" w:fill="FFFFFF"/>
        </w:rPr>
        <w:t xml:space="preserve"> has commented on the futility of this action:</w:t>
      </w:r>
    </w:p>
    <w:p w14:paraId="2ABCCD37" w14:textId="77777777" w:rsidR="00D22D8C" w:rsidRPr="003B3430" w:rsidRDefault="00D22D8C" w:rsidP="009F452B">
      <w:pPr>
        <w:spacing w:after="0"/>
        <w:ind w:left="720"/>
        <w:rPr>
          <w:rFonts w:cstheme="minorHAnsi"/>
        </w:rPr>
      </w:pPr>
      <w:r w:rsidRPr="003B3430">
        <w:rPr>
          <w:rFonts w:cstheme="minorHAnsi"/>
          <w:i/>
          <w:iCs/>
          <w:shd w:val="clear" w:color="auto" w:fill="FFFFFF"/>
        </w:rPr>
        <w:t>‘As with the rabbit-proof fence ridiculed by Henry Lawson, there was not much point in trying to prevent the border crossing of a disease already on both sides, especially considering the threat to interstate commerce.’</w:t>
      </w:r>
      <w:r w:rsidRPr="003B3430">
        <w:rPr>
          <w:rFonts w:cstheme="minorHAnsi"/>
        </w:rPr>
        <w:t xml:space="preserve"> </w:t>
      </w:r>
      <w:r w:rsidRPr="003B3430">
        <w:rPr>
          <w:rStyle w:val="EndnoteReference"/>
          <w:rFonts w:cstheme="minorHAnsi"/>
        </w:rPr>
        <w:endnoteReference w:id="48"/>
      </w:r>
    </w:p>
    <w:p w14:paraId="28198EE0" w14:textId="77777777" w:rsidR="00D22D8C" w:rsidRDefault="00D22D8C" w:rsidP="009F452B">
      <w:pPr>
        <w:spacing w:after="0"/>
        <w:rPr>
          <w:rFonts w:cstheme="minorHAnsi"/>
          <w:shd w:val="clear" w:color="auto" w:fill="FFFFFF"/>
        </w:rPr>
      </w:pPr>
    </w:p>
    <w:p w14:paraId="778ADD52" w14:textId="79A380D3" w:rsidR="00D22D8C" w:rsidRPr="003B3430" w:rsidRDefault="00D22D8C" w:rsidP="009F452B">
      <w:pPr>
        <w:spacing w:after="0"/>
        <w:rPr>
          <w:rFonts w:cstheme="minorHAnsi"/>
          <w:shd w:val="clear" w:color="auto" w:fill="FFFFFF"/>
        </w:rPr>
      </w:pPr>
      <w:r>
        <w:rPr>
          <w:rFonts w:cstheme="minorHAnsi"/>
          <w:shd w:val="clear" w:color="auto" w:fill="FFFFFF"/>
        </w:rPr>
        <w:t xml:space="preserve">Others also commented on the apparent ineffectiveness of border closures in combatting the spread of the disease.   Following the initial border closures </w:t>
      </w:r>
      <w:r w:rsidRPr="003B3430">
        <w:rPr>
          <w:rFonts w:cstheme="minorHAnsi"/>
          <w:shd w:val="clear" w:color="auto" w:fill="FFFFFF"/>
        </w:rPr>
        <w:t>‘</w:t>
      </w:r>
      <w:r w:rsidRPr="008C6980">
        <w:rPr>
          <w:rFonts w:cstheme="minorHAnsi"/>
          <w:i/>
          <w:iCs/>
          <w:shd w:val="clear" w:color="auto" w:fill="FFFFFF"/>
        </w:rPr>
        <w:t>it was every State for itself</w:t>
      </w:r>
      <w:r w:rsidRPr="003B3430">
        <w:rPr>
          <w:rFonts w:cstheme="minorHAnsi"/>
          <w:shd w:val="clear" w:color="auto" w:fill="FFFFFF"/>
        </w:rPr>
        <w:t>’</w:t>
      </w:r>
      <w:r w:rsidR="00DA7C50">
        <w:rPr>
          <w:rFonts w:cstheme="minorHAnsi"/>
          <w:shd w:val="clear" w:color="auto" w:fill="FFFFFF"/>
        </w:rPr>
        <w:t xml:space="preserve"> with t</w:t>
      </w:r>
      <w:r w:rsidRPr="003B3430">
        <w:rPr>
          <w:rFonts w:cstheme="minorHAnsi"/>
          <w:shd w:val="clear" w:color="auto" w:fill="FFFFFF"/>
        </w:rPr>
        <w:t>he Commonwealth retreat</w:t>
      </w:r>
      <w:r w:rsidR="00DA7C50">
        <w:rPr>
          <w:rFonts w:cstheme="minorHAnsi"/>
          <w:shd w:val="clear" w:color="auto" w:fill="FFFFFF"/>
        </w:rPr>
        <w:t>ing</w:t>
      </w:r>
      <w:r w:rsidRPr="003B3430">
        <w:rPr>
          <w:rFonts w:cstheme="minorHAnsi"/>
          <w:shd w:val="clear" w:color="auto" w:fill="FFFFFF"/>
        </w:rPr>
        <w:t xml:space="preserve"> to quarantine of interstate sea passengers</w:t>
      </w:r>
      <w:r>
        <w:rPr>
          <w:rFonts w:cstheme="minorHAnsi"/>
          <w:shd w:val="clear" w:color="auto" w:fill="FFFFFF"/>
        </w:rPr>
        <w:t xml:space="preserve"> and </w:t>
      </w:r>
      <w:r w:rsidR="00DA7C50">
        <w:rPr>
          <w:rFonts w:cstheme="minorHAnsi"/>
          <w:shd w:val="clear" w:color="auto" w:fill="FFFFFF"/>
        </w:rPr>
        <w:t>being</w:t>
      </w:r>
      <w:r>
        <w:rPr>
          <w:rFonts w:cstheme="minorHAnsi"/>
          <w:shd w:val="clear" w:color="auto" w:fill="FFFFFF"/>
        </w:rPr>
        <w:t xml:space="preserve"> unconcerned with enforcing land border</w:t>
      </w:r>
      <w:r w:rsidR="00DA7C50">
        <w:rPr>
          <w:rFonts w:cstheme="minorHAnsi"/>
          <w:shd w:val="clear" w:color="auto" w:fill="FFFFFF"/>
        </w:rPr>
        <w:t xml:space="preserve"> closures</w:t>
      </w:r>
      <w:r w:rsidRPr="003B3430">
        <w:rPr>
          <w:rFonts w:cstheme="minorHAnsi"/>
          <w:shd w:val="clear" w:color="auto" w:fill="FFFFFF"/>
        </w:rPr>
        <w:t>.</w:t>
      </w:r>
      <w:r w:rsidRPr="00884E17">
        <w:rPr>
          <w:rStyle w:val="EndnoteReference"/>
          <w:rFonts w:cstheme="minorHAnsi"/>
          <w:shd w:val="clear" w:color="auto" w:fill="FFFFFF"/>
        </w:rPr>
        <w:t xml:space="preserve"> </w:t>
      </w:r>
      <w:r>
        <w:rPr>
          <w:rStyle w:val="EndnoteReference"/>
          <w:rFonts w:cstheme="minorHAnsi"/>
          <w:shd w:val="clear" w:color="auto" w:fill="FFFFFF"/>
        </w:rPr>
        <w:endnoteReference w:id="49"/>
      </w:r>
    </w:p>
    <w:p w14:paraId="25598A9A" w14:textId="77777777" w:rsidR="00D22D8C" w:rsidRDefault="00D22D8C" w:rsidP="009F452B">
      <w:pPr>
        <w:spacing w:after="0"/>
        <w:rPr>
          <w:noProof/>
        </w:rPr>
      </w:pPr>
    </w:p>
    <w:p w14:paraId="7726FA80" w14:textId="4A33B2C1" w:rsidR="00D22D8C" w:rsidRDefault="00D22D8C" w:rsidP="009F452B">
      <w:pPr>
        <w:spacing w:after="0"/>
        <w:rPr>
          <w:noProof/>
        </w:rPr>
      </w:pPr>
      <w:r>
        <w:rPr>
          <w:noProof/>
        </w:rPr>
        <w:t xml:space="preserve">Queensland had escaped some previous epidemics that hit Australia – </w:t>
      </w:r>
      <w:r w:rsidR="00DA7C50">
        <w:rPr>
          <w:noProof/>
        </w:rPr>
        <w:t>e.g.</w:t>
      </w:r>
      <w:r>
        <w:rPr>
          <w:noProof/>
        </w:rPr>
        <w:t xml:space="preserve"> missing 21 out of 23 smallpox epidemics between 1850 and 1918.  Like other States, its quarantine responsibilities were handed to the Commonwealth on Federation, the latter exercising them until 1909 via uniform State legislation.  Until then, quarantine, public health and policing were intimately linked in States.  </w:t>
      </w:r>
    </w:p>
    <w:p w14:paraId="2D65086C" w14:textId="77777777" w:rsidR="00D22D8C" w:rsidRDefault="00D22D8C" w:rsidP="009F452B">
      <w:pPr>
        <w:spacing w:after="0"/>
        <w:rPr>
          <w:rFonts w:cstheme="minorHAnsi"/>
          <w:shd w:val="clear" w:color="auto" w:fill="FFFFFF"/>
        </w:rPr>
      </w:pPr>
    </w:p>
    <w:p w14:paraId="1800DDE5" w14:textId="77777777" w:rsidR="00D22D8C" w:rsidRDefault="00D22D8C" w:rsidP="009F452B">
      <w:pPr>
        <w:spacing w:after="0"/>
        <w:rPr>
          <w:rFonts w:cstheme="minorHAnsi"/>
          <w:shd w:val="clear" w:color="auto" w:fill="FFFFFF"/>
        </w:rPr>
      </w:pPr>
      <w:r>
        <w:rPr>
          <w:rFonts w:cstheme="minorHAnsi"/>
          <w:shd w:val="clear" w:color="auto" w:fill="FFFFFF"/>
        </w:rPr>
        <w:t>Long distance interstate travel at that time was primarily by rail.  There was a break of gauge between NSW and Queensland rail systems and the only lines used for interstate travel met at Wallangarra, around 250 km south west of Brisbane – well inland from the present route.  The other important border crossing – for short distance travel – was at Tweed Heads/Coolangatta on the coast.  At the time, Tweed Heads provided most of the services used by people in Coolangatta.</w:t>
      </w:r>
    </w:p>
    <w:p w14:paraId="744D58AE" w14:textId="77777777" w:rsidR="00D22D8C" w:rsidRDefault="00D22D8C" w:rsidP="009F452B">
      <w:pPr>
        <w:spacing w:after="0"/>
        <w:rPr>
          <w:rFonts w:cstheme="minorHAnsi"/>
          <w:shd w:val="clear" w:color="auto" w:fill="FFFFFF"/>
        </w:rPr>
      </w:pPr>
    </w:p>
    <w:p w14:paraId="564FF7C8" w14:textId="1ED284E2" w:rsidR="00D22D8C" w:rsidRDefault="00DA7C50" w:rsidP="009F452B">
      <w:pPr>
        <w:spacing w:after="0"/>
        <w:rPr>
          <w:rFonts w:cstheme="minorHAnsi"/>
          <w:shd w:val="clear" w:color="auto" w:fill="FFFFFF"/>
        </w:rPr>
      </w:pPr>
      <w:r>
        <w:rPr>
          <w:rFonts w:cstheme="minorHAnsi"/>
          <w:shd w:val="clear" w:color="auto" w:fill="FFFFFF"/>
        </w:rPr>
        <w:t xml:space="preserve">Contrary to the November agreement, </w:t>
      </w:r>
      <w:r w:rsidR="00D22D8C" w:rsidRPr="003B3430">
        <w:rPr>
          <w:rFonts w:cstheme="minorHAnsi"/>
          <w:shd w:val="clear" w:color="auto" w:fill="FFFFFF"/>
        </w:rPr>
        <w:t>Queensland refused to allow those within 10 miles to cross the border</w:t>
      </w:r>
      <w:r w:rsidR="00D22D8C">
        <w:rPr>
          <w:rFonts w:cstheme="minorHAnsi"/>
          <w:shd w:val="clear" w:color="auto" w:fill="FFFFFF"/>
        </w:rPr>
        <w:t>, including Queensland</w:t>
      </w:r>
      <w:r w:rsidR="003B0197">
        <w:rPr>
          <w:rFonts w:cstheme="minorHAnsi"/>
          <w:shd w:val="clear" w:color="auto" w:fill="FFFFFF"/>
        </w:rPr>
        <w:t xml:space="preserve"> residents</w:t>
      </w:r>
      <w:r w:rsidR="00D22D8C">
        <w:rPr>
          <w:rFonts w:cstheme="minorHAnsi"/>
          <w:shd w:val="clear" w:color="auto" w:fill="FFFFFF"/>
        </w:rPr>
        <w:t xml:space="preserve"> seeking to return home.  Supposedly this was based on advice that otherwise a Queensland</w:t>
      </w:r>
      <w:r w:rsidR="003B0197">
        <w:rPr>
          <w:rFonts w:cstheme="minorHAnsi"/>
          <w:shd w:val="clear" w:color="auto" w:fill="FFFFFF"/>
        </w:rPr>
        <w:t xml:space="preserve"> resident</w:t>
      </w:r>
      <w:r w:rsidR="00D22D8C">
        <w:rPr>
          <w:rFonts w:cstheme="minorHAnsi"/>
          <w:shd w:val="clear" w:color="auto" w:fill="FFFFFF"/>
        </w:rPr>
        <w:t xml:space="preserve"> could travel to Sydney and back unimpeded.  </w:t>
      </w:r>
    </w:p>
    <w:p w14:paraId="54E19523" w14:textId="77777777" w:rsidR="00D22D8C" w:rsidRDefault="00D22D8C" w:rsidP="009F452B">
      <w:pPr>
        <w:spacing w:after="0"/>
        <w:rPr>
          <w:rFonts w:cstheme="minorHAnsi"/>
          <w:shd w:val="clear" w:color="auto" w:fill="FFFFFF"/>
        </w:rPr>
      </w:pPr>
    </w:p>
    <w:p w14:paraId="6D23459D" w14:textId="4C985EF1" w:rsidR="00D22D8C" w:rsidRDefault="00D22D8C" w:rsidP="009F452B">
      <w:pPr>
        <w:spacing w:after="0"/>
        <w:rPr>
          <w:rFonts w:cstheme="minorHAnsi"/>
          <w:shd w:val="clear" w:color="auto" w:fill="FFFFFF"/>
        </w:rPr>
      </w:pPr>
      <w:r>
        <w:rPr>
          <w:rFonts w:cstheme="minorHAnsi"/>
          <w:shd w:val="clear" w:color="auto" w:fill="FFFFFF"/>
        </w:rPr>
        <w:t xml:space="preserve">The refusal affected 350 Queensland bound passengers on a train that left Sydney on January 27 but had not arrived at Wallangarra before the </w:t>
      </w:r>
      <w:r w:rsidR="00DA7C50">
        <w:rPr>
          <w:rFonts w:cstheme="minorHAnsi"/>
          <w:shd w:val="clear" w:color="auto" w:fill="FFFFFF"/>
        </w:rPr>
        <w:t>border closure</w:t>
      </w:r>
      <w:r>
        <w:rPr>
          <w:rFonts w:cstheme="minorHAnsi"/>
          <w:shd w:val="clear" w:color="auto" w:fill="FFFFFF"/>
        </w:rPr>
        <w:t xml:space="preserve">.  The passengers disembarked at Tenterfield, just over 10 miles </w:t>
      </w:r>
      <w:r w:rsidR="00DA7C50">
        <w:rPr>
          <w:rFonts w:cstheme="minorHAnsi"/>
          <w:shd w:val="clear" w:color="auto" w:fill="FFFFFF"/>
        </w:rPr>
        <w:t>away</w:t>
      </w:r>
      <w:r>
        <w:rPr>
          <w:rFonts w:cstheme="minorHAnsi"/>
          <w:shd w:val="clear" w:color="auto" w:fill="FFFFFF"/>
        </w:rPr>
        <w:t>, surprising th</w:t>
      </w:r>
      <w:r w:rsidR="00DA7C50">
        <w:rPr>
          <w:rFonts w:cstheme="minorHAnsi"/>
          <w:shd w:val="clear" w:color="auto" w:fill="FFFFFF"/>
        </w:rPr>
        <w:t>at</w:t>
      </w:r>
      <w:r>
        <w:rPr>
          <w:rFonts w:cstheme="minorHAnsi"/>
          <w:shd w:val="clear" w:color="auto" w:fill="FFFFFF"/>
        </w:rPr>
        <w:t xml:space="preserve"> town. Camps were eventually established – to the disappointment of the Commonwealth – at </w:t>
      </w:r>
      <w:r w:rsidR="00DA7C50">
        <w:rPr>
          <w:rFonts w:cstheme="minorHAnsi"/>
          <w:shd w:val="clear" w:color="auto" w:fill="FFFFFF"/>
        </w:rPr>
        <w:t>both towns</w:t>
      </w:r>
      <w:r>
        <w:rPr>
          <w:rFonts w:cstheme="minorHAnsi"/>
          <w:shd w:val="clear" w:color="auto" w:fill="FFFFFF"/>
        </w:rPr>
        <w:t xml:space="preserve"> to quarantine passengers </w:t>
      </w:r>
      <w:r w:rsidR="00DA7C50">
        <w:rPr>
          <w:rFonts w:cstheme="minorHAnsi"/>
          <w:shd w:val="clear" w:color="auto" w:fill="FFFFFF"/>
        </w:rPr>
        <w:t xml:space="preserve">from </w:t>
      </w:r>
      <w:r>
        <w:rPr>
          <w:rFonts w:cstheme="minorHAnsi"/>
          <w:shd w:val="clear" w:color="auto" w:fill="FFFFFF"/>
        </w:rPr>
        <w:t>the first and subsequent trains.</w:t>
      </w:r>
      <w:r w:rsidRPr="003B3430">
        <w:rPr>
          <w:rFonts w:cstheme="minorHAnsi"/>
          <w:shd w:val="clear" w:color="auto" w:fill="FFFFFF"/>
        </w:rPr>
        <w:t xml:space="preserve">  </w:t>
      </w:r>
      <w:r>
        <w:rPr>
          <w:rFonts w:cstheme="minorHAnsi"/>
          <w:shd w:val="clear" w:color="auto" w:fill="FFFFFF"/>
        </w:rPr>
        <w:t xml:space="preserve">Tweed Heads saw </w:t>
      </w:r>
      <w:r w:rsidRPr="003B3430">
        <w:rPr>
          <w:rFonts w:cstheme="minorHAnsi"/>
          <w:shd w:val="clear" w:color="auto" w:fill="FFFFFF"/>
        </w:rPr>
        <w:t xml:space="preserve">a ‘public indignation meeting’ </w:t>
      </w:r>
      <w:r>
        <w:rPr>
          <w:rFonts w:cstheme="minorHAnsi"/>
          <w:shd w:val="clear" w:color="auto" w:fill="FFFFFF"/>
        </w:rPr>
        <w:t>when the border was closed</w:t>
      </w:r>
      <w:r w:rsidR="00DA7C50">
        <w:rPr>
          <w:rFonts w:cstheme="minorHAnsi"/>
          <w:shd w:val="clear" w:color="auto" w:fill="FFFFFF"/>
        </w:rPr>
        <w:t>, and s</w:t>
      </w:r>
      <w:r w:rsidRPr="003B3430">
        <w:rPr>
          <w:rFonts w:cstheme="minorHAnsi"/>
          <w:shd w:val="clear" w:color="auto" w:fill="FFFFFF"/>
        </w:rPr>
        <w:t>hortly thereafter</w:t>
      </w:r>
      <w:r>
        <w:rPr>
          <w:rFonts w:cstheme="minorHAnsi"/>
          <w:shd w:val="clear" w:color="auto" w:fill="FFFFFF"/>
        </w:rPr>
        <w:t>,</w:t>
      </w:r>
      <w:r w:rsidRPr="003B3430">
        <w:rPr>
          <w:rFonts w:cstheme="minorHAnsi"/>
          <w:shd w:val="clear" w:color="auto" w:fill="FFFFFF"/>
        </w:rPr>
        <w:t xml:space="preserve"> quarantine camps.</w:t>
      </w:r>
      <w:r>
        <w:rPr>
          <w:rFonts w:cstheme="minorHAnsi"/>
          <w:shd w:val="clear" w:color="auto" w:fill="FFFFFF"/>
        </w:rPr>
        <w:t xml:space="preserve">  Eventually over 5,300 transited the camps.</w:t>
      </w:r>
      <w:r w:rsidRPr="003B3430">
        <w:rPr>
          <w:rStyle w:val="EndnoteReference"/>
          <w:rFonts w:cstheme="minorHAnsi"/>
          <w:shd w:val="clear" w:color="auto" w:fill="FFFFFF"/>
        </w:rPr>
        <w:endnoteReference w:id="50"/>
      </w:r>
    </w:p>
    <w:p w14:paraId="7D32996F" w14:textId="77777777" w:rsidR="00D22D8C" w:rsidRDefault="00D22D8C" w:rsidP="009F452B">
      <w:pPr>
        <w:spacing w:after="0"/>
        <w:rPr>
          <w:rFonts w:cstheme="minorHAnsi"/>
          <w:shd w:val="clear" w:color="auto" w:fill="FFFFFF"/>
        </w:rPr>
      </w:pPr>
    </w:p>
    <w:p w14:paraId="04522E99" w14:textId="1054DFDA" w:rsidR="00DA7C50" w:rsidRDefault="00D22D8C" w:rsidP="009F452B">
      <w:pPr>
        <w:spacing w:after="0"/>
        <w:rPr>
          <w:rFonts w:cstheme="minorHAnsi"/>
          <w:shd w:val="clear" w:color="auto" w:fill="FFFFFF"/>
        </w:rPr>
      </w:pPr>
      <w:r>
        <w:rPr>
          <w:rFonts w:cstheme="minorHAnsi"/>
          <w:shd w:val="clear" w:color="auto" w:fill="FFFFFF"/>
        </w:rPr>
        <w:t xml:space="preserve">The Commonwealth and Queensland became embroiled in public tit for tat.  </w:t>
      </w:r>
    </w:p>
    <w:p w14:paraId="231C7049" w14:textId="77777777" w:rsidR="003B2AC0" w:rsidRDefault="003B2AC0" w:rsidP="009F452B">
      <w:pPr>
        <w:spacing w:after="0"/>
        <w:rPr>
          <w:rFonts w:cstheme="minorHAnsi"/>
          <w:shd w:val="clear" w:color="auto" w:fill="FFFFFF"/>
        </w:rPr>
      </w:pPr>
    </w:p>
    <w:p w14:paraId="486F29CC" w14:textId="2E9B7D36" w:rsidR="00D22D8C" w:rsidRDefault="00D22D8C" w:rsidP="009F452B">
      <w:pPr>
        <w:spacing w:after="0"/>
        <w:rPr>
          <w:noProof/>
        </w:rPr>
      </w:pPr>
      <w:r w:rsidRPr="003B3430">
        <w:rPr>
          <w:rFonts w:cstheme="minorHAnsi"/>
          <w:shd w:val="clear" w:color="auto" w:fill="FFFFFF"/>
        </w:rPr>
        <w:lastRenderedPageBreak/>
        <w:t xml:space="preserve">The acting Prime Minister </w:t>
      </w:r>
      <w:r>
        <w:rPr>
          <w:rFonts w:cstheme="minorHAnsi"/>
          <w:shd w:val="clear" w:color="auto" w:fill="FFFFFF"/>
        </w:rPr>
        <w:t xml:space="preserve">Watt </w:t>
      </w:r>
      <w:r w:rsidRPr="003B3430">
        <w:rPr>
          <w:rFonts w:cstheme="minorHAnsi"/>
          <w:shd w:val="clear" w:color="auto" w:fill="FFFFFF"/>
        </w:rPr>
        <w:t>– Prime Minister Billy Hughes was in England</w:t>
      </w:r>
      <w:r w:rsidR="00700CE7">
        <w:rPr>
          <w:rFonts w:cstheme="minorHAnsi"/>
          <w:shd w:val="clear" w:color="auto" w:fill="FFFFFF"/>
        </w:rPr>
        <w:t>/France</w:t>
      </w:r>
      <w:r w:rsidRPr="003B3430">
        <w:rPr>
          <w:rFonts w:cstheme="minorHAnsi"/>
          <w:shd w:val="clear" w:color="auto" w:fill="FFFFFF"/>
        </w:rPr>
        <w:t xml:space="preserve"> </w:t>
      </w:r>
      <w:r>
        <w:rPr>
          <w:rFonts w:cstheme="minorHAnsi"/>
          <w:shd w:val="clear" w:color="auto" w:fill="FFFFFF"/>
        </w:rPr>
        <w:t>–</w:t>
      </w:r>
      <w:r w:rsidRPr="003B3430">
        <w:rPr>
          <w:rFonts w:cstheme="minorHAnsi"/>
          <w:shd w:val="clear" w:color="auto" w:fill="FFFFFF"/>
        </w:rPr>
        <w:t xml:space="preserve"> </w:t>
      </w:r>
      <w:r>
        <w:rPr>
          <w:rFonts w:cstheme="minorHAnsi"/>
          <w:shd w:val="clear" w:color="auto" w:fill="FFFFFF"/>
        </w:rPr>
        <w:t>wrote</w:t>
      </w:r>
      <w:r w:rsidRPr="003B3430">
        <w:rPr>
          <w:rFonts w:cstheme="minorHAnsi"/>
          <w:shd w:val="clear" w:color="auto" w:fill="FFFFFF"/>
        </w:rPr>
        <w:t xml:space="preserve"> to the States </w:t>
      </w:r>
      <w:r>
        <w:rPr>
          <w:rFonts w:cstheme="minorHAnsi"/>
          <w:shd w:val="clear" w:color="auto" w:fill="FFFFFF"/>
        </w:rPr>
        <w:t xml:space="preserve">in early February offering interstate quarantine at sea but </w:t>
      </w:r>
      <w:r w:rsidRPr="003B3430">
        <w:rPr>
          <w:rFonts w:cstheme="minorHAnsi"/>
          <w:shd w:val="clear" w:color="auto" w:fill="FFFFFF"/>
        </w:rPr>
        <w:t>rejecting quarantine near land borders</w:t>
      </w:r>
      <w:r w:rsidR="003B0197">
        <w:rPr>
          <w:rFonts w:cstheme="minorHAnsi"/>
          <w:shd w:val="clear" w:color="auto" w:fill="FFFFFF"/>
        </w:rPr>
        <w:t>.  This was</w:t>
      </w:r>
      <w:r w:rsidRPr="003B3430">
        <w:rPr>
          <w:rFonts w:cstheme="minorHAnsi"/>
          <w:shd w:val="clear" w:color="auto" w:fill="FFFFFF"/>
        </w:rPr>
        <w:t xml:space="preserve"> rejected by all States but Victoria. </w:t>
      </w:r>
      <w:r>
        <w:rPr>
          <w:rFonts w:cstheme="minorHAnsi"/>
          <w:shd w:val="clear" w:color="auto" w:fill="FFFFFF"/>
        </w:rPr>
        <w:t xml:space="preserve">The practice of quarantining at sea changed on 2 February when Queensland was advised some returning soldiers would be quarantined at Lytton outside Brisbane.  </w:t>
      </w:r>
      <w:r w:rsidRPr="003B3430">
        <w:rPr>
          <w:rFonts w:cstheme="minorHAnsi"/>
          <w:shd w:val="clear" w:color="auto" w:fill="FFFFFF"/>
        </w:rPr>
        <w:t xml:space="preserve">Queensland </w:t>
      </w:r>
      <w:r>
        <w:rPr>
          <w:rFonts w:cstheme="minorHAnsi"/>
          <w:shd w:val="clear" w:color="auto" w:fill="FFFFFF"/>
        </w:rPr>
        <w:t xml:space="preserve">argued the </w:t>
      </w:r>
      <w:r w:rsidRPr="003B3430">
        <w:rPr>
          <w:rFonts w:cstheme="minorHAnsi"/>
          <w:shd w:val="clear" w:color="auto" w:fill="FFFFFF"/>
        </w:rPr>
        <w:t>risk of breakouts</w:t>
      </w:r>
      <w:r>
        <w:rPr>
          <w:rFonts w:cstheme="minorHAnsi"/>
          <w:shd w:val="clear" w:color="auto" w:fill="FFFFFF"/>
        </w:rPr>
        <w:t xml:space="preserve"> was too high and suggested</w:t>
      </w:r>
      <w:r w:rsidRPr="00AD75CF">
        <w:rPr>
          <w:rFonts w:cstheme="minorHAnsi"/>
          <w:shd w:val="clear" w:color="auto" w:fill="FFFFFF"/>
        </w:rPr>
        <w:t xml:space="preserve"> quarantine on island</w:t>
      </w:r>
      <w:r w:rsidR="003B0197">
        <w:rPr>
          <w:rFonts w:cstheme="minorHAnsi"/>
          <w:shd w:val="clear" w:color="auto" w:fill="FFFFFF"/>
        </w:rPr>
        <w:t>s</w:t>
      </w:r>
      <w:r w:rsidRPr="00AD75CF">
        <w:rPr>
          <w:rFonts w:cstheme="minorHAnsi"/>
          <w:shd w:val="clear" w:color="auto" w:fill="FFFFFF"/>
        </w:rPr>
        <w:t xml:space="preserve"> in</w:t>
      </w:r>
      <w:r>
        <w:rPr>
          <w:rFonts w:cstheme="minorHAnsi"/>
          <w:shd w:val="clear" w:color="auto" w:fill="FFFFFF"/>
        </w:rPr>
        <w:t xml:space="preserve"> Moreton Bay – which was ignored with the first soldiers landing at Lytton on 4 February.  Four soldiers immediately broke out and visited Brisbane – an event replicated shortly afterwards in Sydney.  Queensland sought but failed to gain an injunction from the High Court.  A large meeting in Brisbane two weeks later condemned the Commonwealth, echoing claims in NSW Parliament of: ‘</w:t>
      </w:r>
      <w:r w:rsidRPr="00076351">
        <w:rPr>
          <w:i/>
          <w:iCs/>
          <w:noProof/>
        </w:rPr>
        <w:t>gross incapacity and disregard of the necessities of the moment which seemed to characterise every action of the federal Government.’</w:t>
      </w:r>
    </w:p>
    <w:p w14:paraId="6BA3537E" w14:textId="77777777" w:rsidR="00D22D8C" w:rsidRDefault="00D22D8C" w:rsidP="009F452B">
      <w:pPr>
        <w:spacing w:after="0"/>
        <w:rPr>
          <w:rFonts w:cstheme="minorHAnsi"/>
          <w:shd w:val="clear" w:color="auto" w:fill="FFFFFF"/>
        </w:rPr>
      </w:pPr>
    </w:p>
    <w:p w14:paraId="73C7078D" w14:textId="3D37E0F1" w:rsidR="00D22D8C" w:rsidRDefault="00D22D8C" w:rsidP="009F452B">
      <w:pPr>
        <w:spacing w:after="0"/>
        <w:rPr>
          <w:noProof/>
        </w:rPr>
      </w:pPr>
      <w:r>
        <w:rPr>
          <w:rFonts w:cstheme="minorHAnsi"/>
          <w:shd w:val="clear" w:color="auto" w:fill="FFFFFF"/>
        </w:rPr>
        <w:t xml:space="preserve">Other disputes included: ‘assistance’ for the quarantine camps; the suggestion camp inmates return to Sydney and travel by ship – but Commonwealth ‘refusal’ to make available coastal steamers; which </w:t>
      </w:r>
      <w:r>
        <w:rPr>
          <w:noProof/>
        </w:rPr>
        <w:t>of national and Queensland backed vaccines were superior - although neither worked.</w:t>
      </w:r>
    </w:p>
    <w:p w14:paraId="357992F3" w14:textId="77777777" w:rsidR="00D22D8C" w:rsidRDefault="00D22D8C" w:rsidP="009F452B">
      <w:pPr>
        <w:spacing w:after="0"/>
        <w:rPr>
          <w:rFonts w:cstheme="minorHAnsi"/>
          <w:shd w:val="clear" w:color="auto" w:fill="FFFFFF"/>
        </w:rPr>
      </w:pPr>
    </w:p>
    <w:p w14:paraId="14074F51" w14:textId="738957E2" w:rsidR="00D22D8C" w:rsidRPr="003B3430" w:rsidRDefault="00D22D8C" w:rsidP="009F452B">
      <w:pPr>
        <w:spacing w:after="0"/>
        <w:rPr>
          <w:rFonts w:cstheme="minorHAnsi"/>
          <w:shd w:val="clear" w:color="auto" w:fill="FFFFFF"/>
        </w:rPr>
      </w:pPr>
      <w:r>
        <w:rPr>
          <w:rFonts w:cstheme="minorHAnsi"/>
          <w:shd w:val="clear" w:color="auto" w:fill="FFFFFF"/>
        </w:rPr>
        <w:t xml:space="preserve">Newspapers suggested people affected by the brawl were bewildered and resentful.  </w:t>
      </w:r>
      <w:r w:rsidRPr="003B3430">
        <w:rPr>
          <w:rFonts w:cstheme="minorHAnsi"/>
          <w:shd w:val="clear" w:color="auto" w:fill="FFFFFF"/>
        </w:rPr>
        <w:t xml:space="preserve">Historian Humphrey Mc Queen said the arguments </w:t>
      </w:r>
      <w:r>
        <w:rPr>
          <w:rFonts w:cstheme="minorHAnsi"/>
          <w:shd w:val="clear" w:color="auto" w:fill="FFFFFF"/>
        </w:rPr>
        <w:t>– which lasted for 6 months and ended only w</w:t>
      </w:r>
      <w:r w:rsidR="003B2AC0">
        <w:rPr>
          <w:rFonts w:cstheme="minorHAnsi"/>
          <w:shd w:val="clear" w:color="auto" w:fill="FFFFFF"/>
        </w:rPr>
        <w:t>hen there were</w:t>
      </w:r>
      <w:r>
        <w:rPr>
          <w:rFonts w:cstheme="minorHAnsi"/>
          <w:shd w:val="clear" w:color="auto" w:fill="FFFFFF"/>
        </w:rPr>
        <w:t xml:space="preserve"> infections in all States - </w:t>
      </w:r>
      <w:r w:rsidRPr="003B3430">
        <w:rPr>
          <w:rFonts w:cstheme="minorHAnsi"/>
          <w:shd w:val="clear" w:color="auto" w:fill="FFFFFF"/>
        </w:rPr>
        <w:t>did not improve responses to the epidemic and demonstrated a need for more Commonwealth action and powers, presaging the Commonwealth Department of Health:</w:t>
      </w:r>
    </w:p>
    <w:p w14:paraId="777AA47F" w14:textId="77777777" w:rsidR="00D22D8C" w:rsidRPr="003B3430" w:rsidRDefault="00D22D8C" w:rsidP="009F452B">
      <w:pPr>
        <w:spacing w:after="0"/>
        <w:ind w:left="720"/>
        <w:rPr>
          <w:rFonts w:cstheme="minorHAnsi"/>
          <w:i/>
          <w:iCs/>
          <w:shd w:val="clear" w:color="auto" w:fill="FFFFFF"/>
        </w:rPr>
      </w:pPr>
      <w:r w:rsidRPr="003B3430">
        <w:rPr>
          <w:rFonts w:cstheme="minorHAnsi"/>
          <w:i/>
          <w:iCs/>
          <w:shd w:val="clear" w:color="auto" w:fill="FFFFFF"/>
        </w:rPr>
        <w:t xml:space="preserve">‘it was as if the European system of passports had invaded Australia along with the flu. On a range of domestic </w:t>
      </w:r>
      <w:proofErr w:type="gramStart"/>
      <w:r w:rsidRPr="003B3430">
        <w:rPr>
          <w:rFonts w:cstheme="minorHAnsi"/>
          <w:i/>
          <w:iCs/>
          <w:shd w:val="clear" w:color="auto" w:fill="FFFFFF"/>
        </w:rPr>
        <w:t>matters</w:t>
      </w:r>
      <w:proofErr w:type="gramEnd"/>
      <w:r w:rsidRPr="003B3430">
        <w:rPr>
          <w:rFonts w:cstheme="minorHAnsi"/>
          <w:i/>
          <w:iCs/>
          <w:shd w:val="clear" w:color="auto" w:fill="FFFFFF"/>
        </w:rPr>
        <w:t xml:space="preserve"> the Commonwealth of Australia passed into recess. Despite this welter of control, prohibition, closure and proclamation, people persisted in dying. Indeed, the death rate was highest in New South Wales where compulsion was most extensive.’</w:t>
      </w:r>
    </w:p>
    <w:p w14:paraId="3705A6AE" w14:textId="77777777" w:rsidR="00D22D8C" w:rsidRDefault="00D22D8C" w:rsidP="009F452B">
      <w:pPr>
        <w:spacing w:after="0"/>
        <w:rPr>
          <w:rFonts w:cstheme="minorHAnsi"/>
          <w:shd w:val="clear" w:color="auto" w:fill="FFFFFF"/>
        </w:rPr>
      </w:pPr>
    </w:p>
    <w:p w14:paraId="6ED83581" w14:textId="77777777" w:rsidR="00D22D8C" w:rsidRDefault="00D22D8C" w:rsidP="009F452B">
      <w:pPr>
        <w:spacing w:after="0"/>
        <w:rPr>
          <w:rFonts w:cstheme="minorHAnsi"/>
          <w:shd w:val="clear" w:color="auto" w:fill="FFFFFF"/>
        </w:rPr>
      </w:pPr>
      <w:r>
        <w:rPr>
          <w:rFonts w:cstheme="minorHAnsi"/>
          <w:shd w:val="clear" w:color="auto" w:fill="FFFFFF"/>
        </w:rPr>
        <w:t xml:space="preserve">At the time </w:t>
      </w:r>
      <w:proofErr w:type="spellStart"/>
      <w:r>
        <w:rPr>
          <w:rFonts w:cstheme="minorHAnsi"/>
          <w:shd w:val="clear" w:color="auto" w:fill="FFFFFF"/>
        </w:rPr>
        <w:t>Labor</w:t>
      </w:r>
      <w:proofErr w:type="spellEnd"/>
      <w:r>
        <w:rPr>
          <w:rFonts w:cstheme="minorHAnsi"/>
          <w:shd w:val="clear" w:color="auto" w:fill="FFFFFF"/>
        </w:rPr>
        <w:t xml:space="preserve"> held office in Queensland.  The Commonwealth Government was Nationalist (Conservative), </w:t>
      </w:r>
      <w:proofErr w:type="spellStart"/>
      <w:r>
        <w:rPr>
          <w:rFonts w:cstheme="minorHAnsi"/>
          <w:shd w:val="clear" w:color="auto" w:fill="FFFFFF"/>
        </w:rPr>
        <w:t>Labor</w:t>
      </w:r>
      <w:proofErr w:type="spellEnd"/>
      <w:r>
        <w:rPr>
          <w:rFonts w:cstheme="minorHAnsi"/>
          <w:shd w:val="clear" w:color="auto" w:fill="FFFFFF"/>
        </w:rPr>
        <w:t xml:space="preserve"> had lost office when Mr Hughes split the party. </w:t>
      </w:r>
    </w:p>
    <w:p w14:paraId="77897CF6" w14:textId="77777777" w:rsidR="00D22D8C" w:rsidRDefault="00D22D8C" w:rsidP="009F452B">
      <w:pPr>
        <w:spacing w:after="0"/>
        <w:rPr>
          <w:noProof/>
        </w:rPr>
      </w:pPr>
    </w:p>
    <w:p w14:paraId="708BE72B" w14:textId="1EDC3A0F" w:rsidR="00D22D8C" w:rsidRDefault="00D22D8C" w:rsidP="009F452B">
      <w:pPr>
        <w:spacing w:after="0"/>
        <w:rPr>
          <w:noProof/>
        </w:rPr>
      </w:pPr>
      <w:r>
        <w:rPr>
          <w:rFonts w:cstheme="minorHAnsi"/>
          <w:shd w:val="clear" w:color="auto" w:fill="FFFFFF"/>
        </w:rPr>
        <w:t>A Queensland-style perspective was that its Government ‘</w:t>
      </w:r>
      <w:r w:rsidRPr="007D4E4A">
        <w:rPr>
          <w:rFonts w:cstheme="minorHAnsi"/>
          <w:i/>
          <w:iCs/>
          <w:shd w:val="clear" w:color="auto" w:fill="FFFFFF"/>
        </w:rPr>
        <w:t>felt impeded in its ability to combat the pandemic through the unwelcome interference and centralist attitude of the Commonwealth’.</w:t>
      </w:r>
      <w:r>
        <w:rPr>
          <w:rFonts w:cstheme="minorHAnsi"/>
          <w:shd w:val="clear" w:color="auto" w:fill="FFFFFF"/>
        </w:rPr>
        <w:t xml:space="preserve">  </w:t>
      </w:r>
      <w:r>
        <w:rPr>
          <w:noProof/>
        </w:rPr>
        <w:t>It argued th</w:t>
      </w:r>
      <w:r w:rsidR="003B2AC0">
        <w:rPr>
          <w:noProof/>
        </w:rPr>
        <w:t xml:space="preserve">ere were </w:t>
      </w:r>
      <w:r w:rsidRPr="007D4E4A">
        <w:rPr>
          <w:i/>
          <w:iCs/>
          <w:noProof/>
        </w:rPr>
        <w:t>‘unnecessary and, at times, spiteful attac</w:t>
      </w:r>
      <w:r>
        <w:rPr>
          <w:i/>
          <w:iCs/>
          <w:noProof/>
        </w:rPr>
        <w:t>k</w:t>
      </w:r>
      <w:r w:rsidRPr="007D4E4A">
        <w:rPr>
          <w:i/>
          <w:iCs/>
          <w:noProof/>
        </w:rPr>
        <w:t>s by the Commonwealth on the states; which the Q</w:t>
      </w:r>
      <w:r>
        <w:rPr>
          <w:i/>
          <w:iCs/>
          <w:noProof/>
        </w:rPr>
        <w:t>ueenslan</w:t>
      </w:r>
      <w:r w:rsidRPr="007D4E4A">
        <w:rPr>
          <w:i/>
          <w:iCs/>
          <w:noProof/>
        </w:rPr>
        <w:t>d government was only too happy to reciprocate’</w:t>
      </w:r>
      <w:r>
        <w:rPr>
          <w:noProof/>
        </w:rPr>
        <w:t xml:space="preserve">.  </w:t>
      </w:r>
    </w:p>
    <w:p w14:paraId="42305BED" w14:textId="77777777" w:rsidR="00D22D8C" w:rsidRDefault="00D22D8C" w:rsidP="009F452B">
      <w:pPr>
        <w:spacing w:after="0"/>
        <w:rPr>
          <w:noProof/>
        </w:rPr>
      </w:pPr>
    </w:p>
    <w:p w14:paraId="54435DF3" w14:textId="56346C6A" w:rsidR="00D22D8C" w:rsidRDefault="00D22D8C" w:rsidP="009F452B">
      <w:pPr>
        <w:spacing w:after="0"/>
        <w:rPr>
          <w:noProof/>
        </w:rPr>
      </w:pPr>
      <w:r>
        <w:rPr>
          <w:noProof/>
        </w:rPr>
        <w:t xml:space="preserve">The </w:t>
      </w:r>
      <w:r w:rsidR="003B2AC0">
        <w:rPr>
          <w:noProof/>
        </w:rPr>
        <w:t xml:space="preserve">border closure and </w:t>
      </w:r>
      <w:r>
        <w:rPr>
          <w:noProof/>
        </w:rPr>
        <w:t xml:space="preserve">quarantine did not </w:t>
      </w:r>
      <w:r w:rsidR="003B2AC0">
        <w:rPr>
          <w:noProof/>
        </w:rPr>
        <w:t>stop</w:t>
      </w:r>
      <w:r>
        <w:rPr>
          <w:noProof/>
        </w:rPr>
        <w:t xml:space="preserve"> spread of Spanish Flu to Queensland.  On 30 April</w:t>
      </w:r>
      <w:r w:rsidR="003B0197">
        <w:rPr>
          <w:noProof/>
        </w:rPr>
        <w:t>,</w:t>
      </w:r>
      <w:r>
        <w:rPr>
          <w:noProof/>
        </w:rPr>
        <w:t xml:space="preserve"> </w:t>
      </w:r>
      <w:r w:rsidR="003B2AC0">
        <w:rPr>
          <w:noProof/>
        </w:rPr>
        <w:t>its</w:t>
      </w:r>
      <w:r>
        <w:rPr>
          <w:noProof/>
        </w:rPr>
        <w:t xml:space="preserve"> authorities declared there was no pneumonic influenza in Queensland – only to ‘</w:t>
      </w:r>
      <w:r w:rsidRPr="00897B28">
        <w:rPr>
          <w:i/>
          <w:iCs/>
          <w:noProof/>
        </w:rPr>
        <w:t>two days later admit it was in Brisbane General Hospital’</w:t>
      </w:r>
      <w:r>
        <w:rPr>
          <w:noProof/>
        </w:rPr>
        <w:t xml:space="preserve">.  While the first case was said to be at Kangaroo Point Brisbane, </w:t>
      </w:r>
      <w:r w:rsidR="003B0197">
        <w:rPr>
          <w:noProof/>
        </w:rPr>
        <w:t>an</w:t>
      </w:r>
      <w:r>
        <w:rPr>
          <w:noProof/>
        </w:rPr>
        <w:t xml:space="preserve"> almost instantaneous outbreak </w:t>
      </w:r>
      <w:r w:rsidR="002451F3">
        <w:rPr>
          <w:noProof/>
        </w:rPr>
        <w:t>across Queensland</w:t>
      </w:r>
      <w:r>
        <w:rPr>
          <w:noProof/>
        </w:rPr>
        <w:t xml:space="preserve"> suggest</w:t>
      </w:r>
      <w:r w:rsidR="003B2AC0">
        <w:rPr>
          <w:noProof/>
        </w:rPr>
        <w:t>ed</w:t>
      </w:r>
      <w:r>
        <w:rPr>
          <w:noProof/>
        </w:rPr>
        <w:t xml:space="preserve"> it had </w:t>
      </w:r>
      <w:r w:rsidR="003B2AC0">
        <w:rPr>
          <w:noProof/>
        </w:rPr>
        <w:t xml:space="preserve">been present </w:t>
      </w:r>
      <w:r>
        <w:rPr>
          <w:noProof/>
        </w:rPr>
        <w:t>throughout the State for months.  Eventually it was to kill at least 1,200 in the State.</w:t>
      </w:r>
    </w:p>
    <w:p w14:paraId="37781EBA" w14:textId="77777777" w:rsidR="00D22D8C" w:rsidRDefault="00D22D8C" w:rsidP="009F452B">
      <w:pPr>
        <w:spacing w:after="0"/>
        <w:rPr>
          <w:noProof/>
        </w:rPr>
      </w:pPr>
    </w:p>
    <w:p w14:paraId="163F8B2E" w14:textId="120ABD3F" w:rsidR="00D22D8C" w:rsidRDefault="00D22D8C" w:rsidP="009F452B">
      <w:pPr>
        <w:spacing w:after="0"/>
        <w:rPr>
          <w:noProof/>
        </w:rPr>
      </w:pPr>
      <w:r>
        <w:rPr>
          <w:noProof/>
        </w:rPr>
        <w:t xml:space="preserve">Several waves of Spanish Flu swept Australia in 1919, the later ones being more deadly, occurring after the public became weary of the restrictions – some on again/off again </w:t>
      </w:r>
      <w:r w:rsidR="00440B14">
        <w:rPr>
          <w:noProof/>
        </w:rPr>
        <w:t xml:space="preserve">- </w:t>
      </w:r>
      <w:r>
        <w:rPr>
          <w:noProof/>
        </w:rPr>
        <w:t>on daily life imposed by the States to stop the spread of the disease.</w:t>
      </w:r>
      <w:r>
        <w:rPr>
          <w:rStyle w:val="EndnoteReference"/>
          <w:noProof/>
        </w:rPr>
        <w:endnoteReference w:id="51"/>
      </w:r>
      <w:r>
        <w:rPr>
          <w:noProof/>
        </w:rPr>
        <w:t xml:space="preserve">    </w:t>
      </w:r>
    </w:p>
    <w:p w14:paraId="1ECB33BD" w14:textId="77777777" w:rsidR="00D22D8C" w:rsidRDefault="00D22D8C" w:rsidP="009F452B">
      <w:pPr>
        <w:spacing w:after="0"/>
        <w:rPr>
          <w:noProof/>
        </w:rPr>
      </w:pPr>
    </w:p>
    <w:p w14:paraId="748C8CD5" w14:textId="77777777" w:rsidR="00D22D8C" w:rsidRPr="003B3430" w:rsidRDefault="00D22D8C" w:rsidP="009F452B">
      <w:pPr>
        <w:spacing w:after="0"/>
        <w:rPr>
          <w:rFonts w:cstheme="minorHAnsi"/>
        </w:rPr>
      </w:pPr>
      <w:r w:rsidRPr="003B3430">
        <w:rPr>
          <w:rFonts w:cstheme="minorHAnsi"/>
        </w:rPr>
        <w:t xml:space="preserve">McQueen concluded parochial Government responses to </w:t>
      </w:r>
      <w:r>
        <w:rPr>
          <w:rFonts w:cstheme="minorHAnsi"/>
        </w:rPr>
        <w:t>S</w:t>
      </w:r>
      <w:r w:rsidRPr="003B3430">
        <w:rPr>
          <w:rFonts w:cstheme="minorHAnsi"/>
        </w:rPr>
        <w:t>panish Flu endangered the Federation:</w:t>
      </w:r>
    </w:p>
    <w:p w14:paraId="4F03C9E7" w14:textId="77777777" w:rsidR="00D22D8C" w:rsidRPr="003B3430" w:rsidRDefault="00D22D8C" w:rsidP="009F452B">
      <w:pPr>
        <w:spacing w:after="0"/>
        <w:ind w:left="720"/>
        <w:rPr>
          <w:rFonts w:cstheme="minorHAnsi"/>
          <w:i/>
          <w:iCs/>
          <w:shd w:val="clear" w:color="auto" w:fill="FFFFFF"/>
        </w:rPr>
      </w:pPr>
      <w:r w:rsidRPr="003B3430">
        <w:rPr>
          <w:rFonts w:cstheme="minorHAnsi"/>
          <w:i/>
          <w:iCs/>
          <w:shd w:val="clear" w:color="auto" w:fill="FFFFFF"/>
        </w:rPr>
        <w:t>‘In 1915, an external menace had driven Australians together; by 1919, an internal danger revealed yet again how easy it was for Australians to stand apart.’ If national unity involved loyalty to the Commonwealth as an administrative machine, the Pandemic showed how little of it there was.’</w:t>
      </w:r>
      <w:r>
        <w:rPr>
          <w:rStyle w:val="EndnoteReference"/>
          <w:rFonts w:cstheme="minorHAnsi"/>
          <w:i/>
          <w:iCs/>
          <w:shd w:val="clear" w:color="auto" w:fill="FFFFFF"/>
        </w:rPr>
        <w:endnoteReference w:id="52"/>
      </w:r>
    </w:p>
    <w:p w14:paraId="5F658CF1" w14:textId="77777777" w:rsidR="00D22D8C" w:rsidRDefault="00D22D8C" w:rsidP="009F452B">
      <w:pPr>
        <w:pStyle w:val="Heading3"/>
        <w:spacing w:before="0"/>
        <w:rPr>
          <w:shd w:val="clear" w:color="auto" w:fill="FFFFFF"/>
        </w:rPr>
      </w:pPr>
      <w:bookmarkStart w:id="42" w:name="_Toc40092752"/>
      <w:bookmarkStart w:id="43" w:name="_Toc40959471"/>
      <w:r>
        <w:rPr>
          <w:shd w:val="clear" w:color="auto" w:fill="FFFFFF"/>
        </w:rPr>
        <w:lastRenderedPageBreak/>
        <w:t>4.3</w:t>
      </w:r>
      <w:r>
        <w:rPr>
          <w:shd w:val="clear" w:color="auto" w:fill="FFFFFF"/>
        </w:rPr>
        <w:tab/>
        <w:t>The directions</w:t>
      </w:r>
      <w:bookmarkEnd w:id="42"/>
      <w:bookmarkEnd w:id="43"/>
    </w:p>
    <w:p w14:paraId="55DCD437" w14:textId="5AC3D031" w:rsidR="00D22D8C" w:rsidRDefault="00D22D8C" w:rsidP="009F452B">
      <w:pPr>
        <w:shd w:val="clear" w:color="auto" w:fill="FFFFFF"/>
        <w:spacing w:after="0" w:line="240" w:lineRule="auto"/>
        <w:rPr>
          <w:rFonts w:eastAsia="Times New Roman" w:cstheme="minorHAnsi"/>
          <w:color w:val="000000"/>
          <w:lang w:eastAsia="en-AU"/>
        </w:rPr>
      </w:pPr>
      <w:r w:rsidRPr="003B3430">
        <w:rPr>
          <w:rFonts w:cstheme="minorHAnsi"/>
          <w:shd w:val="clear" w:color="auto" w:fill="FFFFFF"/>
        </w:rPr>
        <w:t>On 25 March Queensland’s chief health officer issued direction</w:t>
      </w:r>
      <w:r>
        <w:rPr>
          <w:rFonts w:cstheme="minorHAnsi"/>
          <w:shd w:val="clear" w:color="auto" w:fill="FFFFFF"/>
        </w:rPr>
        <w:t xml:space="preserve">s to close non-essential businesses and </w:t>
      </w:r>
      <w:r w:rsidRPr="003B3430">
        <w:rPr>
          <w:rFonts w:cstheme="minorHAnsi"/>
          <w:shd w:val="clear" w:color="auto" w:fill="FFFFFF"/>
        </w:rPr>
        <w:t xml:space="preserve">to partially close the border (with NSW) to </w:t>
      </w:r>
      <w:r>
        <w:rPr>
          <w:rFonts w:cstheme="minorHAnsi"/>
          <w:shd w:val="clear" w:color="auto" w:fill="FFFFFF"/>
        </w:rPr>
        <w:t xml:space="preserve">inbound </w:t>
      </w:r>
      <w:r w:rsidRPr="003B3430">
        <w:rPr>
          <w:rFonts w:cstheme="minorHAnsi"/>
          <w:shd w:val="clear" w:color="auto" w:fill="FFFFFF"/>
        </w:rPr>
        <w:t xml:space="preserve">travellers from 26 March.  </w:t>
      </w:r>
      <w:r>
        <w:rPr>
          <w:rFonts w:eastAsia="Times New Roman" w:cstheme="minorHAnsi"/>
          <w:color w:val="000000"/>
          <w:lang w:eastAsia="en-AU"/>
        </w:rPr>
        <w:t xml:space="preserve">There were no similar restrictions on </w:t>
      </w:r>
      <w:r w:rsidR="00440B14">
        <w:rPr>
          <w:rFonts w:eastAsia="Times New Roman" w:cstheme="minorHAnsi"/>
          <w:color w:val="000000"/>
          <w:lang w:eastAsia="en-AU"/>
        </w:rPr>
        <w:t>t</w:t>
      </w:r>
      <w:r>
        <w:rPr>
          <w:rFonts w:eastAsia="Times New Roman" w:cstheme="minorHAnsi"/>
          <w:color w:val="000000"/>
          <w:lang w:eastAsia="en-AU"/>
        </w:rPr>
        <w:t>ravellers leaving Queensland.</w:t>
      </w:r>
    </w:p>
    <w:p w14:paraId="13C61395" w14:textId="77777777" w:rsidR="00D22D8C" w:rsidRDefault="00D22D8C" w:rsidP="009F452B">
      <w:pPr>
        <w:shd w:val="clear" w:color="auto" w:fill="FFFFFF"/>
        <w:spacing w:after="0" w:line="240" w:lineRule="auto"/>
        <w:rPr>
          <w:rFonts w:eastAsia="Times New Roman" w:cstheme="minorHAnsi"/>
          <w:color w:val="000000"/>
          <w:lang w:eastAsia="en-AU"/>
        </w:rPr>
      </w:pPr>
    </w:p>
    <w:p w14:paraId="30E9E730" w14:textId="452B0C39" w:rsidR="00D22D8C" w:rsidRDefault="00D22D8C" w:rsidP="009F452B">
      <w:pPr>
        <w:shd w:val="clear" w:color="auto" w:fill="FFFFFF"/>
        <w:spacing w:after="0" w:line="240" w:lineRule="auto"/>
        <w:rPr>
          <w:rFonts w:eastAsia="Times New Roman" w:cstheme="minorHAnsi"/>
          <w:color w:val="000000"/>
          <w:lang w:eastAsia="en-AU"/>
        </w:rPr>
      </w:pPr>
      <w:r w:rsidRPr="003B3430">
        <w:rPr>
          <w:rFonts w:eastAsia="Times New Roman" w:cstheme="minorHAnsi"/>
          <w:color w:val="000000"/>
          <w:lang w:eastAsia="en-AU"/>
        </w:rPr>
        <w:t xml:space="preserve">Travellers </w:t>
      </w:r>
      <w:r>
        <w:rPr>
          <w:rFonts w:eastAsia="Times New Roman" w:cstheme="minorHAnsi"/>
          <w:color w:val="000000"/>
          <w:lang w:eastAsia="en-AU"/>
        </w:rPr>
        <w:t xml:space="preserve">to Queensland </w:t>
      </w:r>
      <w:r w:rsidRPr="003B3430">
        <w:rPr>
          <w:rFonts w:eastAsia="Times New Roman" w:cstheme="minorHAnsi"/>
          <w:color w:val="000000"/>
          <w:lang w:eastAsia="en-AU"/>
        </w:rPr>
        <w:t>needed to self-</w:t>
      </w:r>
      <w:r>
        <w:rPr>
          <w:rFonts w:eastAsia="Times New Roman" w:cstheme="minorHAnsi"/>
          <w:color w:val="000000"/>
          <w:lang w:eastAsia="en-AU"/>
        </w:rPr>
        <w:t>isolate</w:t>
      </w:r>
      <w:r w:rsidRPr="003B3430">
        <w:rPr>
          <w:rFonts w:eastAsia="Times New Roman" w:cstheme="minorHAnsi"/>
          <w:color w:val="000000"/>
          <w:lang w:eastAsia="en-AU"/>
        </w:rPr>
        <w:t xml:space="preserve"> </w:t>
      </w:r>
      <w:r>
        <w:rPr>
          <w:rFonts w:eastAsia="Times New Roman" w:cstheme="minorHAnsi"/>
          <w:color w:val="000000"/>
          <w:lang w:eastAsia="en-AU"/>
        </w:rPr>
        <w:t xml:space="preserve">– within the State - </w:t>
      </w:r>
      <w:r w:rsidRPr="003B3430">
        <w:rPr>
          <w:rFonts w:eastAsia="Times New Roman" w:cstheme="minorHAnsi"/>
          <w:color w:val="000000"/>
          <w:lang w:eastAsia="en-AU"/>
        </w:rPr>
        <w:t xml:space="preserve">for a period of 14 days, unless they were ‘exempt’. Among </w:t>
      </w:r>
      <w:r>
        <w:rPr>
          <w:rFonts w:eastAsia="Times New Roman" w:cstheme="minorHAnsi"/>
          <w:color w:val="000000"/>
          <w:lang w:eastAsia="en-AU"/>
        </w:rPr>
        <w:t xml:space="preserve">the </w:t>
      </w:r>
      <w:r w:rsidRPr="003B3430">
        <w:rPr>
          <w:rFonts w:eastAsia="Times New Roman" w:cstheme="minorHAnsi"/>
          <w:color w:val="000000"/>
          <w:lang w:eastAsia="en-AU"/>
        </w:rPr>
        <w:t>exempt were Queensland residents</w:t>
      </w:r>
      <w:r>
        <w:rPr>
          <w:rFonts w:eastAsia="Times New Roman" w:cstheme="minorHAnsi"/>
          <w:color w:val="000000"/>
          <w:lang w:eastAsia="en-AU"/>
        </w:rPr>
        <w:t xml:space="preserve"> and</w:t>
      </w:r>
      <w:r w:rsidRPr="003B3430">
        <w:rPr>
          <w:rFonts w:eastAsia="Times New Roman" w:cstheme="minorHAnsi"/>
          <w:color w:val="000000"/>
          <w:lang w:eastAsia="en-AU"/>
        </w:rPr>
        <w:t xml:space="preserve"> employees of government, freight, health, emergency services, infrastructure, fly</w:t>
      </w:r>
      <w:r>
        <w:rPr>
          <w:rFonts w:eastAsia="Times New Roman" w:cstheme="minorHAnsi"/>
          <w:color w:val="000000"/>
          <w:lang w:eastAsia="en-AU"/>
        </w:rPr>
        <w:t>-</w:t>
      </w:r>
      <w:r w:rsidRPr="003B3430">
        <w:rPr>
          <w:rFonts w:eastAsia="Times New Roman" w:cstheme="minorHAnsi"/>
          <w:color w:val="000000"/>
          <w:lang w:eastAsia="en-AU"/>
        </w:rPr>
        <w:t>in</w:t>
      </w:r>
      <w:r>
        <w:rPr>
          <w:rFonts w:eastAsia="Times New Roman" w:cstheme="minorHAnsi"/>
          <w:color w:val="000000"/>
          <w:lang w:eastAsia="en-AU"/>
        </w:rPr>
        <w:t>-</w:t>
      </w:r>
      <w:r w:rsidRPr="003B3430">
        <w:rPr>
          <w:rFonts w:eastAsia="Times New Roman" w:cstheme="minorHAnsi"/>
          <w:color w:val="000000"/>
          <w:lang w:eastAsia="en-AU"/>
        </w:rPr>
        <w:t>fly</w:t>
      </w:r>
      <w:r>
        <w:rPr>
          <w:rFonts w:eastAsia="Times New Roman" w:cstheme="minorHAnsi"/>
          <w:color w:val="000000"/>
          <w:lang w:eastAsia="en-AU"/>
        </w:rPr>
        <w:t>-</w:t>
      </w:r>
      <w:r w:rsidRPr="003B3430">
        <w:rPr>
          <w:rFonts w:eastAsia="Times New Roman" w:cstheme="minorHAnsi"/>
          <w:color w:val="000000"/>
          <w:lang w:eastAsia="en-AU"/>
        </w:rPr>
        <w:t xml:space="preserve">out </w:t>
      </w:r>
      <w:r w:rsidR="003B2AC0">
        <w:rPr>
          <w:rFonts w:eastAsia="Times New Roman" w:cstheme="minorHAnsi"/>
          <w:color w:val="000000"/>
          <w:lang w:eastAsia="en-AU"/>
        </w:rPr>
        <w:t>(</w:t>
      </w:r>
      <w:proofErr w:type="spellStart"/>
      <w:r w:rsidR="003B2AC0">
        <w:rPr>
          <w:rFonts w:eastAsia="Times New Roman" w:cstheme="minorHAnsi"/>
          <w:color w:val="000000"/>
          <w:lang w:eastAsia="en-AU"/>
        </w:rPr>
        <w:t>fifo</w:t>
      </w:r>
      <w:proofErr w:type="spellEnd"/>
      <w:r w:rsidR="003B2AC0">
        <w:rPr>
          <w:rFonts w:eastAsia="Times New Roman" w:cstheme="minorHAnsi"/>
          <w:color w:val="000000"/>
          <w:lang w:eastAsia="en-AU"/>
        </w:rPr>
        <w:t xml:space="preserve">) </w:t>
      </w:r>
      <w:r w:rsidRPr="003B3430">
        <w:rPr>
          <w:rFonts w:eastAsia="Times New Roman" w:cstheme="minorHAnsi"/>
          <w:color w:val="000000"/>
          <w:lang w:eastAsia="en-AU"/>
        </w:rPr>
        <w:t xml:space="preserve">mining.  Also exempt were those who lived close to the border and crossed the border for work or essential purposes.  </w:t>
      </w:r>
    </w:p>
    <w:p w14:paraId="1856EEC9" w14:textId="77777777" w:rsidR="00D22D8C" w:rsidRDefault="00D22D8C" w:rsidP="009F452B">
      <w:pPr>
        <w:shd w:val="clear" w:color="auto" w:fill="FFFFFF"/>
        <w:spacing w:after="0" w:line="240" w:lineRule="auto"/>
        <w:rPr>
          <w:rFonts w:eastAsia="Times New Roman" w:cstheme="minorHAnsi"/>
          <w:color w:val="000000"/>
          <w:lang w:eastAsia="en-AU"/>
        </w:rPr>
      </w:pPr>
    </w:p>
    <w:p w14:paraId="5A136065" w14:textId="77777777" w:rsidR="00D22D8C" w:rsidRDefault="00D22D8C" w:rsidP="009F452B">
      <w:pPr>
        <w:shd w:val="clear" w:color="auto" w:fill="FFFFFF"/>
        <w:spacing w:after="0" w:line="240" w:lineRule="auto"/>
        <w:rPr>
          <w:rFonts w:eastAsia="Times New Roman" w:cstheme="minorHAnsi"/>
          <w:color w:val="000000"/>
          <w:lang w:eastAsia="en-AU"/>
        </w:rPr>
      </w:pPr>
      <w:r>
        <w:rPr>
          <w:rFonts w:eastAsia="Times New Roman" w:cstheme="minorHAnsi"/>
          <w:color w:val="000000"/>
          <w:lang w:eastAsia="en-AU"/>
        </w:rPr>
        <w:t>Further</w:t>
      </w:r>
      <w:r w:rsidRPr="003B3430">
        <w:rPr>
          <w:rFonts w:eastAsia="Times New Roman" w:cstheme="minorHAnsi"/>
          <w:color w:val="000000"/>
          <w:lang w:eastAsia="en-AU"/>
        </w:rPr>
        <w:t xml:space="preserve"> changes were made on 4 April, and 10 April, including </w:t>
      </w:r>
      <w:r>
        <w:rPr>
          <w:rFonts w:eastAsia="Times New Roman" w:cstheme="minorHAnsi"/>
          <w:color w:val="000000"/>
          <w:lang w:eastAsia="en-AU"/>
        </w:rPr>
        <w:t xml:space="preserve">that but for exceptional cases only Queensland residents could work in fly-in-fly-out jobs, and reinforcing a </w:t>
      </w:r>
      <w:r w:rsidRPr="003B3430">
        <w:rPr>
          <w:rFonts w:eastAsia="Times New Roman" w:cstheme="minorHAnsi"/>
          <w:color w:val="000000"/>
          <w:lang w:eastAsia="en-AU"/>
        </w:rPr>
        <w:t>requirement for travellers to Queensland to have a permit</w:t>
      </w:r>
      <w:r>
        <w:rPr>
          <w:rFonts w:eastAsia="Times New Roman" w:cstheme="minorHAnsi"/>
          <w:color w:val="000000"/>
          <w:lang w:eastAsia="en-AU"/>
        </w:rPr>
        <w:t>/border pass</w:t>
      </w:r>
      <w:r w:rsidRPr="003B3430">
        <w:rPr>
          <w:rFonts w:eastAsia="Times New Roman" w:cstheme="minorHAnsi"/>
          <w:color w:val="000000"/>
          <w:lang w:eastAsia="en-AU"/>
        </w:rPr>
        <w:t>.  A</w:t>
      </w:r>
      <w:r>
        <w:rPr>
          <w:rFonts w:eastAsia="Times New Roman" w:cstheme="minorHAnsi"/>
          <w:color w:val="000000"/>
          <w:lang w:eastAsia="en-AU"/>
        </w:rPr>
        <w:t xml:space="preserve"> </w:t>
      </w:r>
      <w:r w:rsidRPr="003B3430">
        <w:rPr>
          <w:rFonts w:eastAsia="Times New Roman" w:cstheme="minorHAnsi"/>
          <w:color w:val="000000"/>
          <w:lang w:eastAsia="en-AU"/>
        </w:rPr>
        <w:t xml:space="preserve">direction taking effect on 11 April </w:t>
      </w:r>
      <w:r>
        <w:rPr>
          <w:rFonts w:eastAsia="Times New Roman" w:cstheme="minorHAnsi"/>
          <w:color w:val="000000"/>
          <w:lang w:eastAsia="en-AU"/>
        </w:rPr>
        <w:t xml:space="preserve">limited entry to </w:t>
      </w:r>
      <w:r w:rsidRPr="003B3430">
        <w:rPr>
          <w:rFonts w:eastAsia="Times New Roman" w:cstheme="minorHAnsi"/>
          <w:color w:val="000000"/>
          <w:lang w:eastAsia="en-AU"/>
        </w:rPr>
        <w:t>Queensland</w:t>
      </w:r>
      <w:r>
        <w:rPr>
          <w:rFonts w:eastAsia="Times New Roman" w:cstheme="minorHAnsi"/>
          <w:color w:val="000000"/>
          <w:lang w:eastAsia="en-AU"/>
        </w:rPr>
        <w:t xml:space="preserve"> to exempt people</w:t>
      </w:r>
      <w:r w:rsidRPr="003B3430">
        <w:rPr>
          <w:rFonts w:eastAsia="Times New Roman" w:cstheme="minorHAnsi"/>
          <w:color w:val="000000"/>
          <w:lang w:eastAsia="en-AU"/>
        </w:rPr>
        <w:t xml:space="preserve">.  This was confirmed by a </w:t>
      </w:r>
      <w:r>
        <w:rPr>
          <w:rFonts w:eastAsia="Times New Roman" w:cstheme="minorHAnsi"/>
          <w:color w:val="000000"/>
          <w:lang w:eastAsia="en-AU"/>
        </w:rPr>
        <w:t xml:space="preserve">further </w:t>
      </w:r>
      <w:r w:rsidRPr="003B3430">
        <w:rPr>
          <w:rFonts w:eastAsia="Times New Roman" w:cstheme="minorHAnsi"/>
          <w:color w:val="000000"/>
          <w:lang w:eastAsia="en-AU"/>
        </w:rPr>
        <w:t>direction taking effect on 5 May.</w:t>
      </w:r>
      <w:r w:rsidRPr="008533A9">
        <w:rPr>
          <w:rStyle w:val="EndnoteReference"/>
          <w:rFonts w:eastAsia="Times New Roman" w:cstheme="minorHAnsi"/>
          <w:color w:val="000000"/>
          <w:lang w:eastAsia="en-AU"/>
        </w:rPr>
        <w:t xml:space="preserve"> </w:t>
      </w:r>
      <w:r w:rsidRPr="003B3430">
        <w:rPr>
          <w:rStyle w:val="EndnoteReference"/>
          <w:rFonts w:eastAsia="Times New Roman" w:cstheme="minorHAnsi"/>
          <w:color w:val="000000"/>
          <w:lang w:eastAsia="en-AU"/>
        </w:rPr>
        <w:endnoteReference w:id="53"/>
      </w:r>
    </w:p>
    <w:p w14:paraId="3465F88E" w14:textId="77777777" w:rsidR="00D22D8C" w:rsidRPr="003B3430" w:rsidRDefault="00D22D8C" w:rsidP="009F452B">
      <w:pPr>
        <w:shd w:val="clear" w:color="auto" w:fill="FFFFFF"/>
        <w:spacing w:after="0" w:line="240" w:lineRule="auto"/>
        <w:rPr>
          <w:rFonts w:eastAsia="Times New Roman" w:cstheme="minorHAnsi"/>
          <w:color w:val="000000"/>
          <w:lang w:eastAsia="en-AU"/>
        </w:rPr>
      </w:pPr>
    </w:p>
    <w:p w14:paraId="46FD2EB6" w14:textId="59C9FD2C" w:rsidR="00D22D8C" w:rsidRDefault="00D22D8C" w:rsidP="009F452B">
      <w:pPr>
        <w:spacing w:after="0"/>
        <w:rPr>
          <w:rFonts w:cstheme="minorHAnsi"/>
          <w:shd w:val="clear" w:color="auto" w:fill="FFFFFF"/>
        </w:rPr>
      </w:pPr>
      <w:r w:rsidRPr="003B3430">
        <w:rPr>
          <w:rFonts w:cstheme="minorHAnsi"/>
          <w:shd w:val="clear" w:color="auto" w:fill="FFFFFF"/>
        </w:rPr>
        <w:t xml:space="preserve">The </w:t>
      </w:r>
      <w:r>
        <w:rPr>
          <w:rFonts w:cstheme="minorHAnsi"/>
          <w:shd w:val="clear" w:color="auto" w:fill="FFFFFF"/>
        </w:rPr>
        <w:t xml:space="preserve">border closure was </w:t>
      </w:r>
      <w:r w:rsidRPr="003B3430">
        <w:rPr>
          <w:rFonts w:cstheme="minorHAnsi"/>
          <w:shd w:val="clear" w:color="auto" w:fill="FFFFFF"/>
        </w:rPr>
        <w:t xml:space="preserve">part of a wider set of directions.  </w:t>
      </w:r>
      <w:r>
        <w:rPr>
          <w:rFonts w:cstheme="minorHAnsi"/>
          <w:shd w:val="clear" w:color="auto" w:fill="FFFFFF"/>
        </w:rPr>
        <w:t xml:space="preserve">Another part was </w:t>
      </w:r>
      <w:r w:rsidRPr="003B3430">
        <w:rPr>
          <w:rFonts w:cstheme="minorHAnsi"/>
          <w:shd w:val="clear" w:color="auto" w:fill="FFFFFF"/>
        </w:rPr>
        <w:t xml:space="preserve">a ‘stay home’ direction </w:t>
      </w:r>
      <w:r>
        <w:rPr>
          <w:rFonts w:cstheme="minorHAnsi"/>
          <w:shd w:val="clear" w:color="auto" w:fill="FFFFFF"/>
        </w:rPr>
        <w:t>made three days after the initial closure - which</w:t>
      </w:r>
      <w:r w:rsidRPr="003B3430">
        <w:rPr>
          <w:rFonts w:cstheme="minorHAnsi"/>
          <w:shd w:val="clear" w:color="auto" w:fill="FFFFFF"/>
        </w:rPr>
        <w:t xml:space="preserve"> avoided </w:t>
      </w:r>
      <w:r>
        <w:rPr>
          <w:rFonts w:cstheme="minorHAnsi"/>
          <w:shd w:val="clear" w:color="auto" w:fill="FFFFFF"/>
        </w:rPr>
        <w:t xml:space="preserve">one </w:t>
      </w:r>
      <w:r w:rsidRPr="003B3430">
        <w:rPr>
          <w:rFonts w:cstheme="minorHAnsi"/>
          <w:shd w:val="clear" w:color="auto" w:fill="FFFFFF"/>
        </w:rPr>
        <w:t xml:space="preserve">controversy </w:t>
      </w:r>
      <w:r>
        <w:rPr>
          <w:rFonts w:cstheme="minorHAnsi"/>
          <w:shd w:val="clear" w:color="auto" w:fill="FFFFFF"/>
        </w:rPr>
        <w:t xml:space="preserve">experienced in </w:t>
      </w:r>
      <w:r w:rsidRPr="003B3430">
        <w:rPr>
          <w:rFonts w:cstheme="minorHAnsi"/>
          <w:shd w:val="clear" w:color="auto" w:fill="FFFFFF"/>
        </w:rPr>
        <w:t xml:space="preserve">NSW by </w:t>
      </w:r>
      <w:r>
        <w:rPr>
          <w:rFonts w:cstheme="minorHAnsi"/>
          <w:shd w:val="clear" w:color="auto" w:fill="FFFFFF"/>
        </w:rPr>
        <w:t xml:space="preserve">not providing a ‘travel </w:t>
      </w:r>
      <w:r w:rsidR="00440B14">
        <w:rPr>
          <w:rFonts w:cstheme="minorHAnsi"/>
          <w:shd w:val="clear" w:color="auto" w:fill="FFFFFF"/>
        </w:rPr>
        <w:t>among</w:t>
      </w:r>
      <w:r>
        <w:rPr>
          <w:rFonts w:cstheme="minorHAnsi"/>
          <w:shd w:val="clear" w:color="auto" w:fill="FFFFFF"/>
        </w:rPr>
        <w:t xml:space="preserve"> residence</w:t>
      </w:r>
      <w:r w:rsidR="00440B14">
        <w:rPr>
          <w:rFonts w:cstheme="minorHAnsi"/>
          <w:shd w:val="clear" w:color="auto" w:fill="FFFFFF"/>
        </w:rPr>
        <w:t>s</w:t>
      </w:r>
      <w:r>
        <w:rPr>
          <w:rFonts w:cstheme="minorHAnsi"/>
          <w:shd w:val="clear" w:color="auto" w:fill="FFFFFF"/>
        </w:rPr>
        <w:t>’ exemption to the ‘stay home’ direction.</w:t>
      </w:r>
    </w:p>
    <w:p w14:paraId="79F5CEC3" w14:textId="77777777" w:rsidR="00D22D8C" w:rsidRPr="003B3430" w:rsidRDefault="00D22D8C" w:rsidP="009F452B">
      <w:pPr>
        <w:spacing w:after="0"/>
        <w:rPr>
          <w:rFonts w:cstheme="minorHAnsi"/>
          <w:shd w:val="clear" w:color="auto" w:fill="FFFFFF"/>
        </w:rPr>
      </w:pPr>
    </w:p>
    <w:p w14:paraId="6609F617" w14:textId="77777777" w:rsidR="00D22D8C" w:rsidRDefault="00D22D8C" w:rsidP="009F452B">
      <w:pPr>
        <w:pStyle w:val="Heading3"/>
        <w:spacing w:before="0"/>
        <w:rPr>
          <w:shd w:val="clear" w:color="auto" w:fill="FFFFFF"/>
        </w:rPr>
      </w:pPr>
      <w:bookmarkStart w:id="44" w:name="_Toc40092753"/>
      <w:bookmarkStart w:id="45" w:name="_Toc40959472"/>
      <w:r>
        <w:rPr>
          <w:shd w:val="clear" w:color="auto" w:fill="FFFFFF"/>
        </w:rPr>
        <w:t>4.4</w:t>
      </w:r>
      <w:r>
        <w:rPr>
          <w:shd w:val="clear" w:color="auto" w:fill="FFFFFF"/>
        </w:rPr>
        <w:tab/>
        <w:t>Circumstances of the directions</w:t>
      </w:r>
      <w:bookmarkEnd w:id="44"/>
      <w:bookmarkEnd w:id="45"/>
    </w:p>
    <w:p w14:paraId="2732B5E3" w14:textId="77777777" w:rsidR="00D22D8C" w:rsidRDefault="00D22D8C" w:rsidP="009F452B">
      <w:pPr>
        <w:spacing w:after="0"/>
        <w:rPr>
          <w:rFonts w:cstheme="minorHAnsi"/>
          <w:shd w:val="clear" w:color="auto" w:fill="FFFFFF"/>
        </w:rPr>
      </w:pPr>
      <w:r>
        <w:rPr>
          <w:rFonts w:cstheme="minorHAnsi"/>
          <w:shd w:val="clear" w:color="auto" w:fill="FFFFFF"/>
        </w:rPr>
        <w:t xml:space="preserve">From 15 March, the Commonwealth had required all international arrivals to Australia to self-isolate for 14 days.  On 20 March the Commonwealth closed Australia’s borders to non-residents/citizens.  These restrictions were based on data demonstrating arrivals to be by far the highest risk of transmitting Covid-19 to or in Australia – which also apparently held for Queensland.  Similarly, all Covid-19 cases in Australia were to isolate irrespective of whether they had travelled from overseas.  </w:t>
      </w:r>
    </w:p>
    <w:p w14:paraId="5F787DA9" w14:textId="77777777" w:rsidR="00D22D8C" w:rsidRDefault="00D22D8C" w:rsidP="009F452B">
      <w:pPr>
        <w:spacing w:after="0"/>
        <w:rPr>
          <w:rFonts w:cstheme="minorHAnsi"/>
          <w:shd w:val="clear" w:color="auto" w:fill="FFFFFF"/>
        </w:rPr>
      </w:pPr>
    </w:p>
    <w:p w14:paraId="2C799F14" w14:textId="30DE3485" w:rsidR="00D22D8C" w:rsidRDefault="00D22D8C" w:rsidP="009F452B">
      <w:pPr>
        <w:spacing w:after="0"/>
        <w:rPr>
          <w:rFonts w:cstheme="minorHAnsi"/>
          <w:shd w:val="clear" w:color="auto" w:fill="FFFFFF"/>
        </w:rPr>
      </w:pPr>
      <w:r>
        <w:rPr>
          <w:rFonts w:cstheme="minorHAnsi"/>
          <w:shd w:val="clear" w:color="auto" w:fill="FFFFFF"/>
        </w:rPr>
        <w:t xml:space="preserve">Internal border entry restrictions had been introduced for Tasmania (18 March), South Australia and Western Australia (22 March).  All required self-isolation of travellers – including returning residents. Entry to Western Australia after 4 April required an ‘exemption’ only available to returning residents, essential workers etc. </w:t>
      </w:r>
      <w:r w:rsidR="003B2AC0">
        <w:rPr>
          <w:rFonts w:cstheme="minorHAnsi"/>
          <w:shd w:val="clear" w:color="auto" w:fill="FFFFFF"/>
        </w:rPr>
        <w:t xml:space="preserve"> </w:t>
      </w:r>
      <w:r>
        <w:rPr>
          <w:rFonts w:cstheme="minorHAnsi"/>
          <w:shd w:val="clear" w:color="auto" w:fill="FFFFFF"/>
        </w:rPr>
        <w:t xml:space="preserve">NSW, Victoria </w:t>
      </w:r>
      <w:r w:rsidR="003B2AC0">
        <w:rPr>
          <w:rFonts w:cstheme="minorHAnsi"/>
          <w:shd w:val="clear" w:color="auto" w:fill="FFFFFF"/>
        </w:rPr>
        <w:t>and</w:t>
      </w:r>
      <w:r>
        <w:rPr>
          <w:rFonts w:cstheme="minorHAnsi"/>
          <w:shd w:val="clear" w:color="auto" w:fill="FFFFFF"/>
        </w:rPr>
        <w:t xml:space="preserve"> </w:t>
      </w:r>
      <w:r w:rsidR="003B2AC0">
        <w:rPr>
          <w:rFonts w:cstheme="minorHAnsi"/>
          <w:shd w:val="clear" w:color="auto" w:fill="FFFFFF"/>
        </w:rPr>
        <w:t xml:space="preserve">the </w:t>
      </w:r>
      <w:r>
        <w:rPr>
          <w:rFonts w:cstheme="minorHAnsi"/>
          <w:shd w:val="clear" w:color="auto" w:fill="FFFFFF"/>
        </w:rPr>
        <w:t>ACT</w:t>
      </w:r>
      <w:r w:rsidR="003B2AC0">
        <w:rPr>
          <w:rFonts w:cstheme="minorHAnsi"/>
          <w:shd w:val="clear" w:color="auto" w:fill="FFFFFF"/>
        </w:rPr>
        <w:t xml:space="preserve"> did not close their borders</w:t>
      </w:r>
      <w:r>
        <w:rPr>
          <w:rFonts w:cstheme="minorHAnsi"/>
          <w:shd w:val="clear" w:color="auto" w:fill="FFFFFF"/>
        </w:rPr>
        <w:t>.</w:t>
      </w:r>
      <w:r>
        <w:rPr>
          <w:rStyle w:val="EndnoteReference"/>
          <w:rFonts w:cstheme="minorHAnsi"/>
          <w:shd w:val="clear" w:color="auto" w:fill="FFFFFF"/>
        </w:rPr>
        <w:endnoteReference w:id="54"/>
      </w:r>
      <w:r>
        <w:rPr>
          <w:rFonts w:cstheme="minorHAnsi"/>
          <w:shd w:val="clear" w:color="auto" w:fill="FFFFFF"/>
        </w:rPr>
        <w:t xml:space="preserve">  </w:t>
      </w:r>
    </w:p>
    <w:p w14:paraId="50D87E35" w14:textId="77777777" w:rsidR="00D22D8C" w:rsidRDefault="00D22D8C" w:rsidP="009F452B">
      <w:pPr>
        <w:spacing w:after="0"/>
        <w:rPr>
          <w:rFonts w:cstheme="minorHAnsi"/>
          <w:shd w:val="clear" w:color="auto" w:fill="FFFFFF"/>
        </w:rPr>
      </w:pPr>
    </w:p>
    <w:p w14:paraId="1C6E9D15" w14:textId="291E782E" w:rsidR="00D22D8C" w:rsidRDefault="00D22D8C" w:rsidP="009F452B">
      <w:pPr>
        <w:spacing w:after="0"/>
        <w:rPr>
          <w:rFonts w:cstheme="minorHAnsi"/>
          <w:shd w:val="clear" w:color="auto" w:fill="FFFFFF"/>
        </w:rPr>
      </w:pPr>
      <w:r>
        <w:rPr>
          <w:rFonts w:cstheme="minorHAnsi"/>
          <w:shd w:val="clear" w:color="auto" w:fill="FFFFFF"/>
        </w:rPr>
        <w:t xml:space="preserve">The primary land travel interface between NSW and Queensland is </w:t>
      </w:r>
      <w:r w:rsidR="003B2AC0">
        <w:rPr>
          <w:rFonts w:cstheme="minorHAnsi"/>
          <w:shd w:val="clear" w:color="auto" w:fill="FFFFFF"/>
        </w:rPr>
        <w:t xml:space="preserve">now </w:t>
      </w:r>
      <w:r>
        <w:rPr>
          <w:rFonts w:cstheme="minorHAnsi"/>
          <w:shd w:val="clear" w:color="auto" w:fill="FFFFFF"/>
        </w:rPr>
        <w:t>Tweed Shire/</w:t>
      </w:r>
      <w:r w:rsidRPr="00E83E5F">
        <w:rPr>
          <w:rFonts w:cstheme="minorHAnsi"/>
          <w:shd w:val="clear" w:color="auto" w:fill="FFFFFF"/>
        </w:rPr>
        <w:t>Gold Coast</w:t>
      </w:r>
      <w:r w:rsidR="003B2AC0">
        <w:rPr>
          <w:rFonts w:cstheme="minorHAnsi"/>
          <w:shd w:val="clear" w:color="auto" w:fill="FFFFFF"/>
        </w:rPr>
        <w:t>.  The</w:t>
      </w:r>
      <w:r>
        <w:rPr>
          <w:rFonts w:cstheme="minorHAnsi"/>
          <w:shd w:val="clear" w:color="auto" w:fill="FFFFFF"/>
        </w:rPr>
        <w:t xml:space="preserve"> border dividing these </w:t>
      </w:r>
      <w:r w:rsidR="003B2AC0">
        <w:rPr>
          <w:rFonts w:cstheme="minorHAnsi"/>
          <w:shd w:val="clear" w:color="auto" w:fill="FFFFFF"/>
        </w:rPr>
        <w:t>places</w:t>
      </w:r>
      <w:r>
        <w:rPr>
          <w:rFonts w:cstheme="minorHAnsi"/>
          <w:shd w:val="clear" w:color="auto" w:fill="FFFFFF"/>
        </w:rPr>
        <w:t xml:space="preserve"> </w:t>
      </w:r>
      <w:r w:rsidR="003B2AC0">
        <w:rPr>
          <w:rFonts w:cstheme="minorHAnsi"/>
          <w:shd w:val="clear" w:color="auto" w:fill="FFFFFF"/>
        </w:rPr>
        <w:t xml:space="preserve">is </w:t>
      </w:r>
      <w:r>
        <w:rPr>
          <w:rFonts w:cstheme="minorHAnsi"/>
          <w:shd w:val="clear" w:color="auto" w:fill="FFFFFF"/>
        </w:rPr>
        <w:t xml:space="preserve">relevant only for </w:t>
      </w:r>
      <w:r w:rsidR="003B2AC0">
        <w:rPr>
          <w:rFonts w:cstheme="minorHAnsi"/>
          <w:shd w:val="clear" w:color="auto" w:fill="FFFFFF"/>
        </w:rPr>
        <w:t>administrative</w:t>
      </w:r>
      <w:r>
        <w:rPr>
          <w:rFonts w:cstheme="minorHAnsi"/>
          <w:shd w:val="clear" w:color="auto" w:fill="FFFFFF"/>
        </w:rPr>
        <w:t xml:space="preserve"> purposes.  In other respects, </w:t>
      </w:r>
      <w:r w:rsidRPr="00E83E5F">
        <w:rPr>
          <w:rFonts w:cstheme="minorHAnsi"/>
          <w:shd w:val="clear" w:color="auto" w:fill="FFFFFF"/>
        </w:rPr>
        <w:t xml:space="preserve">the </w:t>
      </w:r>
      <w:r>
        <w:rPr>
          <w:rFonts w:cstheme="minorHAnsi"/>
          <w:shd w:val="clear" w:color="auto" w:fill="FFFFFF"/>
        </w:rPr>
        <w:t>Shire</w:t>
      </w:r>
      <w:r w:rsidRPr="00E83E5F">
        <w:rPr>
          <w:rFonts w:cstheme="minorHAnsi"/>
          <w:shd w:val="clear" w:color="auto" w:fill="FFFFFF"/>
        </w:rPr>
        <w:t xml:space="preserve"> </w:t>
      </w:r>
      <w:r>
        <w:rPr>
          <w:rFonts w:cstheme="minorHAnsi"/>
          <w:shd w:val="clear" w:color="auto" w:fill="FFFFFF"/>
        </w:rPr>
        <w:t>is</w:t>
      </w:r>
      <w:r w:rsidRPr="00E83E5F">
        <w:rPr>
          <w:rFonts w:cstheme="minorHAnsi"/>
          <w:shd w:val="clear" w:color="auto" w:fill="FFFFFF"/>
        </w:rPr>
        <w:t xml:space="preserve"> considered </w:t>
      </w:r>
      <w:r>
        <w:rPr>
          <w:rFonts w:cstheme="minorHAnsi"/>
          <w:shd w:val="clear" w:color="auto" w:fill="FFFFFF"/>
        </w:rPr>
        <w:t xml:space="preserve">to be </w:t>
      </w:r>
      <w:r w:rsidRPr="00E83E5F">
        <w:rPr>
          <w:rFonts w:cstheme="minorHAnsi"/>
          <w:shd w:val="clear" w:color="auto" w:fill="FFFFFF"/>
        </w:rPr>
        <w:t>part of the Gold Coast</w:t>
      </w:r>
      <w:r w:rsidR="003B2AC0">
        <w:rPr>
          <w:rFonts w:cstheme="minorHAnsi"/>
          <w:shd w:val="clear" w:color="auto" w:fill="FFFFFF"/>
        </w:rPr>
        <w:t xml:space="preserve"> - </w:t>
      </w:r>
      <w:r w:rsidRPr="00E83E5F">
        <w:rPr>
          <w:rFonts w:cstheme="minorHAnsi"/>
          <w:shd w:val="clear" w:color="auto" w:fill="FFFFFF"/>
        </w:rPr>
        <w:t xml:space="preserve">part of the Gold Coast airport runway is in </w:t>
      </w:r>
      <w:r>
        <w:rPr>
          <w:rFonts w:cstheme="minorHAnsi"/>
          <w:shd w:val="clear" w:color="auto" w:fill="FFFFFF"/>
        </w:rPr>
        <w:t>the Shire</w:t>
      </w:r>
      <w:r w:rsidRPr="00E83E5F">
        <w:rPr>
          <w:rFonts w:cstheme="minorHAnsi"/>
          <w:shd w:val="clear" w:color="auto" w:fill="FFFFFF"/>
        </w:rPr>
        <w:t>.</w:t>
      </w:r>
      <w:r>
        <w:rPr>
          <w:rFonts w:cstheme="minorHAnsi"/>
          <w:shd w:val="clear" w:color="auto" w:fill="FFFFFF"/>
        </w:rPr>
        <w:t xml:space="preserve">  For many years the border had no practical relevance to most aspects of daily life in the area.  </w:t>
      </w:r>
    </w:p>
    <w:p w14:paraId="5A8D02B2" w14:textId="77777777" w:rsidR="00D22D8C" w:rsidRDefault="00D22D8C" w:rsidP="009F452B">
      <w:pPr>
        <w:spacing w:after="0"/>
        <w:rPr>
          <w:rFonts w:cstheme="minorHAnsi"/>
          <w:shd w:val="clear" w:color="auto" w:fill="FFFFFF"/>
        </w:rPr>
      </w:pPr>
    </w:p>
    <w:p w14:paraId="6EAD5F39" w14:textId="77777777" w:rsidR="00D22D8C" w:rsidRDefault="00D22D8C" w:rsidP="009F452B">
      <w:pPr>
        <w:spacing w:after="0"/>
        <w:rPr>
          <w:rFonts w:cstheme="minorHAnsi"/>
          <w:shd w:val="clear" w:color="auto" w:fill="FFFFFF"/>
        </w:rPr>
      </w:pPr>
      <w:r>
        <w:rPr>
          <w:rFonts w:cstheme="minorHAnsi"/>
          <w:shd w:val="clear" w:color="auto" w:fill="FFFFFF"/>
        </w:rPr>
        <w:t>On commencement of the Queensland restrictions, the State h</w:t>
      </w:r>
      <w:r w:rsidRPr="00E83E5F">
        <w:rPr>
          <w:rFonts w:cstheme="minorHAnsi"/>
          <w:shd w:val="clear" w:color="auto" w:fill="FFFFFF"/>
        </w:rPr>
        <w:t>ad 443 cases of Covid-19.</w:t>
      </w:r>
      <w:r>
        <w:rPr>
          <w:rFonts w:cstheme="minorHAnsi"/>
          <w:shd w:val="clear" w:color="auto" w:fill="FFFFFF"/>
        </w:rPr>
        <w:t xml:space="preserve">  NSW had many more - 1029.</w:t>
      </w:r>
      <w:r>
        <w:rPr>
          <w:rStyle w:val="EndnoteReference"/>
          <w:rFonts w:cstheme="minorHAnsi"/>
          <w:shd w:val="clear" w:color="auto" w:fill="FFFFFF"/>
        </w:rPr>
        <w:endnoteReference w:id="55"/>
      </w:r>
      <w:r w:rsidRPr="00E83E5F">
        <w:rPr>
          <w:rFonts w:cstheme="minorHAnsi"/>
          <w:shd w:val="clear" w:color="auto" w:fill="FFFFFF"/>
        </w:rPr>
        <w:t xml:space="preserve">  </w:t>
      </w:r>
    </w:p>
    <w:p w14:paraId="0C2AF184" w14:textId="77777777" w:rsidR="00D22D8C" w:rsidRDefault="00D22D8C" w:rsidP="009F452B">
      <w:pPr>
        <w:spacing w:after="0"/>
        <w:rPr>
          <w:rFonts w:cstheme="minorHAnsi"/>
          <w:shd w:val="clear" w:color="auto" w:fill="FFFFFF"/>
        </w:rPr>
      </w:pPr>
    </w:p>
    <w:p w14:paraId="587FB941" w14:textId="35026850" w:rsidR="00D22D8C" w:rsidRDefault="00D22D8C" w:rsidP="009F452B">
      <w:pPr>
        <w:spacing w:after="0"/>
        <w:rPr>
          <w:rFonts w:cstheme="minorHAnsi"/>
          <w:shd w:val="clear" w:color="auto" w:fill="FFFFFF"/>
        </w:rPr>
      </w:pPr>
      <w:r>
        <w:rPr>
          <w:rFonts w:cstheme="minorHAnsi"/>
          <w:shd w:val="clear" w:color="auto" w:fill="FFFFFF"/>
        </w:rPr>
        <w:t xml:space="preserve">However, the situation near the border was reversed: </w:t>
      </w:r>
      <w:proofErr w:type="gramStart"/>
      <w:r>
        <w:rPr>
          <w:rFonts w:cstheme="minorHAnsi"/>
          <w:shd w:val="clear" w:color="auto" w:fill="FFFFFF"/>
        </w:rPr>
        <w:t>the</w:t>
      </w:r>
      <w:proofErr w:type="gramEnd"/>
      <w:r>
        <w:rPr>
          <w:rFonts w:cstheme="minorHAnsi"/>
          <w:shd w:val="clear" w:color="auto" w:fill="FFFFFF"/>
        </w:rPr>
        <w:t xml:space="preserve"> Gold Coast had 87 cases yet </w:t>
      </w:r>
      <w:r w:rsidRPr="00E83E5F">
        <w:rPr>
          <w:rFonts w:cstheme="minorHAnsi"/>
          <w:shd w:val="clear" w:color="auto" w:fill="FFFFFF"/>
        </w:rPr>
        <w:t xml:space="preserve">there were </w:t>
      </w:r>
      <w:r>
        <w:rPr>
          <w:rFonts w:cstheme="minorHAnsi"/>
          <w:shd w:val="clear" w:color="auto" w:fill="FFFFFF"/>
        </w:rPr>
        <w:t xml:space="preserve">only </w:t>
      </w:r>
      <w:r w:rsidRPr="00E83E5F">
        <w:rPr>
          <w:rFonts w:cstheme="minorHAnsi"/>
          <w:shd w:val="clear" w:color="auto" w:fill="FFFFFF"/>
        </w:rPr>
        <w:t>22 cases in all of northern NSW</w:t>
      </w:r>
      <w:r>
        <w:rPr>
          <w:rFonts w:cstheme="minorHAnsi"/>
          <w:shd w:val="clear" w:color="auto" w:fill="FFFFFF"/>
        </w:rPr>
        <w:t xml:space="preserve"> – extending to</w:t>
      </w:r>
      <w:r w:rsidRPr="00E83E5F">
        <w:rPr>
          <w:rFonts w:cstheme="minorHAnsi"/>
          <w:shd w:val="clear" w:color="auto" w:fill="FFFFFF"/>
        </w:rPr>
        <w:t xml:space="preserve"> 215km away.</w:t>
      </w:r>
      <w:r>
        <w:rPr>
          <w:rFonts w:cstheme="minorHAnsi"/>
          <w:shd w:val="clear" w:color="auto" w:fill="FFFFFF"/>
        </w:rPr>
        <w:t xml:space="preserve">  </w:t>
      </w:r>
      <w:r w:rsidR="003B2AC0">
        <w:rPr>
          <w:rFonts w:cstheme="minorHAnsi"/>
          <w:shd w:val="clear" w:color="auto" w:fill="FFFFFF"/>
        </w:rPr>
        <w:t>W</w:t>
      </w:r>
      <w:r>
        <w:rPr>
          <w:rFonts w:cstheme="minorHAnsi"/>
          <w:shd w:val="clear" w:color="auto" w:fill="FFFFFF"/>
        </w:rPr>
        <w:t>hile most Queensland cases (414 or 84%) were in its South East, mostly within an easy drive - 100km - of the border, the bulk of NSW cases were in Sydney, more than 800km or an 8-hour drive away.</w:t>
      </w:r>
      <w:r w:rsidRPr="00E83E5F">
        <w:rPr>
          <w:rStyle w:val="EndnoteReference"/>
          <w:rFonts w:cstheme="minorHAnsi"/>
          <w:shd w:val="clear" w:color="auto" w:fill="FFFFFF"/>
        </w:rPr>
        <w:endnoteReference w:id="56"/>
      </w:r>
      <w:r w:rsidRPr="00E83E5F">
        <w:rPr>
          <w:rFonts w:cstheme="minorHAnsi"/>
          <w:shd w:val="clear" w:color="auto" w:fill="FFFFFF"/>
        </w:rPr>
        <w:t xml:space="preserve">  </w:t>
      </w:r>
    </w:p>
    <w:p w14:paraId="36F2CC4E" w14:textId="77777777" w:rsidR="00D22D8C" w:rsidRDefault="00D22D8C" w:rsidP="009F452B">
      <w:pPr>
        <w:spacing w:after="0"/>
        <w:rPr>
          <w:rFonts w:cstheme="minorHAnsi"/>
          <w:shd w:val="clear" w:color="auto" w:fill="FFFFFF"/>
        </w:rPr>
      </w:pPr>
    </w:p>
    <w:p w14:paraId="2D67E42C" w14:textId="38786EEA" w:rsidR="00D22D8C" w:rsidRPr="00E83E5F" w:rsidRDefault="00D22D8C" w:rsidP="009F452B">
      <w:pPr>
        <w:spacing w:after="0"/>
        <w:rPr>
          <w:rFonts w:cstheme="minorHAnsi"/>
          <w:shd w:val="clear" w:color="auto" w:fill="FFFFFF"/>
        </w:rPr>
      </w:pPr>
      <w:r w:rsidRPr="00E83E5F">
        <w:rPr>
          <w:rFonts w:cstheme="minorHAnsi"/>
          <w:shd w:val="clear" w:color="auto" w:fill="FFFFFF"/>
        </w:rPr>
        <w:t xml:space="preserve">The figures </w:t>
      </w:r>
      <w:r>
        <w:rPr>
          <w:rFonts w:cstheme="minorHAnsi"/>
          <w:shd w:val="clear" w:color="auto" w:fill="FFFFFF"/>
        </w:rPr>
        <w:t xml:space="preserve">consistently </w:t>
      </w:r>
      <w:r w:rsidRPr="00E83E5F">
        <w:rPr>
          <w:rFonts w:cstheme="minorHAnsi"/>
          <w:shd w:val="clear" w:color="auto" w:fill="FFFFFF"/>
        </w:rPr>
        <w:t>s</w:t>
      </w:r>
      <w:r>
        <w:rPr>
          <w:rFonts w:cstheme="minorHAnsi"/>
          <w:shd w:val="clear" w:color="auto" w:fill="FFFFFF"/>
        </w:rPr>
        <w:t>uggested a</w:t>
      </w:r>
      <w:r w:rsidRPr="00E83E5F">
        <w:rPr>
          <w:rFonts w:cstheme="minorHAnsi"/>
          <w:shd w:val="clear" w:color="auto" w:fill="FFFFFF"/>
        </w:rPr>
        <w:t xml:space="preserve"> substantially higher risk of being infected in Queensland’s Gold Coast </w:t>
      </w:r>
      <w:r>
        <w:rPr>
          <w:rFonts w:cstheme="minorHAnsi"/>
          <w:shd w:val="clear" w:color="auto" w:fill="FFFFFF"/>
        </w:rPr>
        <w:t xml:space="preserve">– or Brisbane - </w:t>
      </w:r>
      <w:r w:rsidRPr="00E83E5F">
        <w:rPr>
          <w:rFonts w:cstheme="minorHAnsi"/>
          <w:shd w:val="clear" w:color="auto" w:fill="FFFFFF"/>
        </w:rPr>
        <w:t xml:space="preserve">than </w:t>
      </w:r>
      <w:r>
        <w:rPr>
          <w:rFonts w:cstheme="minorHAnsi"/>
          <w:shd w:val="clear" w:color="auto" w:fill="FFFFFF"/>
        </w:rPr>
        <w:t xml:space="preserve">adjacent </w:t>
      </w:r>
      <w:r w:rsidRPr="00E83E5F">
        <w:rPr>
          <w:rFonts w:cstheme="minorHAnsi"/>
          <w:shd w:val="clear" w:color="auto" w:fill="FFFFFF"/>
        </w:rPr>
        <w:t>NSW</w:t>
      </w:r>
      <w:r>
        <w:rPr>
          <w:rFonts w:cstheme="minorHAnsi"/>
          <w:shd w:val="clear" w:color="auto" w:fill="FFFFFF"/>
        </w:rPr>
        <w:t xml:space="preserve"> areas</w:t>
      </w:r>
      <w:r w:rsidRPr="00E83E5F">
        <w:rPr>
          <w:rFonts w:cstheme="minorHAnsi"/>
          <w:shd w:val="clear" w:color="auto" w:fill="FFFFFF"/>
        </w:rPr>
        <w:t xml:space="preserve">.   </w:t>
      </w:r>
      <w:r>
        <w:rPr>
          <w:rFonts w:cstheme="minorHAnsi"/>
          <w:shd w:val="clear" w:color="auto" w:fill="FFFFFF"/>
        </w:rPr>
        <w:t>Unlike Northern NSW, South East Queensland entailed several ‘</w:t>
      </w:r>
      <w:proofErr w:type="gramStart"/>
      <w:r>
        <w:rPr>
          <w:rFonts w:cstheme="minorHAnsi"/>
          <w:shd w:val="clear" w:color="auto" w:fill="FFFFFF"/>
        </w:rPr>
        <w:t>hotspots’</w:t>
      </w:r>
      <w:proofErr w:type="gramEnd"/>
      <w:r>
        <w:rPr>
          <w:rFonts w:cstheme="minorHAnsi"/>
          <w:shd w:val="clear" w:color="auto" w:fill="FFFFFF"/>
        </w:rPr>
        <w:t>.</w:t>
      </w:r>
      <w:r w:rsidR="003B2AC0">
        <w:rPr>
          <w:rFonts w:cstheme="minorHAnsi"/>
          <w:shd w:val="clear" w:color="auto" w:fill="FFFFFF"/>
        </w:rPr>
        <w:t xml:space="preserve">  </w:t>
      </w:r>
      <w:r>
        <w:rPr>
          <w:rFonts w:cstheme="minorHAnsi"/>
          <w:shd w:val="clear" w:color="auto" w:fill="FFFFFF"/>
        </w:rPr>
        <w:t>However, t</w:t>
      </w:r>
      <w:r w:rsidRPr="00E83E5F">
        <w:rPr>
          <w:rFonts w:cstheme="minorHAnsi"/>
          <w:shd w:val="clear" w:color="auto" w:fill="FFFFFF"/>
        </w:rPr>
        <w:t xml:space="preserve">he Queensland Premier </w:t>
      </w:r>
      <w:r>
        <w:rPr>
          <w:rFonts w:cstheme="minorHAnsi"/>
          <w:shd w:val="clear" w:color="auto" w:fill="FFFFFF"/>
        </w:rPr>
        <w:t>apparently held</w:t>
      </w:r>
      <w:r w:rsidRPr="00E83E5F">
        <w:rPr>
          <w:rFonts w:cstheme="minorHAnsi"/>
          <w:shd w:val="clear" w:color="auto" w:fill="FFFFFF"/>
        </w:rPr>
        <w:t xml:space="preserve"> a different view:</w:t>
      </w:r>
    </w:p>
    <w:p w14:paraId="05A93977" w14:textId="77777777" w:rsidR="00D22D8C" w:rsidRDefault="00D22D8C" w:rsidP="009F452B">
      <w:pPr>
        <w:spacing w:after="0"/>
        <w:ind w:left="720"/>
        <w:rPr>
          <w:rFonts w:cstheme="minorHAnsi"/>
          <w:i/>
          <w:iCs/>
          <w:shd w:val="clear" w:color="auto" w:fill="FFFFFF"/>
        </w:rPr>
      </w:pPr>
      <w:r w:rsidRPr="00E83E5F">
        <w:rPr>
          <w:rFonts w:cstheme="minorHAnsi"/>
          <w:i/>
          <w:iCs/>
          <w:shd w:val="clear" w:color="auto" w:fill="FFFFFF"/>
        </w:rPr>
        <w:lastRenderedPageBreak/>
        <w:t>“This is no time to be travelling past the border and there’s real risks that you pose, not only to yourself and your family, but to other Queenslanders if you choose to go into some New South Wales hotspots”</w:t>
      </w:r>
      <w:r>
        <w:rPr>
          <w:rStyle w:val="EndnoteReference"/>
          <w:rFonts w:cstheme="minorHAnsi"/>
          <w:i/>
          <w:iCs/>
          <w:shd w:val="clear" w:color="auto" w:fill="FFFFFF"/>
        </w:rPr>
        <w:endnoteReference w:id="57"/>
      </w:r>
      <w:r w:rsidRPr="00E83E5F">
        <w:rPr>
          <w:rFonts w:cstheme="minorHAnsi"/>
          <w:i/>
          <w:iCs/>
          <w:shd w:val="clear" w:color="auto" w:fill="FFFFFF"/>
        </w:rPr>
        <w:t xml:space="preserve">  </w:t>
      </w:r>
    </w:p>
    <w:p w14:paraId="480E36AA" w14:textId="77777777" w:rsidR="00D22D8C" w:rsidRDefault="00D22D8C" w:rsidP="009F452B">
      <w:pPr>
        <w:spacing w:after="0"/>
        <w:rPr>
          <w:rFonts w:cstheme="minorHAnsi"/>
          <w:shd w:val="clear" w:color="auto" w:fill="FFFFFF"/>
        </w:rPr>
      </w:pPr>
    </w:p>
    <w:p w14:paraId="6453E695" w14:textId="1A335228" w:rsidR="00D22D8C" w:rsidRDefault="00D22D8C" w:rsidP="009F452B">
      <w:pPr>
        <w:spacing w:after="0"/>
        <w:rPr>
          <w:rFonts w:cstheme="minorHAnsi"/>
          <w:shd w:val="clear" w:color="auto" w:fill="FFFFFF"/>
        </w:rPr>
      </w:pPr>
      <w:r>
        <w:rPr>
          <w:rFonts w:cstheme="minorHAnsi"/>
          <w:shd w:val="clear" w:color="auto" w:fill="FFFFFF"/>
        </w:rPr>
        <w:t xml:space="preserve">Queensland identified 13 interstate hotspots - all near Sydney.  And despite the Premier’s comment, Queensland did not close its border for outbound travel. </w:t>
      </w:r>
    </w:p>
    <w:p w14:paraId="01C1BF45" w14:textId="77777777" w:rsidR="00D22D8C" w:rsidRDefault="00D22D8C" w:rsidP="009F452B">
      <w:pPr>
        <w:spacing w:after="0"/>
        <w:rPr>
          <w:rFonts w:cstheme="minorHAnsi"/>
          <w:shd w:val="clear" w:color="auto" w:fill="FFFFFF"/>
        </w:rPr>
      </w:pPr>
    </w:p>
    <w:p w14:paraId="00D36514" w14:textId="3DE38B71" w:rsidR="00D22D8C" w:rsidRPr="00E83E5F" w:rsidRDefault="00D22D8C" w:rsidP="009F452B">
      <w:pPr>
        <w:spacing w:after="0"/>
        <w:rPr>
          <w:rFonts w:cstheme="minorHAnsi"/>
          <w:shd w:val="clear" w:color="auto" w:fill="FFFFFF"/>
        </w:rPr>
      </w:pPr>
      <w:r>
        <w:rPr>
          <w:rFonts w:cstheme="minorHAnsi"/>
          <w:shd w:val="clear" w:color="auto" w:fill="FFFFFF"/>
        </w:rPr>
        <w:t>On</w:t>
      </w:r>
      <w:r w:rsidRPr="00E83E5F">
        <w:rPr>
          <w:rFonts w:cstheme="minorHAnsi"/>
          <w:shd w:val="clear" w:color="auto" w:fill="FFFFFF"/>
        </w:rPr>
        <w:t xml:space="preserve"> </w:t>
      </w:r>
      <w:r>
        <w:rPr>
          <w:rFonts w:cstheme="minorHAnsi"/>
          <w:shd w:val="clear" w:color="auto" w:fill="FFFFFF"/>
        </w:rPr>
        <w:t>11 April – the time of full border closure – Gold Coast had recorded 181 cases and Tweed 14.  By 7 May</w:t>
      </w:r>
      <w:r w:rsidR="00440B14">
        <w:rPr>
          <w:rFonts w:cstheme="minorHAnsi"/>
          <w:shd w:val="clear" w:color="auto" w:fill="FFFFFF"/>
        </w:rPr>
        <w:t>,</w:t>
      </w:r>
      <w:r>
        <w:rPr>
          <w:rFonts w:cstheme="minorHAnsi"/>
          <w:shd w:val="clear" w:color="auto" w:fill="FFFFFF"/>
        </w:rPr>
        <w:t xml:space="preserve"> Gold Coast cases had increased to 194, Tweed had remained at 14.</w:t>
      </w:r>
    </w:p>
    <w:p w14:paraId="48D96DC9" w14:textId="77777777" w:rsidR="00D22D8C" w:rsidRDefault="00D22D8C" w:rsidP="009F452B">
      <w:pPr>
        <w:spacing w:after="0"/>
        <w:rPr>
          <w:rFonts w:cstheme="minorHAnsi"/>
          <w:shd w:val="clear" w:color="auto" w:fill="FFFFFF"/>
        </w:rPr>
      </w:pPr>
      <w:r w:rsidRPr="00E83E5F">
        <w:rPr>
          <w:rFonts w:cstheme="minorHAnsi"/>
          <w:shd w:val="clear" w:color="auto" w:fill="FFFFFF"/>
        </w:rPr>
        <w:t xml:space="preserve">  </w:t>
      </w:r>
    </w:p>
    <w:p w14:paraId="5855875D" w14:textId="77777777" w:rsidR="00D22D8C" w:rsidRDefault="00D22D8C" w:rsidP="009F452B">
      <w:pPr>
        <w:pStyle w:val="Heading3"/>
        <w:spacing w:before="0"/>
        <w:rPr>
          <w:shd w:val="clear" w:color="auto" w:fill="FFFFFF"/>
        </w:rPr>
      </w:pPr>
      <w:bookmarkStart w:id="46" w:name="_Toc40092754"/>
      <w:bookmarkStart w:id="47" w:name="_Toc40959473"/>
      <w:r>
        <w:rPr>
          <w:shd w:val="clear" w:color="auto" w:fill="FFFFFF"/>
        </w:rPr>
        <w:t>4.5</w:t>
      </w:r>
      <w:r>
        <w:rPr>
          <w:shd w:val="clear" w:color="auto" w:fill="FFFFFF"/>
        </w:rPr>
        <w:tab/>
        <w:t>Effects of Direction</w:t>
      </w:r>
      <w:bookmarkEnd w:id="46"/>
      <w:bookmarkEnd w:id="47"/>
    </w:p>
    <w:p w14:paraId="6436CF3A" w14:textId="77777777" w:rsidR="00D22D8C" w:rsidRDefault="00D22D8C" w:rsidP="009F452B">
      <w:pPr>
        <w:spacing w:after="0"/>
        <w:rPr>
          <w:rFonts w:cstheme="minorHAnsi"/>
          <w:shd w:val="clear" w:color="auto" w:fill="FFFFFF"/>
        </w:rPr>
      </w:pPr>
      <w:r>
        <w:rPr>
          <w:rFonts w:cstheme="minorHAnsi"/>
          <w:shd w:val="clear" w:color="auto" w:fill="FFFFFF"/>
        </w:rPr>
        <w:t>Reputedly only three roads into Queensland remained opened.  State police patrolled the border questioning potential entrants.  There were long traffic queues.</w:t>
      </w:r>
    </w:p>
    <w:p w14:paraId="25B8D91C" w14:textId="77777777" w:rsidR="00D22D8C" w:rsidRDefault="00D22D8C" w:rsidP="009F452B">
      <w:pPr>
        <w:spacing w:after="0"/>
        <w:rPr>
          <w:rFonts w:cstheme="minorHAnsi"/>
          <w:shd w:val="clear" w:color="auto" w:fill="FFFFFF"/>
        </w:rPr>
      </w:pPr>
    </w:p>
    <w:p w14:paraId="3F6DD65F" w14:textId="3698A1E9" w:rsidR="00D22D8C" w:rsidRDefault="00D22D8C" w:rsidP="009F452B">
      <w:pPr>
        <w:spacing w:after="0"/>
        <w:rPr>
          <w:rFonts w:cstheme="minorHAnsi"/>
          <w:shd w:val="clear" w:color="auto" w:fill="FFFFFF"/>
        </w:rPr>
      </w:pPr>
      <w:r>
        <w:rPr>
          <w:rFonts w:cstheme="minorHAnsi"/>
          <w:shd w:val="clear" w:color="auto" w:fill="FFFFFF"/>
        </w:rPr>
        <w:t xml:space="preserve">Within a day of the </w:t>
      </w:r>
      <w:r w:rsidR="003B2AC0">
        <w:rPr>
          <w:rFonts w:cstheme="minorHAnsi"/>
          <w:shd w:val="clear" w:color="auto" w:fill="FFFFFF"/>
        </w:rPr>
        <w:t>closure</w:t>
      </w:r>
      <w:r>
        <w:rPr>
          <w:rFonts w:cstheme="minorHAnsi"/>
          <w:shd w:val="clear" w:color="auto" w:fill="FFFFFF"/>
        </w:rPr>
        <w:t xml:space="preserve"> politicians and ‘community leaders’ in Northern NSW were levelling charges of hypocrisy at Governments and calling for reciprocal restrictions.  After noting the over 3 million people in South-East Queensland, one Northern NSW community leader commented:  </w:t>
      </w:r>
    </w:p>
    <w:p w14:paraId="73C5D420" w14:textId="77777777" w:rsidR="00D22D8C" w:rsidRPr="00A61155" w:rsidRDefault="00D22D8C" w:rsidP="009F452B">
      <w:pPr>
        <w:spacing w:after="0"/>
        <w:ind w:left="720"/>
        <w:rPr>
          <w:rFonts w:cstheme="minorHAnsi"/>
          <w:shd w:val="clear" w:color="auto" w:fill="FFFFFF"/>
        </w:rPr>
      </w:pPr>
      <w:r w:rsidRPr="00BC4B3A">
        <w:rPr>
          <w:rFonts w:cstheme="minorHAnsi"/>
          <w:i/>
          <w:iCs/>
          <w:color w:val="121212"/>
          <w:shd w:val="clear" w:color="auto" w:fill="FFFFFF"/>
        </w:rPr>
        <w:t>“Lots of locals are calling me to say the situation is just ridiculous. Northern NSW has relatively few cases and yet we are locked out of Queensland, but</w:t>
      </w:r>
      <w:r>
        <w:rPr>
          <w:rFonts w:cstheme="minorHAnsi"/>
          <w:i/>
          <w:iCs/>
          <w:color w:val="121212"/>
          <w:shd w:val="clear" w:color="auto" w:fill="FFFFFF"/>
        </w:rPr>
        <w:t xml:space="preserve"> Brisbane </w:t>
      </w:r>
      <w:r w:rsidRPr="00BC4B3A">
        <w:rPr>
          <w:rFonts w:cstheme="minorHAnsi"/>
          <w:i/>
          <w:iCs/>
          <w:color w:val="121212"/>
          <w:shd w:val="clear" w:color="auto" w:fill="FFFFFF"/>
        </w:rPr>
        <w:t>and Gold Coast are corona spots in Queensland and visitors from those cities are still coming in numbers into the north of the state.”</w:t>
      </w:r>
      <w:r w:rsidRPr="00A61155">
        <w:rPr>
          <w:rStyle w:val="EndnoteReference"/>
          <w:rFonts w:cstheme="minorHAnsi"/>
          <w:color w:val="121212"/>
          <w:shd w:val="clear" w:color="auto" w:fill="FFFFFF"/>
        </w:rPr>
        <w:endnoteReference w:id="58"/>
      </w:r>
    </w:p>
    <w:p w14:paraId="0767B2C2" w14:textId="77777777" w:rsidR="00D22D8C" w:rsidRPr="00A61155" w:rsidRDefault="00D22D8C" w:rsidP="009F452B">
      <w:pPr>
        <w:spacing w:after="0"/>
        <w:rPr>
          <w:rFonts w:cstheme="minorHAnsi"/>
          <w:shd w:val="clear" w:color="auto" w:fill="FFFFFF"/>
        </w:rPr>
      </w:pPr>
    </w:p>
    <w:p w14:paraId="30417BF1" w14:textId="77777777" w:rsidR="00D22D8C" w:rsidRDefault="00D22D8C" w:rsidP="009F452B">
      <w:pPr>
        <w:spacing w:after="0"/>
        <w:rPr>
          <w:rFonts w:cstheme="minorHAnsi"/>
          <w:shd w:val="clear" w:color="auto" w:fill="FFFFFF"/>
        </w:rPr>
      </w:pPr>
      <w:r w:rsidRPr="00A61155">
        <w:rPr>
          <w:rFonts w:cstheme="minorHAnsi"/>
          <w:shd w:val="clear" w:color="auto" w:fill="FFFFFF"/>
        </w:rPr>
        <w:t>By 7 April</w:t>
      </w:r>
      <w:r>
        <w:rPr>
          <w:rFonts w:cstheme="minorHAnsi"/>
          <w:shd w:val="clear" w:color="auto" w:fill="FFFFFF"/>
        </w:rPr>
        <w:t>, just prior to Easter,</w:t>
      </w:r>
      <w:r w:rsidRPr="00A61155">
        <w:rPr>
          <w:rFonts w:cstheme="minorHAnsi"/>
          <w:shd w:val="clear" w:color="auto" w:fill="FFFFFF"/>
        </w:rPr>
        <w:t xml:space="preserve"> th</w:t>
      </w:r>
      <w:r>
        <w:rPr>
          <w:rFonts w:cstheme="minorHAnsi"/>
          <w:shd w:val="clear" w:color="auto" w:fill="FFFFFF"/>
        </w:rPr>
        <w:t xml:space="preserve">e complaints </w:t>
      </w:r>
      <w:r w:rsidRPr="00A61155">
        <w:rPr>
          <w:rFonts w:cstheme="minorHAnsi"/>
          <w:shd w:val="clear" w:color="auto" w:fill="FFFFFF"/>
        </w:rPr>
        <w:t>had ramped</w:t>
      </w:r>
      <w:r>
        <w:rPr>
          <w:rFonts w:cstheme="minorHAnsi"/>
          <w:shd w:val="clear" w:color="auto" w:fill="FFFFFF"/>
        </w:rPr>
        <w:t>-up</w:t>
      </w:r>
      <w:r w:rsidRPr="00A61155">
        <w:rPr>
          <w:rFonts w:cstheme="minorHAnsi"/>
          <w:shd w:val="clear" w:color="auto" w:fill="FFFFFF"/>
        </w:rPr>
        <w:t xml:space="preserve"> </w:t>
      </w:r>
      <w:r>
        <w:rPr>
          <w:rFonts w:cstheme="minorHAnsi"/>
          <w:shd w:val="clear" w:color="auto" w:fill="FFFFFF"/>
        </w:rPr>
        <w:t>with NSW Councils closing parks and:</w:t>
      </w:r>
      <w:r w:rsidRPr="00A61155">
        <w:rPr>
          <w:rFonts w:cstheme="minorHAnsi"/>
          <w:shd w:val="clear" w:color="auto" w:fill="FFFFFF"/>
        </w:rPr>
        <w:t xml:space="preserve"> </w:t>
      </w:r>
    </w:p>
    <w:p w14:paraId="5B3CA09E" w14:textId="77777777" w:rsidR="00D22D8C" w:rsidRPr="00BC4B3A" w:rsidRDefault="00D22D8C" w:rsidP="009F452B">
      <w:pPr>
        <w:spacing w:after="0"/>
        <w:ind w:left="720"/>
        <w:rPr>
          <w:rFonts w:cstheme="minorHAnsi"/>
          <w:i/>
          <w:iCs/>
          <w:color w:val="000000"/>
        </w:rPr>
      </w:pPr>
      <w:r>
        <w:rPr>
          <w:rFonts w:cstheme="minorHAnsi"/>
          <w:i/>
          <w:iCs/>
          <w:color w:val="000000"/>
        </w:rPr>
        <w:t>‘</w:t>
      </w:r>
      <w:r w:rsidRPr="00BC4B3A">
        <w:rPr>
          <w:rFonts w:cstheme="minorHAnsi"/>
          <w:i/>
          <w:iCs/>
          <w:color w:val="000000"/>
        </w:rPr>
        <w:t>Councillor Wright said if the border was not shut then the area needed extra resources.</w:t>
      </w:r>
      <w:r>
        <w:rPr>
          <w:rFonts w:cstheme="minorHAnsi"/>
          <w:i/>
          <w:iCs/>
          <w:color w:val="000000"/>
        </w:rPr>
        <w:t xml:space="preserve"> </w:t>
      </w:r>
      <w:r w:rsidRPr="00BC4B3A">
        <w:rPr>
          <w:rFonts w:cstheme="minorHAnsi"/>
          <w:i/>
          <w:iCs/>
          <w:color w:val="000000"/>
        </w:rPr>
        <w:t>"</w:t>
      </w:r>
      <w:r>
        <w:rPr>
          <w:rFonts w:cstheme="minorHAnsi"/>
          <w:i/>
          <w:iCs/>
          <w:color w:val="000000"/>
        </w:rPr>
        <w:t>….</w:t>
      </w:r>
    </w:p>
    <w:p w14:paraId="3FEAC5F5" w14:textId="77777777" w:rsidR="00D22D8C" w:rsidRPr="00BC4B3A" w:rsidRDefault="00D22D8C" w:rsidP="009F452B">
      <w:pPr>
        <w:spacing w:after="0"/>
        <w:ind w:left="720"/>
        <w:rPr>
          <w:rFonts w:cstheme="minorHAnsi"/>
          <w:i/>
          <w:iCs/>
          <w:color w:val="000000"/>
        </w:rPr>
      </w:pPr>
      <w:r w:rsidRPr="00BC4B3A">
        <w:rPr>
          <w:rFonts w:cstheme="minorHAnsi"/>
          <w:i/>
          <w:iCs/>
          <w:color w:val="000000"/>
        </w:rPr>
        <w:t>At the moment people from Queensland or people staying in Queensland have got free reign to come down here and they're not being checked on the way back</w:t>
      </w:r>
      <w:r>
        <w:rPr>
          <w:rFonts w:cstheme="minorHAnsi"/>
          <w:i/>
          <w:iCs/>
          <w:color w:val="000000"/>
        </w:rPr>
        <w:t>.’</w:t>
      </w:r>
      <w:r w:rsidRPr="00BC4B3A">
        <w:rPr>
          <w:rFonts w:cstheme="minorHAnsi"/>
          <w:i/>
          <w:iCs/>
          <w:color w:val="000000"/>
        </w:rPr>
        <w:t>"</w:t>
      </w:r>
      <w:r>
        <w:rPr>
          <w:rFonts w:cstheme="minorHAnsi"/>
          <w:i/>
          <w:iCs/>
          <w:color w:val="000000"/>
        </w:rPr>
        <w:t xml:space="preserve"> </w:t>
      </w:r>
      <w:r w:rsidRPr="00BC4B3A">
        <w:rPr>
          <w:rStyle w:val="EndnoteReference"/>
          <w:rFonts w:cstheme="minorHAnsi"/>
          <w:i/>
          <w:iCs/>
          <w:color w:val="000000"/>
        </w:rPr>
        <w:endnoteReference w:id="59"/>
      </w:r>
    </w:p>
    <w:p w14:paraId="2CB92BCF" w14:textId="77777777" w:rsidR="00D22D8C" w:rsidRDefault="00D22D8C" w:rsidP="009F452B">
      <w:pPr>
        <w:spacing w:after="0"/>
        <w:rPr>
          <w:rFonts w:cstheme="minorHAnsi"/>
          <w:color w:val="000000"/>
        </w:rPr>
      </w:pPr>
    </w:p>
    <w:p w14:paraId="56D27BF0" w14:textId="56B99CFA" w:rsidR="00D22D8C" w:rsidRDefault="00D22D8C" w:rsidP="009F452B">
      <w:pPr>
        <w:spacing w:after="0"/>
        <w:rPr>
          <w:rFonts w:cstheme="minorHAnsi"/>
          <w:i/>
          <w:iCs/>
          <w:shd w:val="clear" w:color="auto" w:fill="FFFFFF"/>
        </w:rPr>
      </w:pPr>
      <w:r>
        <w:rPr>
          <w:rFonts w:cstheme="minorHAnsi"/>
          <w:color w:val="000000"/>
        </w:rPr>
        <w:t xml:space="preserve">On </w:t>
      </w:r>
      <w:r w:rsidR="003B2AC0">
        <w:rPr>
          <w:rFonts w:cstheme="minorHAnsi"/>
          <w:color w:val="000000"/>
        </w:rPr>
        <w:t xml:space="preserve">8 </w:t>
      </w:r>
      <w:r>
        <w:rPr>
          <w:rFonts w:cstheme="minorHAnsi"/>
          <w:color w:val="000000"/>
        </w:rPr>
        <w:t>April, the Australian reported ‘</w:t>
      </w:r>
      <w:r w:rsidRPr="00EC64C8">
        <w:rPr>
          <w:rFonts w:cstheme="minorHAnsi"/>
          <w:i/>
          <w:iCs/>
          <w:color w:val="000000"/>
        </w:rPr>
        <w:t>Tension over Queensland</w:t>
      </w:r>
      <w:r>
        <w:rPr>
          <w:rFonts w:cstheme="minorHAnsi"/>
          <w:i/>
          <w:iCs/>
          <w:color w:val="000000"/>
        </w:rPr>
        <w:t>ers</w:t>
      </w:r>
      <w:r w:rsidRPr="00EC64C8">
        <w:rPr>
          <w:rFonts w:cstheme="minorHAnsi"/>
          <w:i/>
          <w:iCs/>
          <w:color w:val="000000"/>
        </w:rPr>
        <w:t xml:space="preserve"> exploiting open NSW border’</w:t>
      </w:r>
      <w:r>
        <w:rPr>
          <w:rFonts w:cstheme="minorHAnsi"/>
          <w:color w:val="000000"/>
        </w:rPr>
        <w:t xml:space="preserve"> </w:t>
      </w:r>
      <w:r w:rsidR="00440B14">
        <w:rPr>
          <w:rFonts w:cstheme="minorHAnsi"/>
          <w:color w:val="000000"/>
        </w:rPr>
        <w:t xml:space="preserve">- </w:t>
      </w:r>
      <w:r>
        <w:rPr>
          <w:rFonts w:cstheme="minorHAnsi"/>
          <w:color w:val="000000"/>
        </w:rPr>
        <w:t xml:space="preserve">stoked by reservation of Gold Coast beaches for locals. </w:t>
      </w:r>
      <w:r>
        <w:rPr>
          <w:rFonts w:cstheme="minorHAnsi"/>
          <w:shd w:val="clear" w:color="auto" w:fill="FFFFFF"/>
        </w:rPr>
        <w:t>NSW engaged in tub thumping via an often-repeated sound bite from its Police Commissioner about ‘</w:t>
      </w:r>
      <w:r w:rsidRPr="00EC64C8">
        <w:rPr>
          <w:rFonts w:cstheme="minorHAnsi"/>
          <w:i/>
          <w:iCs/>
          <w:shd w:val="clear" w:color="auto" w:fill="FFFFFF"/>
        </w:rPr>
        <w:t>NSW police going through caravan parks’</w:t>
      </w:r>
      <w:r>
        <w:rPr>
          <w:rFonts w:cstheme="minorHAnsi"/>
          <w:i/>
          <w:iCs/>
          <w:shd w:val="clear" w:color="auto" w:fill="FFFFFF"/>
        </w:rPr>
        <w:t xml:space="preserve"> </w:t>
      </w:r>
      <w:r w:rsidRPr="00EC64C8">
        <w:rPr>
          <w:rFonts w:cstheme="minorHAnsi"/>
          <w:shd w:val="clear" w:color="auto" w:fill="FFFFFF"/>
        </w:rPr>
        <w:t xml:space="preserve">– looking for exotics: </w:t>
      </w:r>
      <w:r w:rsidRPr="00F85F65">
        <w:rPr>
          <w:rFonts w:cstheme="minorHAnsi"/>
          <w:i/>
          <w:iCs/>
          <w:shd w:val="clear" w:color="auto" w:fill="FFFFFF"/>
        </w:rPr>
        <w:t xml:space="preserve">‘people will be given one opportunity to pack up, go back to your home state and go back home.  Otherwise, we will, unfortunately have to issue </w:t>
      </w:r>
      <w:proofErr w:type="gramStart"/>
      <w:r w:rsidRPr="00F85F65">
        <w:rPr>
          <w:rFonts w:cstheme="minorHAnsi"/>
          <w:i/>
          <w:iCs/>
          <w:shd w:val="clear" w:color="auto" w:fill="FFFFFF"/>
        </w:rPr>
        <w:t>tickets’</w:t>
      </w:r>
      <w:proofErr w:type="gramEnd"/>
      <w:r w:rsidRPr="00F85F65">
        <w:rPr>
          <w:rFonts w:cstheme="minorHAnsi"/>
          <w:i/>
          <w:iCs/>
          <w:shd w:val="clear" w:color="auto" w:fill="FFFFFF"/>
        </w:rPr>
        <w:t>.</w:t>
      </w:r>
      <w:r>
        <w:rPr>
          <w:rStyle w:val="EndnoteReference"/>
          <w:rFonts w:cstheme="minorHAnsi"/>
          <w:i/>
          <w:iCs/>
          <w:shd w:val="clear" w:color="auto" w:fill="FFFFFF"/>
        </w:rPr>
        <w:endnoteReference w:id="60"/>
      </w:r>
    </w:p>
    <w:p w14:paraId="63E99AED" w14:textId="77777777" w:rsidR="00D22D8C" w:rsidRDefault="00D22D8C" w:rsidP="009F452B">
      <w:pPr>
        <w:spacing w:after="0"/>
        <w:rPr>
          <w:rFonts w:cstheme="minorHAnsi"/>
          <w:shd w:val="clear" w:color="auto" w:fill="FFFFFF"/>
        </w:rPr>
      </w:pPr>
    </w:p>
    <w:p w14:paraId="13E94FCA" w14:textId="77777777" w:rsidR="00D22D8C" w:rsidRDefault="00D22D8C" w:rsidP="009F452B">
      <w:pPr>
        <w:spacing w:after="0"/>
        <w:rPr>
          <w:rFonts w:cstheme="minorHAnsi"/>
          <w:shd w:val="clear" w:color="auto" w:fill="FFFFFF"/>
        </w:rPr>
      </w:pPr>
      <w:r w:rsidRPr="00A61155">
        <w:rPr>
          <w:rFonts w:cstheme="minorHAnsi"/>
          <w:shd w:val="clear" w:color="auto" w:fill="FFFFFF"/>
        </w:rPr>
        <w:t>In fact, by Easter,</w:t>
      </w:r>
      <w:r>
        <w:rPr>
          <w:rFonts w:cstheme="minorHAnsi"/>
          <w:shd w:val="clear" w:color="auto" w:fill="FFFFFF"/>
        </w:rPr>
        <w:t xml:space="preserve"> ‘stay home’ orders were operating in both States.</w:t>
      </w:r>
      <w:r w:rsidRPr="00A61155">
        <w:rPr>
          <w:rFonts w:cstheme="minorHAnsi"/>
          <w:shd w:val="clear" w:color="auto" w:fill="FFFFFF"/>
        </w:rPr>
        <w:t xml:space="preserve"> The</w:t>
      </w:r>
      <w:r>
        <w:rPr>
          <w:rFonts w:cstheme="minorHAnsi"/>
          <w:shd w:val="clear" w:color="auto" w:fill="FFFFFF"/>
        </w:rPr>
        <w:t>ir</w:t>
      </w:r>
      <w:r w:rsidRPr="00A61155">
        <w:rPr>
          <w:rFonts w:cstheme="minorHAnsi"/>
          <w:shd w:val="clear" w:color="auto" w:fill="FFFFFF"/>
        </w:rPr>
        <w:t xml:space="preserve"> </w:t>
      </w:r>
      <w:r>
        <w:rPr>
          <w:rFonts w:cstheme="minorHAnsi"/>
          <w:shd w:val="clear" w:color="auto" w:fill="FFFFFF"/>
        </w:rPr>
        <w:t xml:space="preserve">combined </w:t>
      </w:r>
      <w:r w:rsidRPr="00A61155">
        <w:rPr>
          <w:rFonts w:cstheme="minorHAnsi"/>
          <w:shd w:val="clear" w:color="auto" w:fill="FFFFFF"/>
        </w:rPr>
        <w:t>effect ma</w:t>
      </w:r>
      <w:r>
        <w:rPr>
          <w:rFonts w:cstheme="minorHAnsi"/>
          <w:shd w:val="clear" w:color="auto" w:fill="FFFFFF"/>
        </w:rPr>
        <w:t>d</w:t>
      </w:r>
      <w:r w:rsidRPr="00A61155">
        <w:rPr>
          <w:rFonts w:cstheme="minorHAnsi"/>
          <w:shd w:val="clear" w:color="auto" w:fill="FFFFFF"/>
        </w:rPr>
        <w:t xml:space="preserve">e the </w:t>
      </w:r>
      <w:r>
        <w:rPr>
          <w:rFonts w:cstheme="minorHAnsi"/>
          <w:shd w:val="clear" w:color="auto" w:fill="FFFFFF"/>
        </w:rPr>
        <w:t xml:space="preserve">Queensland </w:t>
      </w:r>
      <w:r w:rsidRPr="00A61155">
        <w:rPr>
          <w:rFonts w:cstheme="minorHAnsi"/>
          <w:shd w:val="clear" w:color="auto" w:fill="FFFFFF"/>
        </w:rPr>
        <w:t xml:space="preserve">border control </w:t>
      </w:r>
      <w:r>
        <w:rPr>
          <w:rFonts w:cstheme="minorHAnsi"/>
          <w:shd w:val="clear" w:color="auto" w:fill="FFFFFF"/>
        </w:rPr>
        <w:t xml:space="preserve">legally </w:t>
      </w:r>
      <w:r w:rsidRPr="00A61155">
        <w:rPr>
          <w:rFonts w:cstheme="minorHAnsi"/>
          <w:shd w:val="clear" w:color="auto" w:fill="FFFFFF"/>
        </w:rPr>
        <w:t>redundant.</w:t>
      </w:r>
      <w:r w:rsidRPr="00A61155">
        <w:rPr>
          <w:rStyle w:val="EndnoteReference"/>
          <w:rFonts w:cstheme="minorHAnsi"/>
          <w:shd w:val="clear" w:color="auto" w:fill="FFFFFF"/>
        </w:rPr>
        <w:endnoteReference w:id="61"/>
      </w:r>
    </w:p>
    <w:p w14:paraId="78A6BC1D" w14:textId="77777777" w:rsidR="00D22D8C" w:rsidRDefault="00D22D8C" w:rsidP="009F452B">
      <w:pPr>
        <w:spacing w:after="0"/>
        <w:rPr>
          <w:rFonts w:cstheme="minorHAnsi"/>
          <w:shd w:val="clear" w:color="auto" w:fill="FFFFFF"/>
        </w:rPr>
      </w:pPr>
    </w:p>
    <w:p w14:paraId="2F8BAC88" w14:textId="77777777" w:rsidR="00D22D8C" w:rsidRDefault="00D22D8C" w:rsidP="009F452B">
      <w:pPr>
        <w:spacing w:after="0"/>
        <w:rPr>
          <w:rFonts w:cstheme="minorHAnsi"/>
          <w:shd w:val="clear" w:color="auto" w:fill="FFFFFF"/>
        </w:rPr>
      </w:pPr>
      <w:r>
        <w:rPr>
          <w:rFonts w:cstheme="minorHAnsi"/>
          <w:shd w:val="clear" w:color="auto" w:fill="FFFFFF"/>
        </w:rPr>
        <w:t>Nonetheless, inconvenience was reported on both sides of the border, including claims the closure had divided farms and added hours to commuting.  Some ingenious attempts to overcome the problems were noted – including a practice of people using two cars; parking one, walking across the border, and using the other.  Whatever the inconvenience, it did not seem to match the pictures of the previous border closure.</w:t>
      </w:r>
      <w:r>
        <w:rPr>
          <w:rStyle w:val="EndnoteReference"/>
          <w:rFonts w:cstheme="minorHAnsi"/>
          <w:shd w:val="clear" w:color="auto" w:fill="FFFFFF"/>
        </w:rPr>
        <w:endnoteReference w:id="62"/>
      </w:r>
      <w:r>
        <w:rPr>
          <w:rFonts w:cstheme="minorHAnsi"/>
          <w:shd w:val="clear" w:color="auto" w:fill="FFFFFF"/>
        </w:rPr>
        <w:t xml:space="preserve"> </w:t>
      </w:r>
    </w:p>
    <w:p w14:paraId="1C66AAF6" w14:textId="77777777" w:rsidR="00D22D8C" w:rsidRDefault="00D22D8C" w:rsidP="009F452B">
      <w:pPr>
        <w:spacing w:after="0"/>
        <w:rPr>
          <w:rFonts w:cstheme="minorHAnsi"/>
          <w:shd w:val="clear" w:color="auto" w:fill="FFFFFF"/>
        </w:rPr>
      </w:pPr>
    </w:p>
    <w:p w14:paraId="29B952C5" w14:textId="0B01828B" w:rsidR="00D22D8C" w:rsidRDefault="00D22D8C" w:rsidP="009F452B">
      <w:pPr>
        <w:spacing w:after="0"/>
        <w:rPr>
          <w:rFonts w:cstheme="minorHAnsi"/>
          <w:shd w:val="clear" w:color="auto" w:fill="FFFFFF"/>
        </w:rPr>
      </w:pPr>
      <w:r>
        <w:rPr>
          <w:rFonts w:cstheme="minorHAnsi"/>
          <w:shd w:val="clear" w:color="auto" w:fill="FFFFFF"/>
        </w:rPr>
        <w:t xml:space="preserve">In </w:t>
      </w:r>
      <w:r w:rsidR="003B56A6">
        <w:rPr>
          <w:rFonts w:cstheme="minorHAnsi"/>
          <w:shd w:val="clear" w:color="auto" w:fill="FFFFFF"/>
        </w:rPr>
        <w:t xml:space="preserve">early </w:t>
      </w:r>
      <w:r>
        <w:rPr>
          <w:rFonts w:cstheme="minorHAnsi"/>
          <w:shd w:val="clear" w:color="auto" w:fill="FFFFFF"/>
        </w:rPr>
        <w:t>May, after publication of the ‘road map’ out, the Queensland Premier reportedly said re-opening the border was out of her hands.  This expression, at odds with the fact of her Government patrolling the border, presumably related to a view about internal transmission of the disease in NSW – a view apparently outdated and not supported by publicly available data.</w:t>
      </w:r>
      <w:r w:rsidR="00440B14">
        <w:rPr>
          <w:rFonts w:cstheme="minorHAnsi"/>
          <w:shd w:val="clear" w:color="auto" w:fill="FFFFFF"/>
        </w:rPr>
        <w:t xml:space="preserve">  It also was at odds with her indicating when the border might be opened – a surprise in itself, given that power ostensibly was held by the chief health officer and not herself.</w:t>
      </w:r>
      <w:r>
        <w:rPr>
          <w:rStyle w:val="EndnoteReference"/>
          <w:rFonts w:cstheme="minorHAnsi"/>
          <w:shd w:val="clear" w:color="auto" w:fill="FFFFFF"/>
        </w:rPr>
        <w:endnoteReference w:id="63"/>
      </w:r>
    </w:p>
    <w:p w14:paraId="45A91A45" w14:textId="77777777" w:rsidR="00D22D8C" w:rsidRDefault="00D22D8C" w:rsidP="009F452B">
      <w:pPr>
        <w:pStyle w:val="Heading3"/>
        <w:spacing w:before="0"/>
        <w:rPr>
          <w:shd w:val="clear" w:color="auto" w:fill="FFFFFF"/>
        </w:rPr>
      </w:pPr>
      <w:bookmarkStart w:id="48" w:name="_Toc40092755"/>
      <w:bookmarkStart w:id="49" w:name="_Toc40959474"/>
      <w:r>
        <w:rPr>
          <w:shd w:val="clear" w:color="auto" w:fill="FFFFFF"/>
        </w:rPr>
        <w:lastRenderedPageBreak/>
        <w:t>4.6</w:t>
      </w:r>
      <w:r>
        <w:rPr>
          <w:shd w:val="clear" w:color="auto" w:fill="FFFFFF"/>
        </w:rPr>
        <w:tab/>
        <w:t>Constitutional principles</w:t>
      </w:r>
      <w:bookmarkEnd w:id="48"/>
      <w:bookmarkEnd w:id="49"/>
    </w:p>
    <w:p w14:paraId="0361A695" w14:textId="77777777" w:rsidR="00D22D8C" w:rsidRDefault="00D22D8C" w:rsidP="009F452B">
      <w:pPr>
        <w:spacing w:after="0"/>
        <w:rPr>
          <w:rFonts w:cstheme="minorHAnsi"/>
          <w:shd w:val="clear" w:color="auto" w:fill="FFFFFF"/>
        </w:rPr>
      </w:pPr>
      <w:r>
        <w:rPr>
          <w:rFonts w:cstheme="minorHAnsi"/>
          <w:shd w:val="clear" w:color="auto" w:fill="FFFFFF"/>
        </w:rPr>
        <w:t>The validity of State laws – and regulations made under them such as Queensland’s health directions - rests on the Australian Constitution.  Issues with the border closure arise from specific provisions of the Constitution – sections 92 and 117 – both modelled on the United States Constitution.</w:t>
      </w:r>
      <w:r>
        <w:rPr>
          <w:rStyle w:val="EndnoteReference"/>
          <w:rFonts w:cstheme="minorHAnsi"/>
          <w:shd w:val="clear" w:color="auto" w:fill="FFFFFF"/>
        </w:rPr>
        <w:endnoteReference w:id="64"/>
      </w:r>
      <w:r>
        <w:rPr>
          <w:rFonts w:cstheme="minorHAnsi"/>
          <w:shd w:val="clear" w:color="auto" w:fill="FFFFFF"/>
        </w:rPr>
        <w:t xml:space="preserve"> </w:t>
      </w:r>
    </w:p>
    <w:p w14:paraId="5440499D" w14:textId="77777777" w:rsidR="00D22D8C" w:rsidRDefault="00D22D8C" w:rsidP="009F452B">
      <w:pPr>
        <w:spacing w:after="0"/>
        <w:rPr>
          <w:rFonts w:cstheme="minorHAnsi"/>
          <w:shd w:val="clear" w:color="auto" w:fill="FFFFFF"/>
        </w:rPr>
      </w:pPr>
      <w:r>
        <w:rPr>
          <w:rFonts w:cstheme="minorHAnsi"/>
          <w:shd w:val="clear" w:color="auto" w:fill="FFFFFF"/>
        </w:rPr>
        <w:t xml:space="preserve"> </w:t>
      </w:r>
    </w:p>
    <w:p w14:paraId="415501AC" w14:textId="77777777" w:rsidR="00D22D8C" w:rsidRPr="00E83E5F" w:rsidRDefault="00D22D8C" w:rsidP="009F452B">
      <w:pPr>
        <w:spacing w:after="0"/>
        <w:rPr>
          <w:rFonts w:cstheme="minorHAnsi"/>
          <w:shd w:val="clear" w:color="auto" w:fill="FFFFFF"/>
        </w:rPr>
      </w:pPr>
      <w:r w:rsidRPr="00E83E5F">
        <w:rPr>
          <w:rFonts w:cstheme="minorHAnsi"/>
          <w:shd w:val="clear" w:color="auto" w:fill="FFFFFF"/>
        </w:rPr>
        <w:t>In explaining the proposal for Australia’s Constitution, Parkes said a central principle would be:</w:t>
      </w:r>
    </w:p>
    <w:p w14:paraId="752E0410" w14:textId="77777777" w:rsidR="00D22D8C" w:rsidRPr="00E83E5F" w:rsidRDefault="00D22D8C" w:rsidP="009F452B">
      <w:pPr>
        <w:spacing w:after="0"/>
        <w:ind w:left="720"/>
        <w:rPr>
          <w:rFonts w:cstheme="minorHAnsi"/>
          <w:i/>
          <w:iCs/>
          <w:shd w:val="clear" w:color="auto" w:fill="FFFFFF"/>
        </w:rPr>
      </w:pPr>
      <w:r w:rsidRPr="00E83E5F">
        <w:rPr>
          <w:rFonts w:cstheme="minorHAnsi"/>
          <w:i/>
          <w:iCs/>
          <w:shd w:val="clear" w:color="auto" w:fill="FFFFFF"/>
        </w:rPr>
        <w:t>‘no barrier of any kind between one section of the Australian people and another; but, that the trade and the general communication of these people shall flow on from one end of the continent to the other, with no one to stay its progress or call it to account’</w:t>
      </w:r>
      <w:r>
        <w:rPr>
          <w:rFonts w:cstheme="minorHAnsi"/>
          <w:i/>
          <w:iCs/>
          <w:shd w:val="clear" w:color="auto" w:fill="FFFFFF"/>
        </w:rPr>
        <w:t>.</w:t>
      </w:r>
      <w:r>
        <w:rPr>
          <w:rStyle w:val="EndnoteReference"/>
          <w:rFonts w:cstheme="minorHAnsi"/>
          <w:i/>
          <w:iCs/>
          <w:shd w:val="clear" w:color="auto" w:fill="FFFFFF"/>
        </w:rPr>
        <w:endnoteReference w:id="65"/>
      </w:r>
    </w:p>
    <w:p w14:paraId="015EDF30" w14:textId="77777777" w:rsidR="00D22D8C" w:rsidRDefault="00D22D8C" w:rsidP="009F452B">
      <w:pPr>
        <w:spacing w:after="0"/>
        <w:rPr>
          <w:rFonts w:cstheme="minorHAnsi"/>
          <w:shd w:val="clear" w:color="auto" w:fill="FFFFFF"/>
        </w:rPr>
      </w:pPr>
    </w:p>
    <w:p w14:paraId="2FA4F434" w14:textId="77777777" w:rsidR="00D22D8C" w:rsidRPr="009F56E6" w:rsidRDefault="00D22D8C" w:rsidP="009F452B">
      <w:pPr>
        <w:spacing w:after="0"/>
        <w:rPr>
          <w:rFonts w:cstheme="minorHAnsi"/>
          <w:shd w:val="clear" w:color="auto" w:fill="FFFFFF"/>
        </w:rPr>
      </w:pPr>
      <w:r w:rsidRPr="00E83E5F">
        <w:rPr>
          <w:rFonts w:cstheme="minorHAnsi"/>
          <w:shd w:val="clear" w:color="auto" w:fill="FFFFFF"/>
        </w:rPr>
        <w:t xml:space="preserve">This sentiment became established in Constitution s.92.  The section </w:t>
      </w:r>
      <w:r>
        <w:rPr>
          <w:rFonts w:cstheme="minorHAnsi"/>
          <w:shd w:val="clear" w:color="auto" w:fill="FFFFFF"/>
        </w:rPr>
        <w:t>prohibits</w:t>
      </w:r>
      <w:r w:rsidRPr="00E83E5F">
        <w:rPr>
          <w:rFonts w:cstheme="minorHAnsi"/>
          <w:shd w:val="clear" w:color="auto" w:fill="FFFFFF"/>
        </w:rPr>
        <w:t xml:space="preserve"> Commonwealth or State laws that aim to restrict interstate movement for a protectionist purpose</w:t>
      </w:r>
      <w:r w:rsidRPr="009F56E6">
        <w:rPr>
          <w:rFonts w:cstheme="minorHAnsi"/>
          <w:shd w:val="clear" w:color="auto" w:fill="FFFFFF"/>
        </w:rPr>
        <w:t>:</w:t>
      </w:r>
    </w:p>
    <w:p w14:paraId="66393878" w14:textId="77777777" w:rsidR="00D22D8C" w:rsidRPr="009F56E6" w:rsidRDefault="00D22D8C" w:rsidP="009F452B">
      <w:pPr>
        <w:spacing w:after="0"/>
        <w:ind w:left="720"/>
        <w:rPr>
          <w:rFonts w:cstheme="minorHAnsi"/>
          <w:i/>
          <w:iCs/>
          <w:shd w:val="clear" w:color="auto" w:fill="FFFFFF"/>
        </w:rPr>
      </w:pPr>
      <w:r w:rsidRPr="009F56E6">
        <w:rPr>
          <w:rFonts w:cstheme="minorHAnsi"/>
          <w:i/>
          <w:iCs/>
          <w:shd w:val="clear" w:color="auto" w:fill="FFFFFF"/>
        </w:rPr>
        <w:t>‘a law which has the effect of preventing or impeding the crossing of the border will be held invalid if the circumstances are such as to show that that is its only or chief purpose.’</w:t>
      </w:r>
      <w:r w:rsidRPr="009F56E6">
        <w:rPr>
          <w:rStyle w:val="EndnoteReference"/>
          <w:rFonts w:cstheme="minorHAnsi"/>
          <w:i/>
          <w:iCs/>
          <w:shd w:val="clear" w:color="auto" w:fill="FFFFFF"/>
        </w:rPr>
        <w:endnoteReference w:id="66"/>
      </w:r>
    </w:p>
    <w:p w14:paraId="3C38472C" w14:textId="77777777" w:rsidR="00D22D8C" w:rsidRPr="009F56E6" w:rsidRDefault="00D22D8C" w:rsidP="009F452B">
      <w:pPr>
        <w:spacing w:after="0"/>
        <w:ind w:left="720"/>
        <w:rPr>
          <w:rFonts w:cstheme="minorHAnsi"/>
          <w:i/>
          <w:iCs/>
          <w:shd w:val="clear" w:color="auto" w:fill="FFFFFF"/>
        </w:rPr>
      </w:pPr>
    </w:p>
    <w:p w14:paraId="560F309C" w14:textId="77777777" w:rsidR="00D22D8C" w:rsidRPr="009F56E6" w:rsidRDefault="00D22D8C" w:rsidP="009F452B">
      <w:pPr>
        <w:spacing w:after="0"/>
        <w:rPr>
          <w:rFonts w:cstheme="minorHAnsi"/>
          <w:shd w:val="clear" w:color="auto" w:fill="FFFFFF"/>
        </w:rPr>
      </w:pPr>
      <w:r w:rsidRPr="009F56E6">
        <w:rPr>
          <w:rFonts w:cstheme="minorHAnsi"/>
          <w:shd w:val="clear" w:color="auto" w:fill="FFFFFF"/>
        </w:rPr>
        <w:t xml:space="preserve">On 22 March 2020, prior to the Queensland </w:t>
      </w:r>
      <w:r>
        <w:rPr>
          <w:rFonts w:cstheme="minorHAnsi"/>
          <w:shd w:val="clear" w:color="auto" w:fill="FFFFFF"/>
        </w:rPr>
        <w:t>border closure</w:t>
      </w:r>
      <w:r w:rsidRPr="009F56E6">
        <w:rPr>
          <w:rFonts w:cstheme="minorHAnsi"/>
          <w:shd w:val="clear" w:color="auto" w:fill="FFFFFF"/>
        </w:rPr>
        <w:t xml:space="preserve">, Professor Twomey argued border restrictions then in place – for Tasmania, Western Australia and South Australia </w:t>
      </w:r>
      <w:r>
        <w:rPr>
          <w:rFonts w:cstheme="minorHAnsi"/>
          <w:shd w:val="clear" w:color="auto" w:fill="FFFFFF"/>
        </w:rPr>
        <w:t xml:space="preserve">- </w:t>
      </w:r>
      <w:r w:rsidRPr="009F56E6">
        <w:rPr>
          <w:rFonts w:cstheme="minorHAnsi"/>
          <w:shd w:val="clear" w:color="auto" w:fill="FFFFFF"/>
        </w:rPr>
        <w:t>were valid because they were for public health purposes.  She cited the High Court:</w:t>
      </w:r>
    </w:p>
    <w:p w14:paraId="1FC8B168" w14:textId="77777777" w:rsidR="00D22D8C" w:rsidRPr="009F56E6" w:rsidRDefault="00D22D8C" w:rsidP="009F452B">
      <w:pPr>
        <w:spacing w:after="0"/>
        <w:ind w:left="720"/>
        <w:rPr>
          <w:rFonts w:cstheme="minorHAnsi"/>
          <w:i/>
          <w:iCs/>
          <w:shd w:val="clear" w:color="auto" w:fill="FFFFFF"/>
        </w:rPr>
      </w:pPr>
      <w:r w:rsidRPr="009F56E6">
        <w:rPr>
          <w:rFonts w:cstheme="minorHAnsi"/>
          <w:i/>
          <w:iCs/>
          <w:shd w:val="clear" w:color="auto" w:fill="FFFFFF"/>
        </w:rPr>
        <w:t xml:space="preserve">‘to protect the State or its residents </w:t>
      </w:r>
      <w:r>
        <w:rPr>
          <w:rFonts w:cstheme="minorHAnsi"/>
          <w:i/>
          <w:iCs/>
          <w:shd w:val="clear" w:color="auto" w:fill="FFFFFF"/>
        </w:rPr>
        <w:t>….</w:t>
      </w:r>
      <w:r w:rsidRPr="009F56E6">
        <w:rPr>
          <w:rFonts w:cstheme="minorHAnsi"/>
          <w:i/>
          <w:iCs/>
          <w:shd w:val="clear" w:color="auto" w:fill="FFFFFF"/>
        </w:rPr>
        <w:t xml:space="preserve"> a law which expressly prohibits or impedes movement of the apprehended source of injury across the border into the State may yet be valid’.</w:t>
      </w:r>
      <w:r w:rsidRPr="009F56E6">
        <w:rPr>
          <w:rStyle w:val="EndnoteReference"/>
          <w:rFonts w:cstheme="minorHAnsi"/>
          <w:i/>
          <w:iCs/>
          <w:shd w:val="clear" w:color="auto" w:fill="FFFFFF"/>
        </w:rPr>
        <w:endnoteReference w:id="67"/>
      </w:r>
      <w:r w:rsidRPr="009F56E6">
        <w:rPr>
          <w:rFonts w:cstheme="minorHAnsi"/>
          <w:i/>
          <w:iCs/>
          <w:shd w:val="clear" w:color="auto" w:fill="FFFFFF"/>
        </w:rPr>
        <w:t xml:space="preserve"> </w:t>
      </w:r>
    </w:p>
    <w:p w14:paraId="714AA95C" w14:textId="77777777" w:rsidR="00D22D8C" w:rsidRPr="009F56E6" w:rsidRDefault="00D22D8C" w:rsidP="009F452B">
      <w:pPr>
        <w:spacing w:after="0"/>
        <w:ind w:left="720"/>
        <w:rPr>
          <w:rFonts w:cstheme="minorHAnsi"/>
          <w:i/>
          <w:iCs/>
          <w:shd w:val="clear" w:color="auto" w:fill="FFFFFF"/>
        </w:rPr>
      </w:pPr>
      <w:r w:rsidRPr="009F56E6">
        <w:rPr>
          <w:rFonts w:cstheme="minorHAnsi"/>
          <w:i/>
          <w:iCs/>
          <w:shd w:val="clear" w:color="auto" w:fill="FFFFFF"/>
        </w:rPr>
        <w:t xml:space="preserve"> </w:t>
      </w:r>
    </w:p>
    <w:p w14:paraId="585032AB" w14:textId="77777777" w:rsidR="00D22D8C" w:rsidRDefault="00D22D8C" w:rsidP="009F452B">
      <w:pPr>
        <w:spacing w:after="0"/>
        <w:rPr>
          <w:rFonts w:cstheme="minorHAnsi"/>
          <w:shd w:val="clear" w:color="auto" w:fill="FFFFFF"/>
        </w:rPr>
      </w:pPr>
      <w:r w:rsidRPr="009F56E6">
        <w:rPr>
          <w:rFonts w:cstheme="minorHAnsi"/>
          <w:shd w:val="clear" w:color="auto" w:fill="FFFFFF"/>
        </w:rPr>
        <w:t>Constitution s</w:t>
      </w:r>
      <w:r>
        <w:rPr>
          <w:rFonts w:cstheme="minorHAnsi"/>
          <w:shd w:val="clear" w:color="auto" w:fill="FFFFFF"/>
        </w:rPr>
        <w:t>.</w:t>
      </w:r>
      <w:r w:rsidRPr="009F56E6">
        <w:rPr>
          <w:rFonts w:cstheme="minorHAnsi"/>
          <w:shd w:val="clear" w:color="auto" w:fill="FFFFFF"/>
        </w:rPr>
        <w:t xml:space="preserve">117 </w:t>
      </w:r>
      <w:r>
        <w:rPr>
          <w:rFonts w:cstheme="minorHAnsi"/>
          <w:shd w:val="clear" w:color="auto" w:fill="FFFFFF"/>
        </w:rPr>
        <w:t xml:space="preserve">prohibits discrimination by one State against </w:t>
      </w:r>
      <w:r w:rsidRPr="009F56E6">
        <w:rPr>
          <w:rFonts w:cstheme="minorHAnsi"/>
          <w:shd w:val="clear" w:color="auto" w:fill="FFFFFF"/>
        </w:rPr>
        <w:t>re</w:t>
      </w:r>
      <w:r w:rsidRPr="009F56E6">
        <w:rPr>
          <w:rFonts w:cstheme="minorHAnsi"/>
          <w:color w:val="202122"/>
          <w:shd w:val="clear" w:color="auto" w:fill="FFFFFF"/>
        </w:rPr>
        <w:t>sident</w:t>
      </w:r>
      <w:r>
        <w:rPr>
          <w:rFonts w:cstheme="minorHAnsi"/>
          <w:color w:val="202122"/>
          <w:shd w:val="clear" w:color="auto" w:fill="FFFFFF"/>
        </w:rPr>
        <w:t>s</w:t>
      </w:r>
      <w:r w:rsidRPr="009F56E6">
        <w:rPr>
          <w:rFonts w:cstheme="minorHAnsi"/>
          <w:color w:val="202122"/>
          <w:shd w:val="clear" w:color="auto" w:fill="FFFFFF"/>
        </w:rPr>
        <w:t xml:space="preserve"> of </w:t>
      </w:r>
      <w:r>
        <w:rPr>
          <w:rFonts w:cstheme="minorHAnsi"/>
          <w:color w:val="202122"/>
          <w:shd w:val="clear" w:color="auto" w:fill="FFFFFF"/>
        </w:rPr>
        <w:t>other</w:t>
      </w:r>
      <w:r w:rsidRPr="009F56E6">
        <w:rPr>
          <w:rFonts w:cstheme="minorHAnsi"/>
          <w:color w:val="202122"/>
          <w:shd w:val="clear" w:color="auto" w:fill="FFFFFF"/>
        </w:rPr>
        <w:t xml:space="preserve"> State</w:t>
      </w:r>
      <w:r>
        <w:rPr>
          <w:rFonts w:cstheme="minorHAnsi"/>
          <w:color w:val="202122"/>
          <w:shd w:val="clear" w:color="auto" w:fill="FFFFFF"/>
        </w:rPr>
        <w:t>s</w:t>
      </w:r>
      <w:r w:rsidRPr="009F56E6">
        <w:rPr>
          <w:rFonts w:cstheme="minorHAnsi"/>
          <w:color w:val="202122"/>
          <w:shd w:val="clear" w:color="auto" w:fill="FFFFFF"/>
        </w:rPr>
        <w:t>.</w:t>
      </w:r>
      <w:r w:rsidRPr="009F56E6">
        <w:rPr>
          <w:rFonts w:cstheme="minorHAnsi"/>
          <w:shd w:val="clear" w:color="auto" w:fill="FFFFFF"/>
        </w:rPr>
        <w:t xml:space="preserve">  </w:t>
      </w:r>
      <w:r>
        <w:rPr>
          <w:rFonts w:cstheme="minorHAnsi"/>
          <w:shd w:val="clear" w:color="auto" w:fill="FFFFFF"/>
        </w:rPr>
        <w:t>On 3 April, f</w:t>
      </w:r>
      <w:r w:rsidRPr="009F56E6">
        <w:rPr>
          <w:rFonts w:cstheme="minorHAnsi"/>
          <w:shd w:val="clear" w:color="auto" w:fill="FFFFFF"/>
        </w:rPr>
        <w:t>ormer</w:t>
      </w:r>
      <w:r>
        <w:rPr>
          <w:rFonts w:cstheme="minorHAnsi"/>
          <w:shd w:val="clear" w:color="auto" w:fill="FFFFFF"/>
        </w:rPr>
        <w:t xml:space="preserve"> </w:t>
      </w:r>
      <w:r w:rsidRPr="009F56E6">
        <w:rPr>
          <w:rFonts w:cstheme="minorHAnsi"/>
          <w:shd w:val="clear" w:color="auto" w:fill="FFFFFF"/>
        </w:rPr>
        <w:t xml:space="preserve">Foreign Affairs Minister Mr Downer opined </w:t>
      </w:r>
      <w:r>
        <w:rPr>
          <w:rFonts w:cstheme="minorHAnsi"/>
          <w:shd w:val="clear" w:color="auto" w:fill="FFFFFF"/>
        </w:rPr>
        <w:t>s.117</w:t>
      </w:r>
      <w:r w:rsidRPr="009F56E6">
        <w:rPr>
          <w:rFonts w:cstheme="minorHAnsi"/>
          <w:shd w:val="clear" w:color="auto" w:fill="FFFFFF"/>
        </w:rPr>
        <w:t xml:space="preserve"> precluded border closures of the type made by some States.</w:t>
      </w:r>
      <w:r>
        <w:rPr>
          <w:rFonts w:cstheme="minorHAnsi"/>
          <w:shd w:val="clear" w:color="auto" w:fill="FFFFFF"/>
        </w:rPr>
        <w:t xml:space="preserve">  On 23 April, ABC Fact Check claimed Mr Downer’s view was doubtful:  </w:t>
      </w:r>
    </w:p>
    <w:p w14:paraId="17B4BAE4" w14:textId="77777777" w:rsidR="00D22D8C" w:rsidRPr="00E65759" w:rsidRDefault="00D22D8C" w:rsidP="009F452B">
      <w:pPr>
        <w:spacing w:after="0"/>
        <w:ind w:left="720"/>
        <w:rPr>
          <w:rFonts w:cstheme="minorHAnsi"/>
          <w:i/>
          <w:iCs/>
          <w:color w:val="000000"/>
        </w:rPr>
      </w:pPr>
      <w:r w:rsidRPr="00E65759">
        <w:rPr>
          <w:rFonts w:cstheme="minorHAnsi"/>
          <w:i/>
          <w:iCs/>
          <w:color w:val="000000"/>
        </w:rPr>
        <w:t xml:space="preserve">‘constitutional experts contacted by Fact Check said …. there can be valid exceptions to these prohibitions, where it is necessary to protect the people of a state from the risk of injury </w:t>
      </w:r>
      <w:r>
        <w:rPr>
          <w:rFonts w:cstheme="minorHAnsi"/>
          <w:i/>
          <w:iCs/>
          <w:color w:val="000000"/>
        </w:rPr>
        <w:t xml:space="preserve">…. </w:t>
      </w:r>
      <w:r w:rsidRPr="00E65759">
        <w:rPr>
          <w:rFonts w:cstheme="minorHAnsi"/>
          <w:i/>
          <w:iCs/>
          <w:color w:val="000000"/>
        </w:rPr>
        <w:t>the deadly coronavirus was likely to fall under such an exception as long as the restrictions imposed by a state are limited to the life of the emergency, tailored to protecting public health and do not single out people's interstate status without good reason’.</w:t>
      </w:r>
    </w:p>
    <w:p w14:paraId="0B727E78" w14:textId="77777777" w:rsidR="00D22D8C" w:rsidRDefault="00D22D8C" w:rsidP="009F452B">
      <w:pPr>
        <w:spacing w:after="0"/>
        <w:rPr>
          <w:rFonts w:cstheme="minorHAnsi"/>
          <w:shd w:val="clear" w:color="auto" w:fill="FFFFFF"/>
        </w:rPr>
      </w:pPr>
    </w:p>
    <w:p w14:paraId="426A7991" w14:textId="0ECFDC8E" w:rsidR="00D22D8C" w:rsidRPr="00AA4B85" w:rsidRDefault="00D22D8C" w:rsidP="009F452B">
      <w:pPr>
        <w:spacing w:after="0"/>
        <w:rPr>
          <w:rFonts w:cstheme="minorHAnsi"/>
          <w:shd w:val="clear" w:color="auto" w:fill="FFFFFF"/>
        </w:rPr>
      </w:pPr>
      <w:r>
        <w:rPr>
          <w:rFonts w:cstheme="minorHAnsi"/>
          <w:shd w:val="clear" w:color="auto" w:fill="FFFFFF"/>
        </w:rPr>
        <w:t>The ABC’s downplaying of s.117 is questionable.  For most of the 20</w:t>
      </w:r>
      <w:r w:rsidRPr="004837BA">
        <w:rPr>
          <w:rFonts w:cstheme="minorHAnsi"/>
          <w:shd w:val="clear" w:color="auto" w:fill="FFFFFF"/>
          <w:vertAlign w:val="superscript"/>
        </w:rPr>
        <w:t>th</w:t>
      </w:r>
      <w:r>
        <w:rPr>
          <w:rFonts w:cstheme="minorHAnsi"/>
          <w:shd w:val="clear" w:color="auto" w:fill="FFFFFF"/>
        </w:rPr>
        <w:t xml:space="preserve"> Century the section was ‘read down’ e.g. not invalidating different tax rates for residents/non-residents.  </w:t>
      </w:r>
      <w:r w:rsidRPr="00AA4B85">
        <w:rPr>
          <w:rFonts w:cstheme="minorHAnsi"/>
          <w:color w:val="000000"/>
        </w:rPr>
        <w:t xml:space="preserve">However, </w:t>
      </w:r>
      <w:r>
        <w:rPr>
          <w:rFonts w:cstheme="minorHAnsi"/>
          <w:color w:val="000000"/>
        </w:rPr>
        <w:t xml:space="preserve">some </w:t>
      </w:r>
      <w:r w:rsidRPr="00AA4B85">
        <w:rPr>
          <w:rFonts w:cstheme="minorHAnsi"/>
          <w:color w:val="000000"/>
        </w:rPr>
        <w:t xml:space="preserve">earlier </w:t>
      </w:r>
      <w:r>
        <w:rPr>
          <w:rFonts w:cstheme="minorHAnsi"/>
          <w:color w:val="000000"/>
        </w:rPr>
        <w:t xml:space="preserve">interpretations were overturned in </w:t>
      </w:r>
      <w:r w:rsidRPr="00794D64">
        <w:rPr>
          <w:rFonts w:cstheme="minorHAnsi"/>
          <w:i/>
          <w:iCs/>
          <w:shd w:val="clear" w:color="auto" w:fill="FFFFFF"/>
        </w:rPr>
        <w:t>Street v. Queensland Bar Association</w:t>
      </w:r>
      <w:r>
        <w:rPr>
          <w:rFonts w:cstheme="minorHAnsi"/>
          <w:shd w:val="clear" w:color="auto" w:fill="FFFFFF"/>
        </w:rPr>
        <w:t xml:space="preserve"> (1989) where</w:t>
      </w:r>
      <w:r w:rsidR="00700CE7">
        <w:rPr>
          <w:rFonts w:cstheme="minorHAnsi"/>
          <w:shd w:val="clear" w:color="auto" w:fill="FFFFFF"/>
        </w:rPr>
        <w:t xml:space="preserve"> </w:t>
      </w:r>
      <w:r>
        <w:rPr>
          <w:rFonts w:cstheme="minorHAnsi"/>
          <w:shd w:val="clear" w:color="auto" w:fill="FFFFFF"/>
        </w:rPr>
        <w:t xml:space="preserve">Queensland’s attempt to a prevent a non-resident practicing at its Bar was rejected by the High Court.  Professor Simpson noted different approaches to arrive at that result.  Chief Justice Mason gave s.117 a federal-structural role: it </w:t>
      </w:r>
      <w:r w:rsidRPr="00624B10">
        <w:rPr>
          <w:rFonts w:cstheme="minorHAnsi"/>
          <w:i/>
          <w:iCs/>
          <w:color w:val="000000"/>
          <w:shd w:val="clear" w:color="auto" w:fill="FFFFFF"/>
        </w:rPr>
        <w:t>‘should be seen as serving the object of nationhood and national unity.’</w:t>
      </w:r>
      <w:r>
        <w:rPr>
          <w:rFonts w:cstheme="minorHAnsi"/>
          <w:shd w:val="clear" w:color="auto" w:fill="FFFFFF"/>
        </w:rPr>
        <w:t xml:space="preserve">   Justice </w:t>
      </w:r>
      <w:proofErr w:type="spellStart"/>
      <w:r>
        <w:rPr>
          <w:rFonts w:cstheme="minorHAnsi"/>
          <w:shd w:val="clear" w:color="auto" w:fill="FFFFFF"/>
        </w:rPr>
        <w:t>Gaudron</w:t>
      </w:r>
      <w:proofErr w:type="spellEnd"/>
      <w:r>
        <w:rPr>
          <w:rFonts w:cstheme="minorHAnsi"/>
          <w:shd w:val="clear" w:color="auto" w:fill="FFFFFF"/>
        </w:rPr>
        <w:t xml:space="preserve"> considered s.117 covered the wider concept of discrimination: </w:t>
      </w:r>
      <w:r w:rsidRPr="00624B10">
        <w:rPr>
          <w:rFonts w:cstheme="minorHAnsi"/>
          <w:i/>
          <w:iCs/>
          <w:shd w:val="clear" w:color="auto" w:fill="FFFFFF"/>
        </w:rPr>
        <w:t>‘</w:t>
      </w:r>
      <w:r w:rsidRPr="00624B10">
        <w:rPr>
          <w:rFonts w:cstheme="minorHAnsi"/>
          <w:i/>
          <w:iCs/>
          <w:color w:val="000000"/>
          <w:shd w:val="clear" w:color="auto" w:fill="FFFFFF"/>
        </w:rPr>
        <w:t xml:space="preserve">instances of differentiation between different classes or groups that turn on </w:t>
      </w:r>
      <w:r>
        <w:rPr>
          <w:rFonts w:cstheme="minorHAnsi"/>
          <w:i/>
          <w:iCs/>
          <w:color w:val="000000"/>
          <w:shd w:val="clear" w:color="auto" w:fill="FFFFFF"/>
        </w:rPr>
        <w:t>“</w:t>
      </w:r>
      <w:r w:rsidRPr="00624B10">
        <w:rPr>
          <w:rFonts w:cstheme="minorHAnsi"/>
          <w:i/>
          <w:iCs/>
          <w:color w:val="000000"/>
          <w:shd w:val="clear" w:color="auto" w:fill="FFFFFF"/>
        </w:rPr>
        <w:t>considerations which are irrelevant to the object to be attained.</w:t>
      </w:r>
      <w:r>
        <w:rPr>
          <w:rFonts w:cstheme="minorHAnsi"/>
          <w:i/>
          <w:iCs/>
          <w:color w:val="000000"/>
          <w:shd w:val="clear" w:color="auto" w:fill="FFFFFF"/>
        </w:rPr>
        <w:t xml:space="preserve">”  </w:t>
      </w:r>
      <w:r>
        <w:rPr>
          <w:rFonts w:cstheme="minorHAnsi"/>
          <w:shd w:val="clear" w:color="auto" w:fill="FFFFFF"/>
        </w:rPr>
        <w:t xml:space="preserve"> </w:t>
      </w:r>
      <w:r w:rsidR="00700CE7">
        <w:rPr>
          <w:rFonts w:cstheme="minorHAnsi"/>
          <w:shd w:val="clear" w:color="auto" w:fill="FFFFFF"/>
        </w:rPr>
        <w:t xml:space="preserve">While the </w:t>
      </w:r>
      <w:r>
        <w:rPr>
          <w:rFonts w:cstheme="minorHAnsi"/>
          <w:shd w:val="clear" w:color="auto" w:fill="FFFFFF"/>
        </w:rPr>
        <w:t>difference in reasoning points to a fundamental matter – does the Constitution defends individual rights?</w:t>
      </w:r>
      <w:r w:rsidR="00440B14">
        <w:rPr>
          <w:rFonts w:cstheme="minorHAnsi"/>
          <w:shd w:val="clear" w:color="auto" w:fill="FFFFFF"/>
        </w:rPr>
        <w:t xml:space="preserve"> – on </w:t>
      </w:r>
      <w:r w:rsidR="00700CE7">
        <w:rPr>
          <w:rFonts w:cstheme="minorHAnsi"/>
          <w:shd w:val="clear" w:color="auto" w:fill="FFFFFF"/>
        </w:rPr>
        <w:t>any view</w:t>
      </w:r>
      <w:r w:rsidR="00440B14">
        <w:rPr>
          <w:rFonts w:cstheme="minorHAnsi"/>
          <w:shd w:val="clear" w:color="auto" w:fill="FFFFFF"/>
        </w:rPr>
        <w:t>, the border closure was suspect.</w:t>
      </w:r>
      <w:r w:rsidRPr="00AA4B85">
        <w:rPr>
          <w:rStyle w:val="EndnoteReference"/>
          <w:rFonts w:cstheme="minorHAnsi"/>
          <w:shd w:val="clear" w:color="auto" w:fill="FFFFFF"/>
        </w:rPr>
        <w:endnoteReference w:id="68"/>
      </w:r>
      <w:r>
        <w:rPr>
          <w:rFonts w:cstheme="minorHAnsi"/>
          <w:shd w:val="clear" w:color="auto" w:fill="FFFFFF"/>
        </w:rPr>
        <w:t xml:space="preserve"> </w:t>
      </w:r>
    </w:p>
    <w:p w14:paraId="09C67D74" w14:textId="77777777" w:rsidR="00D22D8C" w:rsidRDefault="00D22D8C" w:rsidP="009F452B">
      <w:pPr>
        <w:spacing w:after="0"/>
        <w:rPr>
          <w:rFonts w:cstheme="minorHAnsi"/>
          <w:color w:val="000000"/>
          <w:shd w:val="clear" w:color="auto" w:fill="FFFFFF"/>
        </w:rPr>
      </w:pPr>
    </w:p>
    <w:p w14:paraId="1EC79373" w14:textId="139A7054" w:rsidR="00D22D8C" w:rsidRDefault="00D22D8C" w:rsidP="009F452B">
      <w:pPr>
        <w:spacing w:after="0"/>
        <w:rPr>
          <w:rFonts w:cstheme="minorHAnsi"/>
          <w:shd w:val="clear" w:color="auto" w:fill="FFFFFF"/>
        </w:rPr>
      </w:pPr>
      <w:r>
        <w:rPr>
          <w:rFonts w:cstheme="minorHAnsi"/>
          <w:color w:val="000000"/>
          <w:shd w:val="clear" w:color="auto" w:fill="FFFFFF"/>
        </w:rPr>
        <w:t xml:space="preserve">Professor Simpson also referred to </w:t>
      </w:r>
      <w:r w:rsidRPr="00AA4B85">
        <w:rPr>
          <w:rFonts w:cstheme="minorHAnsi"/>
          <w:color w:val="000000"/>
          <w:shd w:val="clear" w:color="auto" w:fill="FFFFFF"/>
        </w:rPr>
        <w:t>U</w:t>
      </w:r>
      <w:r>
        <w:rPr>
          <w:rFonts w:cstheme="minorHAnsi"/>
          <w:color w:val="000000"/>
          <w:shd w:val="clear" w:color="auto" w:fill="FFFFFF"/>
        </w:rPr>
        <w:t xml:space="preserve">S </w:t>
      </w:r>
      <w:r w:rsidRPr="00AA4B85">
        <w:rPr>
          <w:rFonts w:cstheme="minorHAnsi"/>
          <w:color w:val="000000"/>
          <w:shd w:val="clear" w:color="auto" w:fill="FFFFFF"/>
        </w:rPr>
        <w:t xml:space="preserve">jurisprudence </w:t>
      </w:r>
      <w:r>
        <w:rPr>
          <w:rFonts w:cstheme="minorHAnsi"/>
          <w:color w:val="000000"/>
          <w:shd w:val="clear" w:color="auto" w:fill="FFFFFF"/>
        </w:rPr>
        <w:t>not cited in s.117 decisions noting: ‘</w:t>
      </w:r>
      <w:r w:rsidRPr="00EE19F8">
        <w:rPr>
          <w:rFonts w:cstheme="minorHAnsi"/>
          <w:i/>
          <w:iCs/>
          <w:color w:val="000000"/>
          <w:shd w:val="clear" w:color="auto" w:fill="FFFFFF"/>
        </w:rPr>
        <w:t>Where a law impacts most harshly on people who had no say in its creation, the theory goes, it is legitimate to see that law as suspect and thus to subject it to extra scrutiny.</w:t>
      </w:r>
      <w:r>
        <w:rPr>
          <w:rFonts w:cstheme="minorHAnsi"/>
          <w:i/>
          <w:iCs/>
          <w:color w:val="000000"/>
          <w:shd w:val="clear" w:color="auto" w:fill="FFFFFF"/>
        </w:rPr>
        <w:t xml:space="preserve">’ </w:t>
      </w:r>
      <w:r w:rsidRPr="00AA4B85">
        <w:rPr>
          <w:rFonts w:cstheme="minorHAnsi"/>
          <w:color w:val="000000"/>
          <w:shd w:val="clear" w:color="auto" w:fill="FFFFFF"/>
        </w:rPr>
        <w:t xml:space="preserve"> </w:t>
      </w:r>
      <w:r>
        <w:rPr>
          <w:rFonts w:cstheme="minorHAnsi"/>
          <w:color w:val="000000"/>
          <w:shd w:val="clear" w:color="auto" w:fill="FFFFFF"/>
        </w:rPr>
        <w:t xml:space="preserve">She argued as s.117 is best seen as a federal matter, US cases may not be relevant.  </w:t>
      </w:r>
      <w:r w:rsidRPr="00B60939">
        <w:rPr>
          <w:rFonts w:cstheme="minorHAnsi"/>
          <w:color w:val="000000"/>
          <w:shd w:val="clear" w:color="auto" w:fill="FFFFFF"/>
        </w:rPr>
        <w:t>However,</w:t>
      </w:r>
      <w:r>
        <w:rPr>
          <w:rFonts w:cstheme="minorHAnsi"/>
          <w:color w:val="000000"/>
          <w:shd w:val="clear" w:color="auto" w:fill="FFFFFF"/>
        </w:rPr>
        <w:t xml:space="preserve"> the lead US case also said there is no </w:t>
      </w:r>
      <w:r w:rsidRPr="00B60939">
        <w:rPr>
          <w:rFonts w:cstheme="minorHAnsi"/>
          <w:color w:val="000000"/>
          <w:shd w:val="clear" w:color="auto" w:fill="FFFFFF"/>
        </w:rPr>
        <w:t xml:space="preserve">presumption of constitutionality </w:t>
      </w:r>
      <w:r w:rsidRPr="00B60939">
        <w:rPr>
          <w:rFonts w:cstheme="minorHAnsi"/>
          <w:i/>
          <w:iCs/>
          <w:color w:val="000000"/>
          <w:shd w:val="clear" w:color="auto" w:fill="FFFFFF"/>
        </w:rPr>
        <w:t>‘when legislation appears on its face to be within a specific prohibition of the Constitution’</w:t>
      </w:r>
      <w:r>
        <w:rPr>
          <w:rFonts w:cstheme="minorHAnsi"/>
          <w:color w:val="000000"/>
          <w:shd w:val="clear" w:color="auto" w:fill="FFFFFF"/>
        </w:rPr>
        <w:t>.  Moreover,</w:t>
      </w:r>
      <w:r w:rsidRPr="00B60939">
        <w:rPr>
          <w:rFonts w:cstheme="minorHAnsi"/>
          <w:color w:val="000000"/>
          <w:shd w:val="clear" w:color="auto" w:fill="FFFFFF"/>
        </w:rPr>
        <w:t xml:space="preserve"> </w:t>
      </w:r>
      <w:r>
        <w:rPr>
          <w:rFonts w:cstheme="minorHAnsi"/>
          <w:color w:val="000000"/>
          <w:shd w:val="clear" w:color="auto" w:fill="FFFFFF"/>
        </w:rPr>
        <w:t xml:space="preserve">a </w:t>
      </w:r>
      <w:r w:rsidRPr="00B60939">
        <w:rPr>
          <w:rFonts w:cstheme="minorHAnsi"/>
          <w:color w:val="000000"/>
          <w:shd w:val="clear" w:color="auto" w:fill="FFFFFF"/>
        </w:rPr>
        <w:t>‘</w:t>
      </w:r>
      <w:r w:rsidRPr="00B60939">
        <w:rPr>
          <w:rFonts w:cstheme="minorHAnsi"/>
          <w:i/>
          <w:iCs/>
          <w:color w:val="000000"/>
          <w:shd w:val="clear" w:color="auto" w:fill="FFFFFF"/>
        </w:rPr>
        <w:t>more searching judicial inquiry</w:t>
      </w:r>
      <w:r w:rsidRPr="00B60939">
        <w:rPr>
          <w:rFonts w:cstheme="minorHAnsi"/>
          <w:color w:val="000000"/>
          <w:shd w:val="clear" w:color="auto" w:fill="FFFFFF"/>
        </w:rPr>
        <w:t>’ may be in order for statutes directed at ‘</w:t>
      </w:r>
      <w:r w:rsidRPr="00B60939">
        <w:rPr>
          <w:rFonts w:cstheme="minorHAnsi"/>
          <w:i/>
          <w:iCs/>
          <w:color w:val="000000"/>
          <w:shd w:val="clear" w:color="auto" w:fill="FFFFFF"/>
        </w:rPr>
        <w:t>discrete and insular minorities’</w:t>
      </w:r>
      <w:r w:rsidRPr="00B60939">
        <w:rPr>
          <w:rFonts w:cstheme="minorHAnsi"/>
          <w:color w:val="000000"/>
          <w:shd w:val="clear" w:color="auto" w:fill="FFFFFF"/>
        </w:rPr>
        <w:t xml:space="preserve"> wh</w:t>
      </w:r>
      <w:r>
        <w:rPr>
          <w:rFonts w:cstheme="minorHAnsi"/>
          <w:color w:val="000000"/>
          <w:shd w:val="clear" w:color="auto" w:fill="FFFFFF"/>
        </w:rPr>
        <w:t>o</w:t>
      </w:r>
      <w:r w:rsidRPr="00B60939">
        <w:rPr>
          <w:rFonts w:cstheme="minorHAnsi"/>
          <w:color w:val="000000"/>
          <w:shd w:val="clear" w:color="auto" w:fill="FFFFFF"/>
        </w:rPr>
        <w:t xml:space="preserve"> cannot </w:t>
      </w:r>
      <w:r>
        <w:rPr>
          <w:rFonts w:cstheme="minorHAnsi"/>
          <w:color w:val="000000"/>
          <w:shd w:val="clear" w:color="auto" w:fill="FFFFFF"/>
        </w:rPr>
        <w:t>use ordinary</w:t>
      </w:r>
      <w:r w:rsidRPr="00B60939">
        <w:rPr>
          <w:rFonts w:cstheme="minorHAnsi"/>
          <w:color w:val="000000"/>
          <w:shd w:val="clear" w:color="auto" w:fill="FFFFFF"/>
        </w:rPr>
        <w:t xml:space="preserve"> political processes</w:t>
      </w:r>
      <w:r>
        <w:rPr>
          <w:rFonts w:cstheme="minorHAnsi"/>
          <w:color w:val="000000"/>
          <w:shd w:val="clear" w:color="auto" w:fill="FFFFFF"/>
        </w:rPr>
        <w:t xml:space="preserve">.  </w:t>
      </w:r>
      <w:r w:rsidR="00440B14">
        <w:rPr>
          <w:rFonts w:cstheme="minorHAnsi"/>
          <w:color w:val="000000"/>
          <w:shd w:val="clear" w:color="auto" w:fill="FFFFFF"/>
        </w:rPr>
        <w:lastRenderedPageBreak/>
        <w:t xml:space="preserve">The border closure on its face </w:t>
      </w:r>
      <w:r w:rsidR="00A01B68">
        <w:rPr>
          <w:rFonts w:cstheme="minorHAnsi"/>
          <w:color w:val="000000"/>
          <w:shd w:val="clear" w:color="auto" w:fill="FFFFFF"/>
        </w:rPr>
        <w:t>wa</w:t>
      </w:r>
      <w:r w:rsidR="00440B14">
        <w:rPr>
          <w:rFonts w:cstheme="minorHAnsi"/>
          <w:color w:val="000000"/>
          <w:shd w:val="clear" w:color="auto" w:fill="FFFFFF"/>
        </w:rPr>
        <w:t>s inconsistent with s.92.  Moreover, n</w:t>
      </w:r>
      <w:r>
        <w:rPr>
          <w:rFonts w:cstheme="minorHAnsi"/>
          <w:color w:val="000000"/>
          <w:shd w:val="clear" w:color="auto" w:fill="FFFFFF"/>
        </w:rPr>
        <w:t xml:space="preserve">on-residents are an example of a minority </w:t>
      </w:r>
      <w:r w:rsidR="00A967D3">
        <w:rPr>
          <w:rFonts w:cstheme="minorHAnsi"/>
          <w:color w:val="000000"/>
          <w:shd w:val="clear" w:color="auto" w:fill="FFFFFF"/>
        </w:rPr>
        <w:t>-</w:t>
      </w:r>
      <w:r>
        <w:rPr>
          <w:rFonts w:cstheme="minorHAnsi"/>
          <w:color w:val="000000"/>
          <w:shd w:val="clear" w:color="auto" w:fill="FFFFFF"/>
        </w:rPr>
        <w:t xml:space="preserve"> they </w:t>
      </w:r>
      <w:r w:rsidRPr="00B60939">
        <w:rPr>
          <w:rFonts w:cstheme="minorHAnsi"/>
          <w:color w:val="000000"/>
          <w:shd w:val="clear" w:color="auto" w:fill="FFFFFF"/>
        </w:rPr>
        <w:t xml:space="preserve">cannot </w:t>
      </w:r>
      <w:r>
        <w:rPr>
          <w:rFonts w:cstheme="minorHAnsi"/>
          <w:color w:val="000000"/>
          <w:shd w:val="clear" w:color="auto" w:fill="FFFFFF"/>
        </w:rPr>
        <w:t xml:space="preserve">democratically influence the law affecting them </w:t>
      </w:r>
      <w:r w:rsidR="00440B14">
        <w:rPr>
          <w:rFonts w:cstheme="minorHAnsi"/>
          <w:color w:val="000000"/>
          <w:shd w:val="clear" w:color="auto" w:fill="FFFFFF"/>
        </w:rPr>
        <w:t xml:space="preserve">as </w:t>
      </w:r>
      <w:r>
        <w:rPr>
          <w:rFonts w:cstheme="minorHAnsi"/>
          <w:color w:val="000000"/>
          <w:shd w:val="clear" w:color="auto" w:fill="FFFFFF"/>
        </w:rPr>
        <w:t xml:space="preserve">they cannot vote.  </w:t>
      </w:r>
      <w:r>
        <w:rPr>
          <w:rFonts w:cstheme="minorHAnsi"/>
          <w:shd w:val="clear" w:color="auto" w:fill="FFFFFF"/>
        </w:rPr>
        <w:t>Hence</w:t>
      </w:r>
      <w:r w:rsidR="00A967D3">
        <w:rPr>
          <w:rFonts w:cstheme="minorHAnsi"/>
          <w:shd w:val="clear" w:color="auto" w:fill="FFFFFF"/>
        </w:rPr>
        <w:t>,</w:t>
      </w:r>
      <w:r>
        <w:rPr>
          <w:rFonts w:cstheme="minorHAnsi"/>
          <w:shd w:val="clear" w:color="auto" w:fill="FFFFFF"/>
        </w:rPr>
        <w:t xml:space="preserve"> it is at least arguable that border closures could infringe s.117 under either structural or discrimination interpretations.  This supports the view of experts cited by ABC Fact Finder: border restrictions are valid only insofar as they are – and continue to be - reasonably necessary to prevent the spread of Covid-19.  One noted that differences in State restrictions may present some difficulties for justification of more stringent </w:t>
      </w:r>
      <w:r w:rsidR="00A01B68">
        <w:rPr>
          <w:rFonts w:cstheme="minorHAnsi"/>
          <w:shd w:val="clear" w:color="auto" w:fill="FFFFFF"/>
        </w:rPr>
        <w:t xml:space="preserve">border </w:t>
      </w:r>
      <w:r>
        <w:rPr>
          <w:rFonts w:cstheme="minorHAnsi"/>
          <w:shd w:val="clear" w:color="auto" w:fill="FFFFFF"/>
        </w:rPr>
        <w:t>closures.</w:t>
      </w:r>
      <w:r>
        <w:rPr>
          <w:rStyle w:val="EndnoteReference"/>
          <w:rFonts w:cstheme="minorHAnsi"/>
          <w:color w:val="000000"/>
          <w:shd w:val="clear" w:color="auto" w:fill="FFFFFF"/>
        </w:rPr>
        <w:endnoteReference w:id="69"/>
      </w:r>
    </w:p>
    <w:p w14:paraId="6970611E" w14:textId="77777777" w:rsidR="00D22D8C" w:rsidRPr="00650727" w:rsidRDefault="00D22D8C" w:rsidP="009F452B">
      <w:pPr>
        <w:pStyle w:val="Heading3"/>
        <w:spacing w:before="0"/>
        <w:rPr>
          <w:sz w:val="22"/>
          <w:szCs w:val="22"/>
          <w:shd w:val="clear" w:color="auto" w:fill="FFFFFF"/>
        </w:rPr>
      </w:pPr>
    </w:p>
    <w:p w14:paraId="174A9A89" w14:textId="77777777" w:rsidR="00D22D8C" w:rsidRDefault="00D22D8C" w:rsidP="009F452B">
      <w:pPr>
        <w:pStyle w:val="Heading3"/>
        <w:spacing w:before="0"/>
        <w:rPr>
          <w:shd w:val="clear" w:color="auto" w:fill="FFFFFF"/>
        </w:rPr>
      </w:pPr>
      <w:bookmarkStart w:id="50" w:name="_Toc40092756"/>
      <w:bookmarkStart w:id="51" w:name="_Toc40959475"/>
      <w:r>
        <w:rPr>
          <w:shd w:val="clear" w:color="auto" w:fill="FFFFFF"/>
        </w:rPr>
        <w:t>4.7</w:t>
      </w:r>
      <w:r>
        <w:rPr>
          <w:shd w:val="clear" w:color="auto" w:fill="FFFFFF"/>
        </w:rPr>
        <w:tab/>
        <w:t>Consideration of border closures</w:t>
      </w:r>
      <w:bookmarkEnd w:id="50"/>
      <w:bookmarkEnd w:id="51"/>
    </w:p>
    <w:p w14:paraId="24173D0F" w14:textId="29CC1643" w:rsidR="00D22D8C" w:rsidRDefault="00D22D8C" w:rsidP="009F452B">
      <w:pPr>
        <w:spacing w:after="0"/>
        <w:rPr>
          <w:rFonts w:cstheme="minorHAnsi"/>
          <w:shd w:val="clear" w:color="auto" w:fill="FFFFFF"/>
        </w:rPr>
      </w:pPr>
      <w:r>
        <w:rPr>
          <w:rFonts w:cstheme="minorHAnsi"/>
          <w:shd w:val="clear" w:color="auto" w:fill="FFFFFF"/>
        </w:rPr>
        <w:t>The above suggest</w:t>
      </w:r>
      <w:r w:rsidR="00A01B68">
        <w:rPr>
          <w:rFonts w:cstheme="minorHAnsi"/>
          <w:shd w:val="clear" w:color="auto" w:fill="FFFFFF"/>
        </w:rPr>
        <w:t>s</w:t>
      </w:r>
      <w:r>
        <w:rPr>
          <w:rFonts w:cstheme="minorHAnsi"/>
          <w:shd w:val="clear" w:color="auto" w:fill="FFFFFF"/>
        </w:rPr>
        <w:t xml:space="preserve"> </w:t>
      </w:r>
      <w:r w:rsidR="00A01B68">
        <w:rPr>
          <w:rFonts w:cstheme="minorHAnsi"/>
          <w:shd w:val="clear" w:color="auto" w:fill="FFFFFF"/>
        </w:rPr>
        <w:t xml:space="preserve">Queensland’s </w:t>
      </w:r>
      <w:r>
        <w:rPr>
          <w:rFonts w:cstheme="minorHAnsi"/>
          <w:shd w:val="clear" w:color="auto" w:fill="FFFFFF"/>
        </w:rPr>
        <w:t xml:space="preserve">border closure was valid only, and only for so long, as it was expected to be reasonably necessary to protect public health.  Reasonable necessity is relevant in two respects; to enable the chief health officer to draw on powers of the </w:t>
      </w:r>
      <w:r w:rsidR="00440B14">
        <w:rPr>
          <w:rFonts w:cstheme="minorHAnsi"/>
          <w:shd w:val="clear" w:color="auto" w:fill="FFFFFF"/>
        </w:rPr>
        <w:t>legislation</w:t>
      </w:r>
      <w:r>
        <w:rPr>
          <w:rFonts w:cstheme="minorHAnsi"/>
          <w:shd w:val="clear" w:color="auto" w:fill="FFFFFF"/>
        </w:rPr>
        <w:t xml:space="preserve"> and make the direction; for Queensland legislation to be able to infringe the </w:t>
      </w:r>
      <w:r w:rsidR="00440B14">
        <w:rPr>
          <w:rFonts w:cstheme="minorHAnsi"/>
          <w:shd w:val="clear" w:color="auto" w:fill="FFFFFF"/>
        </w:rPr>
        <w:t>ex-facie</w:t>
      </w:r>
      <w:r>
        <w:rPr>
          <w:rFonts w:cstheme="minorHAnsi"/>
          <w:shd w:val="clear" w:color="auto" w:fill="FFFFFF"/>
        </w:rPr>
        <w:t xml:space="preserve"> provisions of the Constitution.</w:t>
      </w:r>
    </w:p>
    <w:p w14:paraId="2A8E2046" w14:textId="77777777" w:rsidR="00D22D8C" w:rsidRDefault="00D22D8C" w:rsidP="009F452B">
      <w:pPr>
        <w:spacing w:after="0"/>
        <w:rPr>
          <w:rFonts w:cstheme="minorHAnsi"/>
          <w:shd w:val="clear" w:color="auto" w:fill="FFFFFF"/>
        </w:rPr>
      </w:pPr>
    </w:p>
    <w:p w14:paraId="2978DD45" w14:textId="77777777" w:rsidR="00D22D8C" w:rsidRDefault="00D22D8C" w:rsidP="009F452B">
      <w:pPr>
        <w:spacing w:after="0"/>
        <w:rPr>
          <w:rFonts w:cstheme="minorHAnsi"/>
          <w:shd w:val="clear" w:color="auto" w:fill="FFFFFF"/>
        </w:rPr>
      </w:pPr>
      <w:r>
        <w:rPr>
          <w:rFonts w:cstheme="minorHAnsi"/>
          <w:shd w:val="clear" w:color="auto" w:fill="FFFFFF"/>
        </w:rPr>
        <w:t xml:space="preserve">Accepting </w:t>
      </w:r>
      <w:proofErr w:type="spellStart"/>
      <w:r>
        <w:rPr>
          <w:rFonts w:cstheme="minorHAnsi"/>
          <w:shd w:val="clear" w:color="auto" w:fill="FFFFFF"/>
        </w:rPr>
        <w:t>Covid</w:t>
      </w:r>
      <w:proofErr w:type="spellEnd"/>
      <w:r>
        <w:rPr>
          <w:rFonts w:cstheme="minorHAnsi"/>
          <w:shd w:val="clear" w:color="auto" w:fill="FFFFFF"/>
        </w:rPr>
        <w:t xml:space="preserve"> to be a public health risk, a variety of circumstances throw doubt on whether the border closure was reasonably necessary.  </w:t>
      </w:r>
    </w:p>
    <w:p w14:paraId="1CCD709E" w14:textId="77777777" w:rsidR="00D22D8C" w:rsidRDefault="00D22D8C" w:rsidP="009F452B">
      <w:pPr>
        <w:spacing w:after="0"/>
        <w:rPr>
          <w:rFonts w:cstheme="minorHAnsi"/>
          <w:shd w:val="clear" w:color="auto" w:fill="FFFFFF"/>
        </w:rPr>
      </w:pPr>
    </w:p>
    <w:p w14:paraId="10661AFE" w14:textId="7CD047C6" w:rsidR="00D22D8C" w:rsidRDefault="00D22D8C" w:rsidP="009F452B">
      <w:pPr>
        <w:spacing w:after="0"/>
        <w:rPr>
          <w:rFonts w:cstheme="minorHAnsi"/>
          <w:shd w:val="clear" w:color="auto" w:fill="FFFFFF"/>
        </w:rPr>
      </w:pPr>
      <w:r>
        <w:rPr>
          <w:rFonts w:cstheme="minorHAnsi"/>
          <w:shd w:val="clear" w:color="auto" w:fill="FFFFFF"/>
        </w:rPr>
        <w:t xml:space="preserve">Some historical research suggested border closures were ineffective in preventing the spread of the Spanish Flu across Australia – the </w:t>
      </w:r>
      <w:r w:rsidR="00A967D3">
        <w:rPr>
          <w:rFonts w:cstheme="minorHAnsi"/>
          <w:shd w:val="clear" w:color="auto" w:fill="FFFFFF"/>
        </w:rPr>
        <w:t>manner in which</w:t>
      </w:r>
      <w:r>
        <w:rPr>
          <w:rFonts w:cstheme="minorHAnsi"/>
          <w:shd w:val="clear" w:color="auto" w:fill="FFFFFF"/>
        </w:rPr>
        <w:t xml:space="preserve"> </w:t>
      </w:r>
      <w:r w:rsidR="00A967D3">
        <w:rPr>
          <w:rFonts w:cstheme="minorHAnsi"/>
          <w:shd w:val="clear" w:color="auto" w:fill="FFFFFF"/>
        </w:rPr>
        <w:t xml:space="preserve">it </w:t>
      </w:r>
      <w:r>
        <w:rPr>
          <w:rFonts w:cstheme="minorHAnsi"/>
          <w:shd w:val="clear" w:color="auto" w:fill="FFFFFF"/>
        </w:rPr>
        <w:t>infect</w:t>
      </w:r>
      <w:r w:rsidR="00A967D3">
        <w:rPr>
          <w:rFonts w:cstheme="minorHAnsi"/>
          <w:shd w:val="clear" w:color="auto" w:fill="FFFFFF"/>
        </w:rPr>
        <w:t>ed people</w:t>
      </w:r>
      <w:r>
        <w:rPr>
          <w:rFonts w:cstheme="minorHAnsi"/>
          <w:shd w:val="clear" w:color="auto" w:fill="FFFFFF"/>
        </w:rPr>
        <w:t xml:space="preserve"> appears to have been similar to the Coronavirus.  Further, self-isolation and quarantine were undertaken at home, rather than at border sited quarantine camps </w:t>
      </w:r>
      <w:r w:rsidR="00A01B68">
        <w:rPr>
          <w:rFonts w:cstheme="minorHAnsi"/>
          <w:shd w:val="clear" w:color="auto" w:fill="FFFFFF"/>
        </w:rPr>
        <w:t xml:space="preserve">such as </w:t>
      </w:r>
      <w:r>
        <w:rPr>
          <w:rFonts w:cstheme="minorHAnsi"/>
          <w:shd w:val="clear" w:color="auto" w:fill="FFFFFF"/>
        </w:rPr>
        <w:t>used during the Spanish flu.  This could decrease the health efficacy of the border closure below the results suggested by historical research.</w:t>
      </w:r>
    </w:p>
    <w:p w14:paraId="38264197" w14:textId="77777777" w:rsidR="00D22D8C" w:rsidRDefault="00D22D8C" w:rsidP="009F452B">
      <w:pPr>
        <w:spacing w:after="0"/>
        <w:rPr>
          <w:rFonts w:cstheme="minorHAnsi"/>
          <w:shd w:val="clear" w:color="auto" w:fill="FFFFFF"/>
        </w:rPr>
      </w:pPr>
    </w:p>
    <w:p w14:paraId="2EAF03FD" w14:textId="77777777" w:rsidR="00D22D8C" w:rsidRDefault="00D22D8C" w:rsidP="009F452B">
      <w:pPr>
        <w:spacing w:after="0"/>
        <w:rPr>
          <w:rFonts w:cstheme="minorHAnsi"/>
          <w:shd w:val="clear" w:color="auto" w:fill="FFFFFF"/>
        </w:rPr>
      </w:pPr>
      <w:r>
        <w:rPr>
          <w:rFonts w:cstheme="minorHAnsi"/>
          <w:shd w:val="clear" w:color="auto" w:fill="FFFFFF"/>
        </w:rPr>
        <w:t xml:space="preserve">Infections had been observed in Queensland – indeed adjacent to the border – prior to the closure; Queensland was not a ‘clean State’.  The amount of infections on the Queensland side of the border was and remained far higher – at time over ten times higher – than in adjacent areas of NSW.  </w:t>
      </w:r>
    </w:p>
    <w:p w14:paraId="0B38DB5A" w14:textId="77777777" w:rsidR="00D22D8C" w:rsidRDefault="00D22D8C" w:rsidP="009F452B">
      <w:pPr>
        <w:spacing w:after="0"/>
        <w:rPr>
          <w:rFonts w:cstheme="minorHAnsi"/>
          <w:shd w:val="clear" w:color="auto" w:fill="FFFFFF"/>
        </w:rPr>
      </w:pPr>
    </w:p>
    <w:p w14:paraId="1F43C864" w14:textId="6B750E06" w:rsidR="00D22D8C" w:rsidRDefault="00C55573" w:rsidP="009F452B">
      <w:pPr>
        <w:spacing w:after="0"/>
        <w:rPr>
          <w:rFonts w:cstheme="minorHAnsi"/>
          <w:shd w:val="clear" w:color="auto" w:fill="FFFFFF"/>
        </w:rPr>
      </w:pPr>
      <w:r>
        <w:rPr>
          <w:rFonts w:cstheme="minorHAnsi"/>
          <w:shd w:val="clear" w:color="auto" w:fill="FFFFFF"/>
        </w:rPr>
        <w:t>All</w:t>
      </w:r>
      <w:r w:rsidR="00D22D8C">
        <w:rPr>
          <w:rFonts w:cstheme="minorHAnsi"/>
          <w:shd w:val="clear" w:color="auto" w:fill="FFFFFF"/>
        </w:rPr>
        <w:t xml:space="preserve"> Queensland hotspots, Gold Coast and in Brisbane, were at most only 1</w:t>
      </w:r>
      <w:r>
        <w:rPr>
          <w:rFonts w:cstheme="minorHAnsi"/>
          <w:shd w:val="clear" w:color="auto" w:fill="FFFFFF"/>
        </w:rPr>
        <w:t>5</w:t>
      </w:r>
      <w:r w:rsidR="00D22D8C">
        <w:rPr>
          <w:rFonts w:cstheme="minorHAnsi"/>
          <w:shd w:val="clear" w:color="auto" w:fill="FFFFFF"/>
        </w:rPr>
        <w:t>0km from the border, an easy drive to the border and NSW – far closer than the NSW hotspots over 700km away.  Given their population – around 3 million people – it is likely the predominant risk of Queensland importing further infection was travel of its own residents.</w:t>
      </w:r>
    </w:p>
    <w:p w14:paraId="066B5CC1" w14:textId="77777777" w:rsidR="00D22D8C" w:rsidRDefault="00D22D8C" w:rsidP="009F452B">
      <w:pPr>
        <w:spacing w:after="0"/>
        <w:rPr>
          <w:rFonts w:cstheme="minorHAnsi"/>
          <w:shd w:val="clear" w:color="auto" w:fill="FFFFFF"/>
        </w:rPr>
      </w:pPr>
    </w:p>
    <w:p w14:paraId="5FD202F8" w14:textId="4D819AEC" w:rsidR="00D22D8C" w:rsidRDefault="00D22D8C" w:rsidP="009F452B">
      <w:pPr>
        <w:spacing w:after="0"/>
        <w:rPr>
          <w:rFonts w:cstheme="minorHAnsi"/>
          <w:shd w:val="clear" w:color="auto" w:fill="FFFFFF"/>
        </w:rPr>
      </w:pPr>
      <w:r>
        <w:rPr>
          <w:rFonts w:cstheme="minorHAnsi"/>
          <w:shd w:val="clear" w:color="auto" w:fill="FFFFFF"/>
        </w:rPr>
        <w:t xml:space="preserve">Yet </w:t>
      </w:r>
      <w:r w:rsidRPr="009F56E6">
        <w:rPr>
          <w:rFonts w:cstheme="minorHAnsi"/>
          <w:shd w:val="clear" w:color="auto" w:fill="FFFFFF"/>
        </w:rPr>
        <w:t>Queensland</w:t>
      </w:r>
      <w:r>
        <w:rPr>
          <w:rFonts w:cstheme="minorHAnsi"/>
          <w:shd w:val="clear" w:color="auto" w:fill="FFFFFF"/>
        </w:rPr>
        <w:t xml:space="preserve"> residents</w:t>
      </w:r>
      <w:r w:rsidRPr="009F56E6">
        <w:rPr>
          <w:rFonts w:cstheme="minorHAnsi"/>
          <w:shd w:val="clear" w:color="auto" w:fill="FFFFFF"/>
        </w:rPr>
        <w:t xml:space="preserve"> and ‘essential visitors’ were exempt from the restrictions and could enter the State, </w:t>
      </w:r>
      <w:r>
        <w:rPr>
          <w:rFonts w:cstheme="minorHAnsi"/>
          <w:shd w:val="clear" w:color="auto" w:fill="FFFFFF"/>
        </w:rPr>
        <w:t xml:space="preserve">apparently </w:t>
      </w:r>
      <w:r w:rsidRPr="009F56E6">
        <w:rPr>
          <w:rFonts w:cstheme="minorHAnsi"/>
          <w:shd w:val="clear" w:color="auto" w:fill="FFFFFF"/>
        </w:rPr>
        <w:t>irrespective of</w:t>
      </w:r>
      <w:r>
        <w:rPr>
          <w:rFonts w:cstheme="minorHAnsi"/>
          <w:shd w:val="clear" w:color="auto" w:fill="FFFFFF"/>
        </w:rPr>
        <w:t xml:space="preserve"> health </w:t>
      </w:r>
      <w:r w:rsidRPr="009F56E6">
        <w:rPr>
          <w:rFonts w:cstheme="minorHAnsi"/>
          <w:shd w:val="clear" w:color="auto" w:fill="FFFFFF"/>
        </w:rPr>
        <w:t>risk</w:t>
      </w:r>
      <w:r>
        <w:rPr>
          <w:rFonts w:cstheme="minorHAnsi"/>
          <w:shd w:val="clear" w:color="auto" w:fill="FFFFFF"/>
        </w:rPr>
        <w:t>.  Initially they were not subject to self-isolation.  There was no outbound border control.  Queensland</w:t>
      </w:r>
      <w:r w:rsidR="00C55573">
        <w:rPr>
          <w:rFonts w:cstheme="minorHAnsi"/>
          <w:shd w:val="clear" w:color="auto" w:fill="FFFFFF"/>
        </w:rPr>
        <w:t xml:space="preserve"> residents</w:t>
      </w:r>
      <w:r>
        <w:rPr>
          <w:rFonts w:cstheme="minorHAnsi"/>
          <w:shd w:val="clear" w:color="auto" w:fill="FFFFFF"/>
        </w:rPr>
        <w:t xml:space="preserve"> were permitted to visit NSW – and the Premier implied even visit hotspots in Sydney - yet return.</w:t>
      </w:r>
    </w:p>
    <w:p w14:paraId="16C8E067" w14:textId="77777777" w:rsidR="00D22D8C" w:rsidRDefault="00D22D8C" w:rsidP="009F452B">
      <w:pPr>
        <w:spacing w:after="0"/>
        <w:rPr>
          <w:rFonts w:cstheme="minorHAnsi"/>
          <w:shd w:val="clear" w:color="auto" w:fill="FFFFFF"/>
        </w:rPr>
      </w:pPr>
    </w:p>
    <w:p w14:paraId="33559002" w14:textId="77777777" w:rsidR="00D22D8C" w:rsidRDefault="00D22D8C" w:rsidP="009F452B">
      <w:pPr>
        <w:spacing w:after="0"/>
        <w:rPr>
          <w:rFonts w:cstheme="minorHAnsi"/>
          <w:shd w:val="clear" w:color="auto" w:fill="FFFFFF"/>
        </w:rPr>
      </w:pPr>
      <w:r>
        <w:rPr>
          <w:rFonts w:cstheme="minorHAnsi"/>
          <w:shd w:val="clear" w:color="auto" w:fill="FFFFFF"/>
        </w:rPr>
        <w:t xml:space="preserve">At first, </w:t>
      </w:r>
      <w:r w:rsidRPr="009F56E6">
        <w:rPr>
          <w:rFonts w:cstheme="minorHAnsi"/>
          <w:shd w:val="clear" w:color="auto" w:fill="FFFFFF"/>
        </w:rPr>
        <w:t xml:space="preserve">restrictions </w:t>
      </w:r>
      <w:r>
        <w:rPr>
          <w:rFonts w:cstheme="minorHAnsi"/>
          <w:shd w:val="clear" w:color="auto" w:fill="FFFFFF"/>
        </w:rPr>
        <w:t xml:space="preserve">with similar effect </w:t>
      </w:r>
      <w:r w:rsidRPr="009F56E6">
        <w:rPr>
          <w:rFonts w:cstheme="minorHAnsi"/>
          <w:shd w:val="clear" w:color="auto" w:fill="FFFFFF"/>
        </w:rPr>
        <w:t>were not set for travel within Queensland, despite wide disparities of infections acr</w:t>
      </w:r>
      <w:r>
        <w:rPr>
          <w:rFonts w:cstheme="minorHAnsi"/>
          <w:shd w:val="clear" w:color="auto" w:fill="FFFFFF"/>
        </w:rPr>
        <w:t>oss State districts and the vast size of the State.</w:t>
      </w:r>
    </w:p>
    <w:p w14:paraId="7482663A" w14:textId="77777777" w:rsidR="00D22D8C" w:rsidRDefault="00D22D8C" w:rsidP="009F452B">
      <w:pPr>
        <w:spacing w:after="0"/>
        <w:rPr>
          <w:rFonts w:cstheme="minorHAnsi"/>
          <w:shd w:val="clear" w:color="auto" w:fill="FFFFFF"/>
        </w:rPr>
      </w:pPr>
    </w:p>
    <w:p w14:paraId="4998C68A" w14:textId="6EF13A9E" w:rsidR="00D22D8C" w:rsidRDefault="00D22D8C" w:rsidP="009F452B">
      <w:pPr>
        <w:spacing w:after="0"/>
        <w:rPr>
          <w:rFonts w:cstheme="minorHAnsi"/>
          <w:shd w:val="clear" w:color="auto" w:fill="FFFFFF"/>
        </w:rPr>
      </w:pPr>
      <w:r>
        <w:rPr>
          <w:rFonts w:cstheme="minorHAnsi"/>
          <w:shd w:val="clear" w:color="auto" w:fill="FFFFFF"/>
        </w:rPr>
        <w:t>Among other exemptions were non-residents whose role was unrelated to health etc. e.g. ‘</w:t>
      </w:r>
      <w:proofErr w:type="spellStart"/>
      <w:r>
        <w:rPr>
          <w:rFonts w:cstheme="minorHAnsi"/>
          <w:shd w:val="clear" w:color="auto" w:fill="FFFFFF"/>
        </w:rPr>
        <w:t>fifo</w:t>
      </w:r>
      <w:proofErr w:type="spellEnd"/>
      <w:r>
        <w:rPr>
          <w:rFonts w:cstheme="minorHAnsi"/>
          <w:shd w:val="clear" w:color="auto" w:fill="FFFFFF"/>
        </w:rPr>
        <w:t xml:space="preserve">’.  The later prohibition of non-residents from working in </w:t>
      </w:r>
      <w:proofErr w:type="spellStart"/>
      <w:r>
        <w:rPr>
          <w:rFonts w:cstheme="minorHAnsi"/>
          <w:shd w:val="clear" w:color="auto" w:fill="FFFFFF"/>
        </w:rPr>
        <w:t>fifo</w:t>
      </w:r>
      <w:proofErr w:type="spellEnd"/>
      <w:r>
        <w:rPr>
          <w:rFonts w:cstheme="minorHAnsi"/>
          <w:shd w:val="clear" w:color="auto" w:fill="FFFFFF"/>
        </w:rPr>
        <w:t xml:space="preserve"> appears to be in point with the s.117 case which invalidated similar restrictions</w:t>
      </w:r>
      <w:r w:rsidR="00A01B68">
        <w:rPr>
          <w:rFonts w:cstheme="minorHAnsi"/>
          <w:shd w:val="clear" w:color="auto" w:fill="FFFFFF"/>
        </w:rPr>
        <w:t>:</w:t>
      </w:r>
      <w:r>
        <w:rPr>
          <w:rFonts w:cstheme="minorHAnsi"/>
          <w:shd w:val="clear" w:color="auto" w:fill="FFFFFF"/>
        </w:rPr>
        <w:t xml:space="preserve"> that only residents could practice at the Queensland Bar. </w:t>
      </w:r>
    </w:p>
    <w:p w14:paraId="05058590" w14:textId="77777777" w:rsidR="00D22D8C" w:rsidRDefault="00D22D8C" w:rsidP="009F452B">
      <w:pPr>
        <w:spacing w:after="0"/>
        <w:rPr>
          <w:rFonts w:cstheme="minorHAnsi"/>
          <w:shd w:val="clear" w:color="auto" w:fill="FFFFFF"/>
        </w:rPr>
      </w:pPr>
    </w:p>
    <w:p w14:paraId="3FE1883B" w14:textId="77777777" w:rsidR="00D22D8C" w:rsidRDefault="00D22D8C" w:rsidP="009F452B">
      <w:pPr>
        <w:spacing w:after="0"/>
        <w:rPr>
          <w:rFonts w:cstheme="minorHAnsi"/>
          <w:shd w:val="clear" w:color="auto" w:fill="FFFFFF"/>
        </w:rPr>
      </w:pPr>
      <w:r>
        <w:rPr>
          <w:rFonts w:cstheme="minorHAnsi"/>
          <w:shd w:val="clear" w:color="auto" w:fill="FFFFFF"/>
        </w:rPr>
        <w:t xml:space="preserve">Other States already had ‘stay home’ orders which mitigated the risk of Queensland being further infected by non-residents.  After Queensland made its ‘stay home’ direction the risk of its residents bringing further infection into the State was also mitigated.  The combination of States’ ‘stay home’ orders are likely to have more effectively supported public health intentions than the border closure.  </w:t>
      </w:r>
    </w:p>
    <w:p w14:paraId="4A340BA3" w14:textId="77777777" w:rsidR="00D22D8C" w:rsidRDefault="00D22D8C" w:rsidP="009F452B">
      <w:pPr>
        <w:pStyle w:val="Heading2"/>
        <w:spacing w:before="0"/>
        <w:rPr>
          <w:shd w:val="clear" w:color="auto" w:fill="FFFFFF"/>
        </w:rPr>
      </w:pPr>
      <w:bookmarkStart w:id="52" w:name="_Toc40092757"/>
      <w:bookmarkStart w:id="53" w:name="_Toc40959476"/>
      <w:r>
        <w:rPr>
          <w:shd w:val="clear" w:color="auto" w:fill="FFFFFF"/>
        </w:rPr>
        <w:lastRenderedPageBreak/>
        <w:t>5.</w:t>
      </w:r>
      <w:r>
        <w:rPr>
          <w:shd w:val="clear" w:color="auto" w:fill="FFFFFF"/>
        </w:rPr>
        <w:tab/>
        <w:t>Conclusions</w:t>
      </w:r>
      <w:bookmarkEnd w:id="52"/>
      <w:bookmarkEnd w:id="53"/>
    </w:p>
    <w:p w14:paraId="49AF3BA3" w14:textId="77777777" w:rsidR="00D22D8C" w:rsidRDefault="00D22D8C" w:rsidP="009F452B">
      <w:pPr>
        <w:spacing w:after="0"/>
        <w:rPr>
          <w:rFonts w:cstheme="minorHAnsi"/>
          <w:shd w:val="clear" w:color="auto" w:fill="FFFFFF"/>
        </w:rPr>
      </w:pPr>
      <w:bookmarkStart w:id="54" w:name="_Hlk40262291"/>
      <w:r>
        <w:rPr>
          <w:rFonts w:cstheme="minorHAnsi"/>
          <w:shd w:val="clear" w:color="auto" w:fill="FFFFFF"/>
        </w:rPr>
        <w:t>Covid-19 presented challenges to communities and Governments not seen for generations.  It might yet present further difficulties if it returns in successive waves, like the Spanish Flu of a century ago.</w:t>
      </w:r>
    </w:p>
    <w:p w14:paraId="628FCABB" w14:textId="77777777" w:rsidR="00D22D8C" w:rsidRDefault="00D22D8C" w:rsidP="009F452B">
      <w:pPr>
        <w:spacing w:after="0"/>
        <w:rPr>
          <w:rFonts w:cstheme="minorHAnsi"/>
          <w:shd w:val="clear" w:color="auto" w:fill="FFFFFF"/>
        </w:rPr>
      </w:pPr>
    </w:p>
    <w:p w14:paraId="41616510" w14:textId="77777777" w:rsidR="00D22D8C" w:rsidRDefault="00D22D8C" w:rsidP="009F452B">
      <w:pPr>
        <w:spacing w:after="0"/>
        <w:rPr>
          <w:rFonts w:cstheme="minorHAnsi"/>
          <w:shd w:val="clear" w:color="auto" w:fill="FFFFFF"/>
        </w:rPr>
      </w:pPr>
      <w:r>
        <w:rPr>
          <w:rFonts w:cstheme="minorHAnsi"/>
          <w:shd w:val="clear" w:color="auto" w:fill="FFFFFF"/>
        </w:rPr>
        <w:t>Some commentators foresee further unprecedent challenges – from global warming, loss of natural resources etc.  They suggest recent experiences – bushfires, epidemic – may be a ‘new normal’.</w:t>
      </w:r>
    </w:p>
    <w:p w14:paraId="506EFDB0" w14:textId="77777777" w:rsidR="00D22D8C" w:rsidRDefault="00D22D8C" w:rsidP="009F452B">
      <w:pPr>
        <w:spacing w:after="0"/>
        <w:rPr>
          <w:rFonts w:cstheme="minorHAnsi"/>
          <w:shd w:val="clear" w:color="auto" w:fill="FFFFFF"/>
        </w:rPr>
      </w:pPr>
    </w:p>
    <w:p w14:paraId="4D0731D6" w14:textId="3CAA2B02" w:rsidR="00D22D8C" w:rsidRDefault="00D22D8C" w:rsidP="009F452B">
      <w:pPr>
        <w:spacing w:after="0"/>
        <w:rPr>
          <w:rFonts w:cstheme="minorHAnsi"/>
          <w:shd w:val="clear" w:color="auto" w:fill="FFFFFF"/>
        </w:rPr>
      </w:pPr>
      <w:r>
        <w:rPr>
          <w:rFonts w:cstheme="minorHAnsi"/>
          <w:shd w:val="clear" w:color="auto" w:fill="FFFFFF"/>
        </w:rPr>
        <w:t xml:space="preserve">Public discussion about the response to </w:t>
      </w:r>
      <w:proofErr w:type="spellStart"/>
      <w:r>
        <w:rPr>
          <w:rFonts w:cstheme="minorHAnsi"/>
          <w:shd w:val="clear" w:color="auto" w:fill="FFFFFF"/>
        </w:rPr>
        <w:t>Covid</w:t>
      </w:r>
      <w:proofErr w:type="spellEnd"/>
      <w:r>
        <w:rPr>
          <w:rFonts w:cstheme="minorHAnsi"/>
          <w:shd w:val="clear" w:color="auto" w:fill="FFFFFF"/>
        </w:rPr>
        <w:t>,</w:t>
      </w:r>
      <w:r w:rsidR="009A1847">
        <w:rPr>
          <w:rFonts w:cstheme="minorHAnsi"/>
          <w:shd w:val="clear" w:color="auto" w:fill="FFFFFF"/>
        </w:rPr>
        <w:t xml:space="preserve"> and the easing of severe restrictions on normal freedoms imposed by Governments</w:t>
      </w:r>
      <w:r>
        <w:rPr>
          <w:rFonts w:cstheme="minorHAnsi"/>
          <w:shd w:val="clear" w:color="auto" w:fill="FFFFFF"/>
        </w:rPr>
        <w:t xml:space="preserve">, focused on a trade-off between economic activity/jobs and risk of public health damage.  Such a trade-off needs to be made by Governments </w:t>
      </w:r>
      <w:r w:rsidR="00DC4F7E">
        <w:rPr>
          <w:rFonts w:cstheme="minorHAnsi"/>
          <w:shd w:val="clear" w:color="auto" w:fill="FFFFFF"/>
        </w:rPr>
        <w:t>and is</w:t>
      </w:r>
      <w:r>
        <w:rPr>
          <w:rFonts w:cstheme="minorHAnsi"/>
          <w:shd w:val="clear" w:color="auto" w:fill="FFFFFF"/>
        </w:rPr>
        <w:t xml:space="preserve"> best informed by experts in relevant fields.</w:t>
      </w:r>
    </w:p>
    <w:p w14:paraId="280FC3F9" w14:textId="77777777" w:rsidR="00D22D8C" w:rsidRDefault="00D22D8C" w:rsidP="009F452B">
      <w:pPr>
        <w:spacing w:after="0"/>
        <w:rPr>
          <w:rFonts w:cstheme="minorHAnsi"/>
          <w:shd w:val="clear" w:color="auto" w:fill="FFFFFF"/>
        </w:rPr>
      </w:pPr>
    </w:p>
    <w:p w14:paraId="7FDDEA24" w14:textId="30FE2E87" w:rsidR="00D22D8C" w:rsidRDefault="00D22D8C" w:rsidP="009F452B">
      <w:pPr>
        <w:spacing w:after="0"/>
        <w:rPr>
          <w:rFonts w:cstheme="minorHAnsi"/>
          <w:shd w:val="clear" w:color="auto" w:fill="FFFFFF"/>
        </w:rPr>
      </w:pPr>
      <w:r>
        <w:rPr>
          <w:rFonts w:cstheme="minorHAnsi"/>
          <w:shd w:val="clear" w:color="auto" w:fill="FFFFFF"/>
        </w:rPr>
        <w:t xml:space="preserve">This article focussed on something which need not be traded - which underpins the effectiveness of economic and public health policies: application of the law.  It looked at examples in two jurisdictions: NSW and Queensland.  </w:t>
      </w:r>
    </w:p>
    <w:p w14:paraId="7F6C5A3D" w14:textId="77777777" w:rsidR="00D22D8C" w:rsidRDefault="00D22D8C" w:rsidP="009F452B">
      <w:pPr>
        <w:spacing w:after="0"/>
        <w:rPr>
          <w:rFonts w:cstheme="minorHAnsi"/>
          <w:shd w:val="clear" w:color="auto" w:fill="FFFFFF"/>
        </w:rPr>
      </w:pPr>
    </w:p>
    <w:p w14:paraId="7ACEDD67" w14:textId="48A3C869" w:rsidR="00D22D8C" w:rsidRDefault="00D22D8C" w:rsidP="009F452B">
      <w:pPr>
        <w:spacing w:after="0"/>
        <w:rPr>
          <w:rFonts w:cstheme="minorHAnsi"/>
          <w:shd w:val="clear" w:color="auto" w:fill="FFFFFF"/>
        </w:rPr>
      </w:pPr>
      <w:r>
        <w:rPr>
          <w:rFonts w:cstheme="minorHAnsi"/>
          <w:shd w:val="clear" w:color="auto" w:fill="FFFFFF"/>
        </w:rPr>
        <w:t xml:space="preserve">In a democracy, a law should instruct the community how to behave. </w:t>
      </w:r>
      <w:r w:rsidR="006A486F">
        <w:rPr>
          <w:rFonts w:cstheme="minorHAnsi"/>
          <w:shd w:val="clear" w:color="auto" w:fill="FFFFFF"/>
        </w:rPr>
        <w:t xml:space="preserve"> The</w:t>
      </w:r>
      <w:r>
        <w:rPr>
          <w:rFonts w:cstheme="minorHAnsi"/>
          <w:shd w:val="clear" w:color="auto" w:fill="FFFFFF"/>
        </w:rPr>
        <w:t xml:space="preserve"> community will have difficulty conforming with</w:t>
      </w:r>
      <w:r w:rsidR="006A486F">
        <w:rPr>
          <w:rFonts w:cstheme="minorHAnsi"/>
          <w:shd w:val="clear" w:color="auto" w:fill="FFFFFF"/>
        </w:rPr>
        <w:t xml:space="preserve"> vague or ambiguous law</w:t>
      </w:r>
      <w:r w:rsidR="00DC4F7E">
        <w:rPr>
          <w:rFonts w:cstheme="minorHAnsi"/>
          <w:shd w:val="clear" w:color="auto" w:fill="FFFFFF"/>
        </w:rPr>
        <w:t>s</w:t>
      </w:r>
      <w:r>
        <w:rPr>
          <w:rFonts w:cstheme="minorHAnsi"/>
          <w:shd w:val="clear" w:color="auto" w:fill="FFFFFF"/>
        </w:rPr>
        <w:t>.  The community may be reluctant to obey a law that extends beyond the authority of the lawmaker, is unconnected with ostensible purpose, is arbitrary</w:t>
      </w:r>
      <w:r w:rsidR="00DC4F7E">
        <w:rPr>
          <w:rFonts w:cstheme="minorHAnsi"/>
          <w:shd w:val="clear" w:color="auto" w:fill="FFFFFF"/>
        </w:rPr>
        <w:t>,</w:t>
      </w:r>
      <w:r>
        <w:rPr>
          <w:rFonts w:cstheme="minorHAnsi"/>
          <w:shd w:val="clear" w:color="auto" w:fill="FFFFFF"/>
        </w:rPr>
        <w:t xml:space="preserve"> or admits partisan exemptions.  S</w:t>
      </w:r>
      <w:r w:rsidR="00B1499F">
        <w:rPr>
          <w:rFonts w:cstheme="minorHAnsi"/>
          <w:shd w:val="clear" w:color="auto" w:fill="FFFFFF"/>
        </w:rPr>
        <w:t>ome</w:t>
      </w:r>
      <w:r>
        <w:rPr>
          <w:rFonts w:cstheme="minorHAnsi"/>
          <w:shd w:val="clear" w:color="auto" w:fill="FFFFFF"/>
        </w:rPr>
        <w:t xml:space="preserve"> might consider such defects in laws a ‘natural’ result of democratic processes starting from local levels – an explanation all too easily read as an excuse.  </w:t>
      </w:r>
    </w:p>
    <w:p w14:paraId="6D10B35F" w14:textId="77777777" w:rsidR="00D22D8C" w:rsidRDefault="00D22D8C" w:rsidP="009F452B">
      <w:pPr>
        <w:spacing w:after="0"/>
        <w:rPr>
          <w:rFonts w:cstheme="minorHAnsi"/>
          <w:shd w:val="clear" w:color="auto" w:fill="FFFFFF"/>
        </w:rPr>
      </w:pPr>
    </w:p>
    <w:p w14:paraId="34BE4690" w14:textId="7399A82E" w:rsidR="00D22D8C" w:rsidRDefault="00D22D8C" w:rsidP="009F452B">
      <w:pPr>
        <w:spacing w:after="0"/>
        <w:rPr>
          <w:rFonts w:cstheme="minorHAnsi"/>
          <w:shd w:val="clear" w:color="auto" w:fill="FFFFFF"/>
        </w:rPr>
      </w:pPr>
      <w:r>
        <w:rPr>
          <w:rFonts w:cstheme="minorHAnsi"/>
          <w:shd w:val="clear" w:color="auto" w:fill="FFFFFF"/>
        </w:rPr>
        <w:t>Heavy handed enforcement can paper-over defects in laws by coercing or bluffing - rather than instructing - the community.   However, th</w:t>
      </w:r>
      <w:r w:rsidR="00D905BE">
        <w:rPr>
          <w:rFonts w:cstheme="minorHAnsi"/>
          <w:shd w:val="clear" w:color="auto" w:fill="FFFFFF"/>
        </w:rPr>
        <w:t>at would be</w:t>
      </w:r>
      <w:r>
        <w:rPr>
          <w:rFonts w:cstheme="minorHAnsi"/>
          <w:shd w:val="clear" w:color="auto" w:fill="FFFFFF"/>
        </w:rPr>
        <w:t xml:space="preserve"> problematic </w:t>
      </w:r>
      <w:r w:rsidR="009A1847">
        <w:rPr>
          <w:rFonts w:cstheme="minorHAnsi"/>
          <w:shd w:val="clear" w:color="auto" w:fill="FFFFFF"/>
        </w:rPr>
        <w:t>for</w:t>
      </w:r>
      <w:r w:rsidR="00D905BE">
        <w:rPr>
          <w:rFonts w:cstheme="minorHAnsi"/>
          <w:shd w:val="clear" w:color="auto" w:fill="FFFFFF"/>
        </w:rPr>
        <w:t>, and ultimately inconsistent with,</w:t>
      </w:r>
      <w:r>
        <w:rPr>
          <w:rFonts w:cstheme="minorHAnsi"/>
          <w:shd w:val="clear" w:color="auto" w:fill="FFFFFF"/>
        </w:rPr>
        <w:t xml:space="preserve"> democracy.  A community bluffed once might be harder to bluff again – tending to undermine the </w:t>
      </w:r>
      <w:r w:rsidR="00C55573">
        <w:rPr>
          <w:rFonts w:cstheme="minorHAnsi"/>
          <w:shd w:val="clear" w:color="auto" w:fill="FFFFFF"/>
        </w:rPr>
        <w:t xml:space="preserve">later </w:t>
      </w:r>
      <w:r>
        <w:rPr>
          <w:rFonts w:cstheme="minorHAnsi"/>
          <w:shd w:val="clear" w:color="auto" w:fill="FFFFFF"/>
        </w:rPr>
        <w:t xml:space="preserve">effectiveness of laws necessary to address </w:t>
      </w:r>
      <w:r w:rsidR="00C55573">
        <w:rPr>
          <w:rFonts w:cstheme="minorHAnsi"/>
          <w:shd w:val="clear" w:color="auto" w:fill="FFFFFF"/>
        </w:rPr>
        <w:t>further</w:t>
      </w:r>
      <w:r>
        <w:rPr>
          <w:rFonts w:cstheme="minorHAnsi"/>
          <w:shd w:val="clear" w:color="auto" w:fill="FFFFFF"/>
        </w:rPr>
        <w:t xml:space="preserve"> crises.</w:t>
      </w:r>
    </w:p>
    <w:p w14:paraId="02A5D051" w14:textId="77777777" w:rsidR="00D22D8C" w:rsidRDefault="00D22D8C" w:rsidP="009F452B">
      <w:pPr>
        <w:spacing w:after="0"/>
        <w:rPr>
          <w:rFonts w:cstheme="minorHAnsi"/>
          <w:shd w:val="clear" w:color="auto" w:fill="FFFFFF"/>
        </w:rPr>
      </w:pPr>
    </w:p>
    <w:p w14:paraId="6E886A80" w14:textId="426E75AC" w:rsidR="009A4C60" w:rsidRDefault="009A4C60" w:rsidP="009A4C60">
      <w:pPr>
        <w:spacing w:after="0"/>
        <w:rPr>
          <w:rFonts w:cstheme="minorHAnsi"/>
          <w:shd w:val="clear" w:color="auto" w:fill="FFFFFF"/>
        </w:rPr>
      </w:pPr>
      <w:bookmarkStart w:id="55" w:name="_Hlk40372248"/>
      <w:r>
        <w:rPr>
          <w:rFonts w:cstheme="minorHAnsi"/>
          <w:shd w:val="clear" w:color="auto" w:fill="FFFFFF"/>
        </w:rPr>
        <w:t xml:space="preserve">Neither NSW nor Queensland lacked the legal framework for optimal responses to </w:t>
      </w:r>
      <w:proofErr w:type="spellStart"/>
      <w:r>
        <w:rPr>
          <w:rFonts w:cstheme="minorHAnsi"/>
          <w:shd w:val="clear" w:color="auto" w:fill="FFFFFF"/>
        </w:rPr>
        <w:t>Covid</w:t>
      </w:r>
      <w:proofErr w:type="spellEnd"/>
      <w:r>
        <w:rPr>
          <w:rFonts w:cstheme="minorHAnsi"/>
          <w:shd w:val="clear" w:color="auto" w:fill="FFFFFF"/>
        </w:rPr>
        <w:t>.  Yet their responses – made by Executive Governments without direct involvement of Parliaments - included ambiguous and seemingly arbitrary elements that likely involved a bluff to satisfy extraneous aims.</w:t>
      </w:r>
    </w:p>
    <w:bookmarkEnd w:id="55"/>
    <w:p w14:paraId="523AD7C6" w14:textId="77777777" w:rsidR="00D22D8C" w:rsidRDefault="00D22D8C" w:rsidP="009F452B">
      <w:pPr>
        <w:spacing w:after="0"/>
        <w:rPr>
          <w:rFonts w:cstheme="minorHAnsi"/>
          <w:shd w:val="clear" w:color="auto" w:fill="FFFFFF"/>
        </w:rPr>
      </w:pPr>
    </w:p>
    <w:p w14:paraId="36749754" w14:textId="026DB9D1" w:rsidR="00D22D8C" w:rsidRDefault="00D22D8C" w:rsidP="009F452B">
      <w:pPr>
        <w:spacing w:after="0"/>
        <w:rPr>
          <w:rFonts w:cstheme="minorHAnsi"/>
          <w:shd w:val="clear" w:color="auto" w:fill="FFFFFF"/>
        </w:rPr>
      </w:pPr>
      <w:r>
        <w:rPr>
          <w:rFonts w:cstheme="minorHAnsi"/>
          <w:shd w:val="clear" w:color="auto" w:fill="FFFFFF"/>
        </w:rPr>
        <w:t>The NSW Government</w:t>
      </w:r>
      <w:r w:rsidR="00BA5F85">
        <w:rPr>
          <w:rFonts w:cstheme="minorHAnsi"/>
          <w:shd w:val="clear" w:color="auto" w:fill="FFFFFF"/>
        </w:rPr>
        <w:t xml:space="preserve">’s ‘stay home’ </w:t>
      </w:r>
      <w:r w:rsidR="00BA5F85" w:rsidRPr="00BA5F85">
        <w:rPr>
          <w:rFonts w:cstheme="minorHAnsi"/>
          <w:i/>
          <w:iCs/>
          <w:shd w:val="clear" w:color="auto" w:fill="FFFFFF"/>
        </w:rPr>
        <w:t>Order</w:t>
      </w:r>
      <w:r w:rsidR="00BA5F85">
        <w:rPr>
          <w:rFonts w:cstheme="minorHAnsi"/>
          <w:shd w:val="clear" w:color="auto" w:fill="FFFFFF"/>
        </w:rPr>
        <w:t xml:space="preserve"> was debased by</w:t>
      </w:r>
      <w:r>
        <w:rPr>
          <w:rFonts w:cstheme="minorHAnsi"/>
          <w:shd w:val="clear" w:color="auto" w:fill="FFFFFF"/>
        </w:rPr>
        <w:t xml:space="preserve"> </w:t>
      </w:r>
      <w:r w:rsidR="00BA5F85">
        <w:rPr>
          <w:rFonts w:cstheme="minorHAnsi"/>
          <w:shd w:val="clear" w:color="auto" w:fill="FFFFFF"/>
        </w:rPr>
        <w:t xml:space="preserve">exemptions </w:t>
      </w:r>
      <w:r w:rsidR="006C2517">
        <w:rPr>
          <w:rFonts w:cstheme="minorHAnsi"/>
          <w:shd w:val="clear" w:color="auto" w:fill="FFFFFF"/>
        </w:rPr>
        <w:t>seemingly un</w:t>
      </w:r>
      <w:r w:rsidR="00BA5F85">
        <w:rPr>
          <w:rFonts w:cstheme="minorHAnsi"/>
          <w:shd w:val="clear" w:color="auto" w:fill="FFFFFF"/>
        </w:rPr>
        <w:t xml:space="preserve">related to public health.  One exemption - ‘exercise’ – </w:t>
      </w:r>
      <w:r w:rsidR="006C2517">
        <w:rPr>
          <w:rFonts w:cstheme="minorHAnsi"/>
          <w:shd w:val="clear" w:color="auto" w:fill="FFFFFF"/>
        </w:rPr>
        <w:t xml:space="preserve">was </w:t>
      </w:r>
      <w:r w:rsidR="00BA5F85">
        <w:rPr>
          <w:rFonts w:cstheme="minorHAnsi"/>
          <w:shd w:val="clear" w:color="auto" w:fill="FFFFFF"/>
        </w:rPr>
        <w:t xml:space="preserve">arbitrarily </w:t>
      </w:r>
      <w:r w:rsidR="006C2517">
        <w:rPr>
          <w:rFonts w:cstheme="minorHAnsi"/>
          <w:shd w:val="clear" w:color="auto" w:fill="FFFFFF"/>
        </w:rPr>
        <w:t>interpreted as only available if</w:t>
      </w:r>
      <w:r w:rsidR="00BA5F85">
        <w:rPr>
          <w:rFonts w:cstheme="minorHAnsi"/>
          <w:shd w:val="clear" w:color="auto" w:fill="FFFFFF"/>
        </w:rPr>
        <w:t xml:space="preserve"> undertaken </w:t>
      </w:r>
      <w:r w:rsidR="00D905BE">
        <w:rPr>
          <w:rFonts w:cstheme="minorHAnsi"/>
          <w:shd w:val="clear" w:color="auto" w:fill="FFFFFF"/>
        </w:rPr>
        <w:t>‘</w:t>
      </w:r>
      <w:r w:rsidR="00BA5F85">
        <w:rPr>
          <w:rFonts w:cstheme="minorHAnsi"/>
          <w:shd w:val="clear" w:color="auto" w:fill="FFFFFF"/>
        </w:rPr>
        <w:t>near</w:t>
      </w:r>
      <w:r w:rsidR="00D905BE">
        <w:rPr>
          <w:rFonts w:cstheme="minorHAnsi"/>
          <w:shd w:val="clear" w:color="auto" w:fill="FFFFFF"/>
        </w:rPr>
        <w:t>’</w:t>
      </w:r>
      <w:r w:rsidR="00BA5F85">
        <w:rPr>
          <w:rFonts w:cstheme="minorHAnsi"/>
          <w:shd w:val="clear" w:color="auto" w:fill="FFFFFF"/>
        </w:rPr>
        <w:t xml:space="preserve"> home and equally arbitrarily </w:t>
      </w:r>
      <w:r w:rsidR="006C2517">
        <w:rPr>
          <w:rFonts w:cstheme="minorHAnsi"/>
          <w:shd w:val="clear" w:color="auto" w:fill="FFFFFF"/>
        </w:rPr>
        <w:t xml:space="preserve">was said to </w:t>
      </w:r>
      <w:r w:rsidR="00BA5F85">
        <w:rPr>
          <w:rFonts w:cstheme="minorHAnsi"/>
          <w:shd w:val="clear" w:color="auto" w:fill="FFFFFF"/>
        </w:rPr>
        <w:t xml:space="preserve">include some forms of recreation – passive, relaxing activities – but not others.   Another </w:t>
      </w:r>
      <w:r w:rsidR="00D905BE">
        <w:rPr>
          <w:rFonts w:cstheme="minorHAnsi"/>
          <w:shd w:val="clear" w:color="auto" w:fill="FFFFFF"/>
        </w:rPr>
        <w:t xml:space="preserve">exemption </w:t>
      </w:r>
      <w:r>
        <w:rPr>
          <w:rFonts w:cstheme="minorHAnsi"/>
          <w:shd w:val="clear" w:color="auto" w:fill="FFFFFF"/>
        </w:rPr>
        <w:t>allow</w:t>
      </w:r>
      <w:r w:rsidR="00BA5F85">
        <w:rPr>
          <w:rFonts w:cstheme="minorHAnsi"/>
          <w:shd w:val="clear" w:color="auto" w:fill="FFFFFF"/>
        </w:rPr>
        <w:t>ed</w:t>
      </w:r>
      <w:r>
        <w:rPr>
          <w:rFonts w:cstheme="minorHAnsi"/>
          <w:shd w:val="clear" w:color="auto" w:fill="FFFFFF"/>
        </w:rPr>
        <w:t xml:space="preserve"> people to travel among their several residences</w:t>
      </w:r>
      <w:r w:rsidR="00D905BE">
        <w:rPr>
          <w:rFonts w:cstheme="minorHAnsi"/>
          <w:shd w:val="clear" w:color="auto" w:fill="FFFFFF"/>
        </w:rPr>
        <w:t xml:space="preserve"> yet</w:t>
      </w:r>
      <w:r w:rsidR="00BA5F85">
        <w:rPr>
          <w:rFonts w:cstheme="minorHAnsi"/>
          <w:shd w:val="clear" w:color="auto" w:fill="FFFFFF"/>
        </w:rPr>
        <w:t xml:space="preserve"> conflicted with </w:t>
      </w:r>
      <w:r w:rsidR="006A486F">
        <w:rPr>
          <w:rFonts w:cstheme="minorHAnsi"/>
          <w:shd w:val="clear" w:color="auto" w:fill="FFFFFF"/>
        </w:rPr>
        <w:t>an</w:t>
      </w:r>
      <w:r w:rsidR="00D905BE">
        <w:rPr>
          <w:rFonts w:cstheme="minorHAnsi"/>
          <w:shd w:val="clear" w:color="auto" w:fill="FFFFFF"/>
        </w:rPr>
        <w:t xml:space="preserve"> extraordinary</w:t>
      </w:r>
      <w:r w:rsidR="006A486F">
        <w:rPr>
          <w:rFonts w:cstheme="minorHAnsi"/>
          <w:shd w:val="clear" w:color="auto" w:fill="FFFFFF"/>
        </w:rPr>
        <w:t>,</w:t>
      </w:r>
      <w:r w:rsidR="00BA5F85">
        <w:rPr>
          <w:rFonts w:cstheme="minorHAnsi"/>
          <w:shd w:val="clear" w:color="auto" w:fill="FFFFFF"/>
        </w:rPr>
        <w:t xml:space="preserve"> </w:t>
      </w:r>
      <w:r w:rsidR="006C2517">
        <w:rPr>
          <w:rFonts w:cstheme="minorHAnsi"/>
          <w:shd w:val="clear" w:color="auto" w:fill="FFFFFF"/>
        </w:rPr>
        <w:t xml:space="preserve">unnecessary specific </w:t>
      </w:r>
      <w:r w:rsidR="00BA5F85">
        <w:rPr>
          <w:rFonts w:cstheme="minorHAnsi"/>
          <w:shd w:val="clear" w:color="auto" w:fill="FFFFFF"/>
        </w:rPr>
        <w:t>prohibition o</w:t>
      </w:r>
      <w:r w:rsidR="00D905BE">
        <w:rPr>
          <w:rFonts w:cstheme="minorHAnsi"/>
          <w:shd w:val="clear" w:color="auto" w:fill="FFFFFF"/>
        </w:rPr>
        <w:t>n</w:t>
      </w:r>
      <w:r w:rsidR="00BA5F85">
        <w:rPr>
          <w:rFonts w:cstheme="minorHAnsi"/>
          <w:shd w:val="clear" w:color="auto" w:fill="FFFFFF"/>
        </w:rPr>
        <w:t xml:space="preserve"> ‘holidaying’ in regional areas</w:t>
      </w:r>
      <w:r>
        <w:rPr>
          <w:rFonts w:cstheme="minorHAnsi"/>
          <w:shd w:val="clear" w:color="auto" w:fill="FFFFFF"/>
        </w:rPr>
        <w:t xml:space="preserve">.  </w:t>
      </w:r>
      <w:r w:rsidR="00D905BE">
        <w:rPr>
          <w:rFonts w:cstheme="minorHAnsi"/>
          <w:shd w:val="clear" w:color="auto" w:fill="FFFFFF"/>
        </w:rPr>
        <w:t>T</w:t>
      </w:r>
      <w:r w:rsidR="00B1499F">
        <w:rPr>
          <w:rFonts w:cstheme="minorHAnsi"/>
          <w:shd w:val="clear" w:color="auto" w:fill="FFFFFF"/>
        </w:rPr>
        <w:t>he</w:t>
      </w:r>
      <w:r>
        <w:rPr>
          <w:rFonts w:cstheme="minorHAnsi"/>
          <w:shd w:val="clear" w:color="auto" w:fill="FFFFFF"/>
        </w:rPr>
        <w:t xml:space="preserve"> </w:t>
      </w:r>
      <w:r w:rsidR="00106AF3">
        <w:rPr>
          <w:rFonts w:cstheme="minorHAnsi"/>
          <w:shd w:val="clear" w:color="auto" w:fill="FFFFFF"/>
        </w:rPr>
        <w:t>r</w:t>
      </w:r>
      <w:r>
        <w:rPr>
          <w:rFonts w:cstheme="minorHAnsi"/>
          <w:shd w:val="clear" w:color="auto" w:fill="FFFFFF"/>
        </w:rPr>
        <w:t xml:space="preserve">easonable and clear message of ‘stay home’ </w:t>
      </w:r>
      <w:r w:rsidR="00C55573">
        <w:rPr>
          <w:rFonts w:cstheme="minorHAnsi"/>
          <w:shd w:val="clear" w:color="auto" w:fill="FFFFFF"/>
        </w:rPr>
        <w:t xml:space="preserve">mutated </w:t>
      </w:r>
      <w:r>
        <w:rPr>
          <w:rFonts w:cstheme="minorHAnsi"/>
          <w:shd w:val="clear" w:color="auto" w:fill="FFFFFF"/>
        </w:rPr>
        <w:t>into ‘visitors sta</w:t>
      </w:r>
      <w:r w:rsidR="00B1499F">
        <w:rPr>
          <w:rFonts w:cstheme="minorHAnsi"/>
          <w:shd w:val="clear" w:color="auto" w:fill="FFFFFF"/>
        </w:rPr>
        <w:t>y</w:t>
      </w:r>
      <w:r>
        <w:rPr>
          <w:rFonts w:cstheme="minorHAnsi"/>
          <w:shd w:val="clear" w:color="auto" w:fill="FFFFFF"/>
        </w:rPr>
        <w:t xml:space="preserve"> away’, most likely reducing public health outcomes.  It was a dog whistle to parochialism, taken up by some local communities.  </w:t>
      </w:r>
    </w:p>
    <w:p w14:paraId="31DE4789" w14:textId="77777777" w:rsidR="00D22D8C" w:rsidRDefault="00D22D8C" w:rsidP="009F452B">
      <w:pPr>
        <w:spacing w:after="0"/>
        <w:rPr>
          <w:rFonts w:cstheme="minorHAnsi"/>
          <w:shd w:val="clear" w:color="auto" w:fill="FFFFFF"/>
        </w:rPr>
      </w:pPr>
    </w:p>
    <w:p w14:paraId="376B1A54" w14:textId="364F8A3A" w:rsidR="00D22D8C" w:rsidRDefault="00D22D8C" w:rsidP="009F452B">
      <w:pPr>
        <w:spacing w:after="0"/>
        <w:rPr>
          <w:rFonts w:eastAsia="Times New Roman" w:cstheme="minorHAnsi"/>
          <w:lang w:eastAsia="en-AU"/>
        </w:rPr>
      </w:pPr>
      <w:r>
        <w:rPr>
          <w:rFonts w:cstheme="minorHAnsi"/>
          <w:shd w:val="clear" w:color="auto" w:fill="FFFFFF"/>
        </w:rPr>
        <w:t xml:space="preserve">When the Government was tested on this issue - by possible infractions </w:t>
      </w:r>
      <w:r w:rsidR="006A486F">
        <w:rPr>
          <w:rFonts w:cstheme="minorHAnsi"/>
          <w:shd w:val="clear" w:color="auto" w:fill="FFFFFF"/>
        </w:rPr>
        <w:t>of</w:t>
      </w:r>
      <w:r>
        <w:rPr>
          <w:rFonts w:cstheme="minorHAnsi"/>
          <w:shd w:val="clear" w:color="auto" w:fill="FFFFFF"/>
        </w:rPr>
        <w:t xml:space="preserve"> two Cabinet Ministers - some of its r</w:t>
      </w:r>
      <w:r>
        <w:rPr>
          <w:rFonts w:eastAsia="Times New Roman" w:cstheme="minorHAnsi"/>
          <w:lang w:eastAsia="en-AU"/>
        </w:rPr>
        <w:t>eported e</w:t>
      </w:r>
      <w:r w:rsidRPr="000C5F18">
        <w:rPr>
          <w:rFonts w:eastAsia="Times New Roman" w:cstheme="minorHAnsi"/>
          <w:lang w:eastAsia="en-AU"/>
        </w:rPr>
        <w:t xml:space="preserve">xplanations were wrong, </w:t>
      </w:r>
      <w:r>
        <w:rPr>
          <w:rFonts w:eastAsia="Times New Roman" w:cstheme="minorHAnsi"/>
          <w:lang w:eastAsia="en-AU"/>
        </w:rPr>
        <w:t>irrelevant and misleading</w:t>
      </w:r>
      <w:r w:rsidRPr="000C5F18">
        <w:rPr>
          <w:rFonts w:eastAsia="Times New Roman" w:cstheme="minorHAnsi"/>
          <w:lang w:eastAsia="en-AU"/>
        </w:rPr>
        <w:t xml:space="preserve">.  </w:t>
      </w:r>
      <w:r>
        <w:rPr>
          <w:rFonts w:eastAsia="Times New Roman" w:cstheme="minorHAnsi"/>
          <w:lang w:eastAsia="en-AU"/>
        </w:rPr>
        <w:t>I</w:t>
      </w:r>
      <w:r>
        <w:rPr>
          <w:rFonts w:cstheme="minorHAnsi"/>
          <w:shd w:val="clear" w:color="auto" w:fill="FFFFFF"/>
        </w:rPr>
        <w:t xml:space="preserve">t appeared the </w:t>
      </w:r>
      <w:r w:rsidRPr="000C5F18">
        <w:rPr>
          <w:rFonts w:eastAsia="Times New Roman" w:cstheme="minorHAnsi"/>
          <w:lang w:eastAsia="en-AU"/>
        </w:rPr>
        <w:t>Government did not understand the</w:t>
      </w:r>
      <w:r>
        <w:rPr>
          <w:rFonts w:eastAsia="Times New Roman" w:cstheme="minorHAnsi"/>
          <w:lang w:eastAsia="en-AU"/>
        </w:rPr>
        <w:t xml:space="preserve"> law</w:t>
      </w:r>
      <w:r w:rsidRPr="000C5F18">
        <w:rPr>
          <w:rFonts w:eastAsia="Times New Roman" w:cstheme="minorHAnsi"/>
          <w:lang w:eastAsia="en-AU"/>
        </w:rPr>
        <w:t xml:space="preserve"> it had made.</w:t>
      </w:r>
      <w:r>
        <w:rPr>
          <w:rFonts w:eastAsia="Times New Roman" w:cstheme="minorHAnsi"/>
          <w:lang w:eastAsia="en-AU"/>
        </w:rPr>
        <w:t xml:space="preserve">  </w:t>
      </w:r>
      <w:r w:rsidR="006A486F">
        <w:rPr>
          <w:rFonts w:eastAsia="Times New Roman" w:cstheme="minorHAnsi"/>
          <w:lang w:eastAsia="en-AU"/>
        </w:rPr>
        <w:t>Of e</w:t>
      </w:r>
      <w:r w:rsidR="006C2517">
        <w:rPr>
          <w:rFonts w:eastAsia="Times New Roman" w:cstheme="minorHAnsi"/>
          <w:lang w:eastAsia="en-AU"/>
        </w:rPr>
        <w:t>ven</w:t>
      </w:r>
      <w:r w:rsidRPr="000C5F18">
        <w:rPr>
          <w:rFonts w:eastAsia="Times New Roman" w:cstheme="minorHAnsi"/>
          <w:lang w:eastAsia="en-AU"/>
        </w:rPr>
        <w:t xml:space="preserve"> greater concern</w:t>
      </w:r>
      <w:r>
        <w:rPr>
          <w:rFonts w:eastAsia="Times New Roman" w:cstheme="minorHAnsi"/>
          <w:lang w:eastAsia="en-AU"/>
        </w:rPr>
        <w:t xml:space="preserve"> were</w:t>
      </w:r>
      <w:r w:rsidRPr="000C5F18">
        <w:rPr>
          <w:rFonts w:eastAsia="Times New Roman" w:cstheme="minorHAnsi"/>
          <w:lang w:eastAsia="en-AU"/>
        </w:rPr>
        <w:t xml:space="preserve">: reluctance of the Government to </w:t>
      </w:r>
      <w:r w:rsidR="00D905BE">
        <w:rPr>
          <w:rFonts w:eastAsia="Times New Roman" w:cstheme="minorHAnsi"/>
          <w:lang w:eastAsia="en-AU"/>
        </w:rPr>
        <w:t xml:space="preserve">then </w:t>
      </w:r>
      <w:r w:rsidRPr="000C5F18">
        <w:rPr>
          <w:rFonts w:eastAsia="Times New Roman" w:cstheme="minorHAnsi"/>
          <w:lang w:eastAsia="en-AU"/>
        </w:rPr>
        <w:t xml:space="preserve">clarify its intention by the </w:t>
      </w:r>
      <w:r>
        <w:rPr>
          <w:rFonts w:eastAsia="Times New Roman" w:cstheme="minorHAnsi"/>
          <w:lang w:eastAsia="en-AU"/>
        </w:rPr>
        <w:t xml:space="preserve">simple expedient of </w:t>
      </w:r>
      <w:r w:rsidR="006A486F">
        <w:rPr>
          <w:rFonts w:eastAsia="Times New Roman" w:cstheme="minorHAnsi"/>
          <w:lang w:eastAsia="en-AU"/>
        </w:rPr>
        <w:t>amending</w:t>
      </w:r>
      <w:r>
        <w:rPr>
          <w:rFonts w:eastAsia="Times New Roman" w:cstheme="minorHAnsi"/>
          <w:lang w:eastAsia="en-AU"/>
        </w:rPr>
        <w:t xml:space="preserve"> the </w:t>
      </w:r>
      <w:r w:rsidR="006A486F" w:rsidRPr="006A486F">
        <w:rPr>
          <w:rFonts w:eastAsia="Times New Roman" w:cstheme="minorHAnsi"/>
          <w:i/>
          <w:iCs/>
          <w:lang w:eastAsia="en-AU"/>
        </w:rPr>
        <w:t>Order</w:t>
      </w:r>
      <w:r w:rsidRPr="000C5F18">
        <w:rPr>
          <w:rFonts w:eastAsia="Times New Roman" w:cstheme="minorHAnsi"/>
          <w:lang w:eastAsia="en-AU"/>
        </w:rPr>
        <w:t xml:space="preserve">; in the absence of amendment, the appearance of a Government </w:t>
      </w:r>
      <w:r w:rsidR="00D905BE">
        <w:rPr>
          <w:rFonts w:eastAsia="Times New Roman" w:cstheme="minorHAnsi"/>
          <w:lang w:eastAsia="en-AU"/>
        </w:rPr>
        <w:t xml:space="preserve">encouraging divisive populism </w:t>
      </w:r>
      <w:r w:rsidRPr="000C5F18">
        <w:rPr>
          <w:rFonts w:eastAsia="Times New Roman" w:cstheme="minorHAnsi"/>
          <w:lang w:eastAsia="en-AU"/>
        </w:rPr>
        <w:t>a</w:t>
      </w:r>
      <w:r w:rsidR="00D905BE">
        <w:rPr>
          <w:rFonts w:eastAsia="Times New Roman" w:cstheme="minorHAnsi"/>
          <w:lang w:eastAsia="en-AU"/>
        </w:rPr>
        <w:t xml:space="preserve">nd for </w:t>
      </w:r>
      <w:r w:rsidRPr="000C5F18">
        <w:rPr>
          <w:rFonts w:eastAsia="Times New Roman" w:cstheme="minorHAnsi"/>
          <w:lang w:eastAsia="en-AU"/>
        </w:rPr>
        <w:t xml:space="preserve">police to issue fines </w:t>
      </w:r>
      <w:r w:rsidR="00106AF3">
        <w:rPr>
          <w:rFonts w:eastAsia="Times New Roman" w:cstheme="minorHAnsi"/>
          <w:lang w:eastAsia="en-AU"/>
        </w:rPr>
        <w:t xml:space="preserve">some </w:t>
      </w:r>
      <w:r w:rsidRPr="000C5F18">
        <w:rPr>
          <w:rFonts w:eastAsia="Times New Roman" w:cstheme="minorHAnsi"/>
          <w:lang w:eastAsia="en-AU"/>
        </w:rPr>
        <w:t xml:space="preserve">suspected to be </w:t>
      </w:r>
      <w:r>
        <w:rPr>
          <w:rFonts w:eastAsia="Times New Roman" w:cstheme="minorHAnsi"/>
          <w:lang w:eastAsia="en-AU"/>
        </w:rPr>
        <w:t>invalid</w:t>
      </w:r>
      <w:r w:rsidRPr="000C5F18">
        <w:rPr>
          <w:rFonts w:eastAsia="Times New Roman" w:cstheme="minorHAnsi"/>
          <w:lang w:eastAsia="en-AU"/>
        </w:rPr>
        <w:t>.</w:t>
      </w:r>
    </w:p>
    <w:p w14:paraId="22DDCDE7" w14:textId="77777777" w:rsidR="00D22D8C" w:rsidRDefault="00D22D8C" w:rsidP="009F452B">
      <w:pPr>
        <w:spacing w:after="0"/>
        <w:rPr>
          <w:rFonts w:eastAsia="Times New Roman" w:cstheme="minorHAnsi"/>
          <w:lang w:eastAsia="en-AU"/>
        </w:rPr>
      </w:pPr>
    </w:p>
    <w:p w14:paraId="33E40B9C" w14:textId="25FD9E4C" w:rsidR="00A01B68" w:rsidRDefault="00D22D8C" w:rsidP="00A01B68">
      <w:pPr>
        <w:spacing w:after="0"/>
        <w:rPr>
          <w:rFonts w:cstheme="minorHAnsi"/>
          <w:shd w:val="clear" w:color="auto" w:fill="FFFFFF"/>
        </w:rPr>
      </w:pPr>
      <w:r>
        <w:rPr>
          <w:rFonts w:eastAsia="Times New Roman" w:cstheme="minorHAnsi"/>
          <w:lang w:eastAsia="en-AU"/>
        </w:rPr>
        <w:lastRenderedPageBreak/>
        <w:t xml:space="preserve">Queensland’s Government discriminated against non-residents by a land border closure that did not appear strongly related to public health e.g. infections were orders of magnitude higher within (an easy drive of) the Queensland side of the border than (an easy drive of) the NSW side.  </w:t>
      </w:r>
      <w:r w:rsidR="00A01B68">
        <w:rPr>
          <w:rFonts w:eastAsia="Times New Roman" w:cstheme="minorHAnsi"/>
          <w:lang w:eastAsia="en-AU"/>
        </w:rPr>
        <w:t>To underline this, on the date of writing, the media carried reports about infection exported from Queensland.</w:t>
      </w:r>
      <w:r w:rsidR="00A01B68">
        <w:rPr>
          <w:rStyle w:val="EndnoteReference"/>
          <w:rFonts w:eastAsia="Times New Roman" w:cstheme="minorHAnsi"/>
          <w:lang w:eastAsia="en-AU"/>
        </w:rPr>
        <w:endnoteReference w:id="70"/>
      </w:r>
      <w:r w:rsidR="00A01B68">
        <w:rPr>
          <w:rFonts w:eastAsia="Times New Roman" w:cstheme="minorHAnsi"/>
          <w:lang w:eastAsia="en-AU"/>
        </w:rPr>
        <w:t xml:space="preserve"> </w:t>
      </w:r>
    </w:p>
    <w:p w14:paraId="293E4852" w14:textId="77777777" w:rsidR="00D905BE" w:rsidRDefault="00D905BE" w:rsidP="009F452B">
      <w:pPr>
        <w:spacing w:after="0"/>
        <w:rPr>
          <w:rFonts w:eastAsia="Times New Roman" w:cstheme="minorHAnsi"/>
          <w:lang w:eastAsia="en-AU"/>
        </w:rPr>
      </w:pPr>
    </w:p>
    <w:p w14:paraId="15F6892D" w14:textId="7AAF5886" w:rsidR="00D22D8C" w:rsidRDefault="00D22D8C" w:rsidP="009F452B">
      <w:pPr>
        <w:spacing w:after="0"/>
        <w:rPr>
          <w:rFonts w:cstheme="minorHAnsi"/>
          <w:shd w:val="clear" w:color="auto" w:fill="FFFFFF"/>
        </w:rPr>
      </w:pPr>
      <w:r>
        <w:rPr>
          <w:rFonts w:eastAsia="Times New Roman" w:cstheme="minorHAnsi"/>
          <w:lang w:eastAsia="en-AU"/>
        </w:rPr>
        <w:t xml:space="preserve">The closure appeared unnecessary given other restrictions </w:t>
      </w:r>
      <w:r w:rsidR="00D905BE">
        <w:rPr>
          <w:rFonts w:eastAsia="Times New Roman" w:cstheme="minorHAnsi"/>
          <w:lang w:eastAsia="en-AU"/>
        </w:rPr>
        <w:t xml:space="preserve">imposed </w:t>
      </w:r>
      <w:r>
        <w:rPr>
          <w:rFonts w:eastAsia="Times New Roman" w:cstheme="minorHAnsi"/>
          <w:lang w:eastAsia="en-AU"/>
        </w:rPr>
        <w:t xml:space="preserve">on the public.  Advertising of the closure, like the broadcasting of (supposed) ‘visitor stay away’ orders in NSW, is likely to have been viewed as an appeal to parochialism – giving the lie to the sentiment ‘we’re all in this together’.  </w:t>
      </w:r>
    </w:p>
    <w:p w14:paraId="2DF93806" w14:textId="77777777" w:rsidR="00D22D8C" w:rsidRPr="000C5F18" w:rsidRDefault="00D22D8C" w:rsidP="009F452B">
      <w:pPr>
        <w:spacing w:after="0"/>
        <w:rPr>
          <w:rFonts w:cstheme="minorHAnsi"/>
          <w:shd w:val="clear" w:color="auto" w:fill="FFFFFF"/>
        </w:rPr>
      </w:pPr>
    </w:p>
    <w:p w14:paraId="4CE70C41" w14:textId="77777777" w:rsidR="00D22D8C" w:rsidRDefault="00D22D8C" w:rsidP="009F452B">
      <w:pPr>
        <w:spacing w:after="0"/>
        <w:rPr>
          <w:rFonts w:cstheme="minorHAnsi"/>
          <w:shd w:val="clear" w:color="auto" w:fill="FFFFFF"/>
        </w:rPr>
      </w:pPr>
      <w:r>
        <w:rPr>
          <w:rFonts w:cstheme="minorHAnsi"/>
          <w:shd w:val="clear" w:color="auto" w:fill="FFFFFF"/>
        </w:rPr>
        <w:t>It is possible the Queensland border closure</w:t>
      </w:r>
      <w:r w:rsidRPr="000C5F18">
        <w:rPr>
          <w:rFonts w:cstheme="minorHAnsi"/>
          <w:shd w:val="clear" w:color="auto" w:fill="FFFFFF"/>
        </w:rPr>
        <w:t xml:space="preserve"> breache</w:t>
      </w:r>
      <w:r>
        <w:rPr>
          <w:rFonts w:cstheme="minorHAnsi"/>
          <w:shd w:val="clear" w:color="auto" w:fill="FFFFFF"/>
        </w:rPr>
        <w:t>d</w:t>
      </w:r>
      <w:r w:rsidRPr="000C5F18">
        <w:rPr>
          <w:rFonts w:cstheme="minorHAnsi"/>
          <w:shd w:val="clear" w:color="auto" w:fill="FFFFFF"/>
        </w:rPr>
        <w:t xml:space="preserve"> the Constitution</w:t>
      </w:r>
      <w:r>
        <w:rPr>
          <w:rFonts w:cstheme="minorHAnsi"/>
          <w:shd w:val="clear" w:color="auto" w:fill="FFFFFF"/>
        </w:rPr>
        <w:t>.  However, it was less likely to damage the Federation than the last closure of the Queensland border – by the Commonwealth - century ago.  At best, the 21</w:t>
      </w:r>
      <w:r w:rsidRPr="00070A22">
        <w:rPr>
          <w:rFonts w:cstheme="minorHAnsi"/>
          <w:shd w:val="clear" w:color="auto" w:fill="FFFFFF"/>
          <w:vertAlign w:val="superscript"/>
        </w:rPr>
        <w:t>st</w:t>
      </w:r>
      <w:r>
        <w:rPr>
          <w:rFonts w:cstheme="minorHAnsi"/>
          <w:shd w:val="clear" w:color="auto" w:fill="FFFFFF"/>
        </w:rPr>
        <w:t xml:space="preserve"> Century border closure was an unfortunate throwback.</w:t>
      </w:r>
    </w:p>
    <w:p w14:paraId="56CDFDCB" w14:textId="77777777" w:rsidR="00D22D8C" w:rsidRDefault="00D22D8C" w:rsidP="009F452B">
      <w:pPr>
        <w:spacing w:after="0"/>
        <w:rPr>
          <w:rFonts w:cstheme="minorHAnsi"/>
          <w:shd w:val="clear" w:color="auto" w:fill="FFFFFF"/>
        </w:rPr>
      </w:pPr>
    </w:p>
    <w:p w14:paraId="378E28F7" w14:textId="5DFA9DBC" w:rsidR="00D22D8C" w:rsidRDefault="00D22D8C" w:rsidP="009F452B">
      <w:pPr>
        <w:spacing w:after="0"/>
        <w:rPr>
          <w:rFonts w:cstheme="minorHAnsi"/>
          <w:shd w:val="clear" w:color="auto" w:fill="FFFFFF"/>
        </w:rPr>
      </w:pPr>
      <w:bookmarkStart w:id="56" w:name="_Hlk40372463"/>
      <w:r>
        <w:rPr>
          <w:rFonts w:cstheme="minorHAnsi"/>
          <w:shd w:val="clear" w:color="auto" w:fill="FFFFFF"/>
        </w:rPr>
        <w:t xml:space="preserve">NSW and Queensland could likely have achieved </w:t>
      </w:r>
      <w:r w:rsidR="00605E87">
        <w:rPr>
          <w:rFonts w:cstheme="minorHAnsi"/>
          <w:shd w:val="clear" w:color="auto" w:fill="FFFFFF"/>
        </w:rPr>
        <w:t>better</w:t>
      </w:r>
      <w:r>
        <w:rPr>
          <w:rFonts w:cstheme="minorHAnsi"/>
          <w:shd w:val="clear" w:color="auto" w:fill="FFFFFF"/>
        </w:rPr>
        <w:t xml:space="preserve"> results – and more quickly – with approaches more consonant with public policy, rule of law and Parliamentary supremacy over the</w:t>
      </w:r>
      <w:r w:rsidR="006C2517">
        <w:rPr>
          <w:rFonts w:cstheme="minorHAnsi"/>
          <w:shd w:val="clear" w:color="auto" w:fill="FFFFFF"/>
        </w:rPr>
        <w:t>ir</w:t>
      </w:r>
      <w:r>
        <w:rPr>
          <w:rFonts w:cstheme="minorHAnsi"/>
          <w:shd w:val="clear" w:color="auto" w:fill="FFFFFF"/>
        </w:rPr>
        <w:t xml:space="preserve"> Executive</w:t>
      </w:r>
      <w:r w:rsidR="006C2517">
        <w:rPr>
          <w:rFonts w:cstheme="minorHAnsi"/>
          <w:shd w:val="clear" w:color="auto" w:fill="FFFFFF"/>
        </w:rPr>
        <w:t>s</w:t>
      </w:r>
      <w:r>
        <w:rPr>
          <w:rFonts w:cstheme="minorHAnsi"/>
          <w:shd w:val="clear" w:color="auto" w:fill="FFFFFF"/>
        </w:rPr>
        <w:t xml:space="preserve">.  It is possible the same holds for other Governments that imposed radical </w:t>
      </w:r>
      <w:r w:rsidR="000D453A">
        <w:rPr>
          <w:rFonts w:cstheme="minorHAnsi"/>
          <w:shd w:val="clear" w:color="auto" w:fill="FFFFFF"/>
        </w:rPr>
        <w:t xml:space="preserve">and sometimes strange </w:t>
      </w:r>
      <w:r>
        <w:rPr>
          <w:rFonts w:cstheme="minorHAnsi"/>
          <w:shd w:val="clear" w:color="auto" w:fill="FFFFFF"/>
        </w:rPr>
        <w:t>restrictions on people without Parliamentary oversight</w:t>
      </w:r>
      <w:r w:rsidR="000D453A">
        <w:rPr>
          <w:rFonts w:cstheme="minorHAnsi"/>
          <w:shd w:val="clear" w:color="auto" w:fill="FFFFFF"/>
        </w:rPr>
        <w:t>, and without proper explanation</w:t>
      </w:r>
      <w:r>
        <w:rPr>
          <w:rFonts w:cstheme="minorHAnsi"/>
          <w:shd w:val="clear" w:color="auto" w:fill="FFFFFF"/>
        </w:rPr>
        <w:t>.</w:t>
      </w:r>
    </w:p>
    <w:p w14:paraId="63C66BDD" w14:textId="77777777" w:rsidR="00D22D8C" w:rsidRDefault="00D22D8C" w:rsidP="009F452B">
      <w:pPr>
        <w:spacing w:after="0"/>
        <w:rPr>
          <w:rFonts w:cstheme="minorHAnsi"/>
          <w:shd w:val="clear" w:color="auto" w:fill="FFFFFF"/>
        </w:rPr>
      </w:pPr>
    </w:p>
    <w:p w14:paraId="76AB26E2" w14:textId="04AD8C28" w:rsidR="0051574F" w:rsidRDefault="000B1EC8" w:rsidP="009F452B">
      <w:pPr>
        <w:spacing w:after="0"/>
        <w:rPr>
          <w:rFonts w:cstheme="minorHAnsi"/>
          <w:shd w:val="clear" w:color="auto" w:fill="FFFFFF"/>
        </w:rPr>
      </w:pPr>
      <w:r>
        <w:rPr>
          <w:rFonts w:cstheme="minorHAnsi"/>
          <w:shd w:val="clear" w:color="auto" w:fill="FFFFFF"/>
        </w:rPr>
        <w:t>Some c</w:t>
      </w:r>
      <w:r w:rsidR="00D22D8C">
        <w:rPr>
          <w:rFonts w:cstheme="minorHAnsi"/>
          <w:shd w:val="clear" w:color="auto" w:fill="FFFFFF"/>
        </w:rPr>
        <w:t xml:space="preserve">ommentators </w:t>
      </w:r>
      <w:r w:rsidR="00D905BE">
        <w:rPr>
          <w:rFonts w:cstheme="minorHAnsi"/>
          <w:shd w:val="clear" w:color="auto" w:fill="FFFFFF"/>
        </w:rPr>
        <w:t>argue</w:t>
      </w:r>
      <w:r w:rsidR="00D22D8C">
        <w:rPr>
          <w:rFonts w:cstheme="minorHAnsi"/>
          <w:shd w:val="clear" w:color="auto" w:fill="FFFFFF"/>
        </w:rPr>
        <w:t xml:space="preserve"> </w:t>
      </w:r>
      <w:r w:rsidR="006A486F">
        <w:rPr>
          <w:rFonts w:cstheme="minorHAnsi"/>
          <w:shd w:val="clear" w:color="auto" w:fill="FFFFFF"/>
        </w:rPr>
        <w:t xml:space="preserve">the </w:t>
      </w:r>
      <w:r w:rsidR="00D22D8C">
        <w:rPr>
          <w:rFonts w:cstheme="minorHAnsi"/>
          <w:shd w:val="clear" w:color="auto" w:fill="FFFFFF"/>
        </w:rPr>
        <w:t xml:space="preserve">incongruities and inconsistencies in States’ </w:t>
      </w:r>
      <w:proofErr w:type="spellStart"/>
      <w:r w:rsidR="00424E27">
        <w:rPr>
          <w:rFonts w:cstheme="minorHAnsi"/>
          <w:shd w:val="clear" w:color="auto" w:fill="FFFFFF"/>
        </w:rPr>
        <w:t>Covid</w:t>
      </w:r>
      <w:proofErr w:type="spellEnd"/>
      <w:r w:rsidR="00424E27">
        <w:rPr>
          <w:rFonts w:cstheme="minorHAnsi"/>
          <w:shd w:val="clear" w:color="auto" w:fill="FFFFFF"/>
        </w:rPr>
        <w:t xml:space="preserve"> responses</w:t>
      </w:r>
      <w:r w:rsidR="00D905BE">
        <w:rPr>
          <w:rFonts w:cstheme="minorHAnsi"/>
          <w:shd w:val="clear" w:color="auto" w:fill="FFFFFF"/>
        </w:rPr>
        <w:t xml:space="preserve"> were so great</w:t>
      </w:r>
      <w:r w:rsidR="00D22D8C">
        <w:rPr>
          <w:rFonts w:cstheme="minorHAnsi"/>
          <w:shd w:val="clear" w:color="auto" w:fill="FFFFFF"/>
        </w:rPr>
        <w:t xml:space="preserve"> people c</w:t>
      </w:r>
      <w:r w:rsidR="00D905BE">
        <w:rPr>
          <w:rFonts w:cstheme="minorHAnsi"/>
          <w:shd w:val="clear" w:color="auto" w:fill="FFFFFF"/>
        </w:rPr>
        <w:t xml:space="preserve">ould </w:t>
      </w:r>
      <w:r w:rsidR="00D22D8C">
        <w:rPr>
          <w:rFonts w:cstheme="minorHAnsi"/>
          <w:shd w:val="clear" w:color="auto" w:fill="FFFFFF"/>
        </w:rPr>
        <w:t xml:space="preserve">not understand </w:t>
      </w:r>
      <w:r w:rsidR="006C2517">
        <w:rPr>
          <w:rFonts w:cstheme="minorHAnsi"/>
          <w:shd w:val="clear" w:color="auto" w:fill="FFFFFF"/>
        </w:rPr>
        <w:t>all</w:t>
      </w:r>
      <w:r w:rsidR="00D22D8C">
        <w:rPr>
          <w:rFonts w:cstheme="minorHAnsi"/>
          <w:shd w:val="clear" w:color="auto" w:fill="FFFFFF"/>
        </w:rPr>
        <w:t xml:space="preserve"> they </w:t>
      </w:r>
      <w:r w:rsidR="006C2517">
        <w:rPr>
          <w:rFonts w:cstheme="minorHAnsi"/>
          <w:shd w:val="clear" w:color="auto" w:fill="FFFFFF"/>
        </w:rPr>
        <w:t>we</w:t>
      </w:r>
      <w:r w:rsidR="00D22D8C">
        <w:rPr>
          <w:rFonts w:cstheme="minorHAnsi"/>
          <w:shd w:val="clear" w:color="auto" w:fill="FFFFFF"/>
        </w:rPr>
        <w:t xml:space="preserve">re expected to (not) do.  </w:t>
      </w:r>
      <w:r w:rsidR="00963CBA">
        <w:rPr>
          <w:rFonts w:cstheme="minorHAnsi"/>
          <w:shd w:val="clear" w:color="auto" w:fill="FFFFFF"/>
        </w:rPr>
        <w:t xml:space="preserve">They point to uncertainty </w:t>
      </w:r>
      <w:r w:rsidR="00C4184E">
        <w:rPr>
          <w:rFonts w:cstheme="minorHAnsi"/>
          <w:shd w:val="clear" w:color="auto" w:fill="FFFFFF"/>
        </w:rPr>
        <w:t xml:space="preserve">about </w:t>
      </w:r>
      <w:r w:rsidR="006C2517">
        <w:rPr>
          <w:rFonts w:cstheme="minorHAnsi"/>
          <w:shd w:val="clear" w:color="auto" w:fill="FFFFFF"/>
        </w:rPr>
        <w:t xml:space="preserve">- </w:t>
      </w:r>
      <w:r w:rsidR="00963CBA">
        <w:rPr>
          <w:rFonts w:cstheme="minorHAnsi"/>
          <w:shd w:val="clear" w:color="auto" w:fill="FFFFFF"/>
        </w:rPr>
        <w:t xml:space="preserve">and </w:t>
      </w:r>
      <w:r w:rsidR="00C4184E">
        <w:rPr>
          <w:rFonts w:cstheme="minorHAnsi"/>
          <w:shd w:val="clear" w:color="auto" w:fill="FFFFFF"/>
        </w:rPr>
        <w:t xml:space="preserve">question the </w:t>
      </w:r>
      <w:r w:rsidR="00963CBA">
        <w:rPr>
          <w:rFonts w:cstheme="minorHAnsi"/>
          <w:shd w:val="clear" w:color="auto" w:fill="FFFFFF"/>
        </w:rPr>
        <w:t xml:space="preserve">wisdom </w:t>
      </w:r>
      <w:r w:rsidR="00C4184E">
        <w:rPr>
          <w:rFonts w:cstheme="minorHAnsi"/>
          <w:shd w:val="clear" w:color="auto" w:fill="FFFFFF"/>
        </w:rPr>
        <w:t>of</w:t>
      </w:r>
      <w:r w:rsidR="00963CBA">
        <w:rPr>
          <w:rFonts w:cstheme="minorHAnsi"/>
          <w:shd w:val="clear" w:color="auto" w:fill="FFFFFF"/>
        </w:rPr>
        <w:t xml:space="preserve"> </w:t>
      </w:r>
      <w:r w:rsidR="000D453A">
        <w:rPr>
          <w:rFonts w:cstheme="minorHAnsi"/>
          <w:shd w:val="clear" w:color="auto" w:fill="FFFFFF"/>
        </w:rPr>
        <w:t>relaxing</w:t>
      </w:r>
      <w:r w:rsidR="00963CBA">
        <w:rPr>
          <w:rFonts w:cstheme="minorHAnsi"/>
          <w:shd w:val="clear" w:color="auto" w:fill="FFFFFF"/>
        </w:rPr>
        <w:t xml:space="preserve"> </w:t>
      </w:r>
      <w:r w:rsidR="006C2517">
        <w:rPr>
          <w:rFonts w:cstheme="minorHAnsi"/>
          <w:shd w:val="clear" w:color="auto" w:fill="FFFFFF"/>
        </w:rPr>
        <w:t xml:space="preserve">- </w:t>
      </w:r>
      <w:r w:rsidR="00963CBA">
        <w:rPr>
          <w:rFonts w:cstheme="minorHAnsi"/>
          <w:shd w:val="clear" w:color="auto" w:fill="FFFFFF"/>
        </w:rPr>
        <w:t>‘social distance’ restrictions</w:t>
      </w:r>
      <w:r w:rsidR="006C2517">
        <w:rPr>
          <w:rFonts w:cstheme="minorHAnsi"/>
          <w:shd w:val="clear" w:color="auto" w:fill="FFFFFF"/>
        </w:rPr>
        <w:t>,</w:t>
      </w:r>
      <w:r w:rsidR="00963CBA">
        <w:rPr>
          <w:rFonts w:cstheme="minorHAnsi"/>
          <w:shd w:val="clear" w:color="auto" w:fill="FFFFFF"/>
        </w:rPr>
        <w:t xml:space="preserve"> a result of confusion </w:t>
      </w:r>
      <w:r w:rsidR="00C4184E">
        <w:rPr>
          <w:rFonts w:cstheme="minorHAnsi"/>
          <w:shd w:val="clear" w:color="auto" w:fill="FFFFFF"/>
        </w:rPr>
        <w:t>created</w:t>
      </w:r>
      <w:r w:rsidR="00963CBA">
        <w:rPr>
          <w:rFonts w:cstheme="minorHAnsi"/>
          <w:shd w:val="clear" w:color="auto" w:fill="FFFFFF"/>
        </w:rPr>
        <w:t xml:space="preserve"> by Governments calling any and all re</w:t>
      </w:r>
      <w:r w:rsidR="0051574F">
        <w:rPr>
          <w:rFonts w:cstheme="minorHAnsi"/>
          <w:shd w:val="clear" w:color="auto" w:fill="FFFFFF"/>
        </w:rPr>
        <w:t>strictions ‘social distancing’.</w:t>
      </w:r>
      <w:r w:rsidR="001560DE">
        <w:rPr>
          <w:rFonts w:cstheme="minorHAnsi"/>
          <w:shd w:val="clear" w:color="auto" w:fill="FFFFFF"/>
        </w:rPr>
        <w:t xml:space="preserve">  Governments’ failure to publish medical and expert advice on which they claim to have acted compound</w:t>
      </w:r>
      <w:r w:rsidR="006A486F">
        <w:rPr>
          <w:rFonts w:cstheme="minorHAnsi"/>
          <w:shd w:val="clear" w:color="auto" w:fill="FFFFFF"/>
        </w:rPr>
        <w:t>ed</w:t>
      </w:r>
      <w:r w:rsidR="001560DE">
        <w:rPr>
          <w:rFonts w:cstheme="minorHAnsi"/>
          <w:shd w:val="clear" w:color="auto" w:fill="FFFFFF"/>
        </w:rPr>
        <w:t xml:space="preserve"> problem</w:t>
      </w:r>
      <w:r w:rsidR="00E41D38">
        <w:rPr>
          <w:rFonts w:cstheme="minorHAnsi"/>
          <w:shd w:val="clear" w:color="auto" w:fill="FFFFFF"/>
        </w:rPr>
        <w:t>s</w:t>
      </w:r>
      <w:r w:rsidR="001560DE">
        <w:rPr>
          <w:rFonts w:cstheme="minorHAnsi"/>
          <w:shd w:val="clear" w:color="auto" w:fill="FFFFFF"/>
        </w:rPr>
        <w:t>.</w:t>
      </w:r>
      <w:r w:rsidR="000D453A">
        <w:rPr>
          <w:rStyle w:val="EndnoteReference"/>
          <w:rFonts w:cstheme="minorHAnsi"/>
          <w:shd w:val="clear" w:color="auto" w:fill="FFFFFF"/>
        </w:rPr>
        <w:endnoteReference w:id="71"/>
      </w:r>
      <w:r w:rsidR="0051574F">
        <w:rPr>
          <w:rFonts w:cstheme="minorHAnsi"/>
          <w:shd w:val="clear" w:color="auto" w:fill="FFFFFF"/>
        </w:rPr>
        <w:t xml:space="preserve">    </w:t>
      </w:r>
    </w:p>
    <w:p w14:paraId="5E77A06F" w14:textId="77777777" w:rsidR="00445E94" w:rsidRDefault="00445E94" w:rsidP="009F452B">
      <w:pPr>
        <w:spacing w:after="0"/>
        <w:rPr>
          <w:rFonts w:cstheme="minorHAnsi"/>
          <w:shd w:val="clear" w:color="auto" w:fill="FFFFFF"/>
        </w:rPr>
      </w:pPr>
    </w:p>
    <w:p w14:paraId="1827498C" w14:textId="77777777" w:rsidR="00445E94" w:rsidRDefault="00445E94" w:rsidP="00445E94">
      <w:pPr>
        <w:spacing w:after="0"/>
        <w:rPr>
          <w:rFonts w:cstheme="minorHAnsi"/>
          <w:shd w:val="clear" w:color="auto" w:fill="FFFFFF"/>
        </w:rPr>
      </w:pPr>
      <w:bookmarkStart w:id="57" w:name="_Hlk40354825"/>
      <w:bookmarkStart w:id="58" w:name="_Hlk40354959"/>
      <w:r>
        <w:rPr>
          <w:rFonts w:cstheme="minorHAnsi"/>
          <w:shd w:val="clear" w:color="auto" w:fill="FFFFFF"/>
        </w:rPr>
        <w:t xml:space="preserve">The effectiveness of severely curtailing public freedom to fight an emergency is likely to come under more challenge in the future – if not formally, then informally by community scepticism.  More convincing reasons are in order next time. </w:t>
      </w:r>
    </w:p>
    <w:p w14:paraId="2F97FE20" w14:textId="77777777" w:rsidR="00445E94" w:rsidRDefault="00445E94" w:rsidP="009F452B">
      <w:pPr>
        <w:spacing w:after="0"/>
        <w:rPr>
          <w:rFonts w:cstheme="minorHAnsi"/>
          <w:shd w:val="clear" w:color="auto" w:fill="FFFFFF"/>
        </w:rPr>
      </w:pPr>
    </w:p>
    <w:p w14:paraId="4E24D8D9" w14:textId="559BC41D" w:rsidR="00D22D8C" w:rsidRDefault="0051574F" w:rsidP="009F452B">
      <w:pPr>
        <w:spacing w:after="0"/>
        <w:rPr>
          <w:rFonts w:cstheme="minorHAnsi"/>
          <w:shd w:val="clear" w:color="auto" w:fill="FFFFFF"/>
        </w:rPr>
      </w:pPr>
      <w:r>
        <w:rPr>
          <w:rFonts w:cstheme="minorHAnsi"/>
          <w:shd w:val="clear" w:color="auto" w:fill="FFFFFF"/>
        </w:rPr>
        <w:t>T</w:t>
      </w:r>
      <w:r w:rsidR="00D22D8C">
        <w:rPr>
          <w:rFonts w:cstheme="minorHAnsi"/>
          <w:shd w:val="clear" w:color="auto" w:fill="FFFFFF"/>
        </w:rPr>
        <w:t xml:space="preserve">he ‘go it alone’ </w:t>
      </w:r>
      <w:r w:rsidR="008C349F">
        <w:rPr>
          <w:rFonts w:cstheme="minorHAnsi"/>
          <w:shd w:val="clear" w:color="auto" w:fill="FFFFFF"/>
        </w:rPr>
        <w:t xml:space="preserve">radical </w:t>
      </w:r>
      <w:r w:rsidR="00D22D8C">
        <w:rPr>
          <w:rFonts w:cstheme="minorHAnsi"/>
          <w:shd w:val="clear" w:color="auto" w:fill="FFFFFF"/>
        </w:rPr>
        <w:t>actions of various Australian Governments</w:t>
      </w:r>
      <w:r w:rsidR="006A486F">
        <w:rPr>
          <w:rFonts w:cstheme="minorHAnsi"/>
          <w:shd w:val="clear" w:color="auto" w:fill="FFFFFF"/>
        </w:rPr>
        <w:t>, the</w:t>
      </w:r>
      <w:r w:rsidR="008C349F">
        <w:rPr>
          <w:rFonts w:cstheme="minorHAnsi"/>
          <w:shd w:val="clear" w:color="auto" w:fill="FFFFFF"/>
        </w:rPr>
        <w:t xml:space="preserve"> opaque reasons, the absence of</w:t>
      </w:r>
      <w:r w:rsidR="00D22D8C">
        <w:rPr>
          <w:rFonts w:cstheme="minorHAnsi"/>
          <w:shd w:val="clear" w:color="auto" w:fill="FFFFFF"/>
        </w:rPr>
        <w:t xml:space="preserve"> direct oversight by Parliaments and </w:t>
      </w:r>
      <w:r>
        <w:rPr>
          <w:rFonts w:cstheme="minorHAnsi"/>
          <w:shd w:val="clear" w:color="auto" w:fill="FFFFFF"/>
        </w:rPr>
        <w:t xml:space="preserve">the </w:t>
      </w:r>
      <w:r w:rsidR="00D22D8C">
        <w:rPr>
          <w:rFonts w:cstheme="minorHAnsi"/>
          <w:shd w:val="clear" w:color="auto" w:fill="FFFFFF"/>
        </w:rPr>
        <w:t xml:space="preserve">eschewing </w:t>
      </w:r>
      <w:r w:rsidR="008C349F">
        <w:rPr>
          <w:rFonts w:cstheme="minorHAnsi"/>
          <w:shd w:val="clear" w:color="auto" w:fill="FFFFFF"/>
        </w:rPr>
        <w:t xml:space="preserve">of </w:t>
      </w:r>
      <w:r w:rsidR="00D22D8C">
        <w:rPr>
          <w:rFonts w:cstheme="minorHAnsi"/>
          <w:shd w:val="clear" w:color="auto" w:fill="FFFFFF"/>
        </w:rPr>
        <w:t xml:space="preserve">a national approach </w:t>
      </w:r>
      <w:r w:rsidR="006A486F">
        <w:rPr>
          <w:rFonts w:cstheme="minorHAnsi"/>
          <w:shd w:val="clear" w:color="auto" w:fill="FFFFFF"/>
        </w:rPr>
        <w:t xml:space="preserve">- </w:t>
      </w:r>
      <w:r w:rsidR="008C349F">
        <w:rPr>
          <w:rFonts w:cstheme="minorHAnsi"/>
          <w:shd w:val="clear" w:color="auto" w:fill="FFFFFF"/>
        </w:rPr>
        <w:t xml:space="preserve">in spite of a National Cabinet </w:t>
      </w:r>
      <w:r w:rsidR="006A486F">
        <w:rPr>
          <w:rFonts w:cstheme="minorHAnsi"/>
          <w:shd w:val="clear" w:color="auto" w:fill="FFFFFF"/>
        </w:rPr>
        <w:t xml:space="preserve">- </w:t>
      </w:r>
      <w:r w:rsidR="00D22D8C">
        <w:rPr>
          <w:rFonts w:cstheme="minorHAnsi"/>
          <w:shd w:val="clear" w:color="auto" w:fill="FFFFFF"/>
        </w:rPr>
        <w:t xml:space="preserve">should not be accepted as </w:t>
      </w:r>
      <w:r w:rsidR="00FC052B">
        <w:rPr>
          <w:rFonts w:cstheme="minorHAnsi"/>
          <w:shd w:val="clear" w:color="auto" w:fill="FFFFFF"/>
        </w:rPr>
        <w:t xml:space="preserve">any </w:t>
      </w:r>
      <w:r w:rsidR="00D22D8C">
        <w:rPr>
          <w:rFonts w:cstheme="minorHAnsi"/>
          <w:shd w:val="clear" w:color="auto" w:fill="FFFFFF"/>
        </w:rPr>
        <w:t>part of a ‘new normal’</w:t>
      </w:r>
      <w:bookmarkEnd w:id="56"/>
      <w:r w:rsidR="00D22D8C">
        <w:rPr>
          <w:rFonts w:cstheme="minorHAnsi"/>
          <w:shd w:val="clear" w:color="auto" w:fill="FFFFFF"/>
        </w:rPr>
        <w:t>.</w:t>
      </w:r>
      <w:bookmarkEnd w:id="57"/>
      <w:r w:rsidR="00D22D8C">
        <w:rPr>
          <w:rStyle w:val="EndnoteReference"/>
          <w:rFonts w:cstheme="minorHAnsi"/>
          <w:shd w:val="clear" w:color="auto" w:fill="FFFFFF"/>
        </w:rPr>
        <w:endnoteReference w:id="72"/>
      </w:r>
    </w:p>
    <w:bookmarkEnd w:id="58"/>
    <w:p w14:paraId="769FD552" w14:textId="77777777" w:rsidR="00D22D8C" w:rsidRDefault="00D22D8C" w:rsidP="009F452B">
      <w:pPr>
        <w:spacing w:after="0"/>
        <w:rPr>
          <w:rFonts w:cstheme="minorHAnsi"/>
          <w:shd w:val="clear" w:color="auto" w:fill="FFFFFF"/>
        </w:rPr>
      </w:pPr>
    </w:p>
    <w:p w14:paraId="6CC7987B" w14:textId="77777777" w:rsidR="00D22D8C" w:rsidRDefault="00D22D8C" w:rsidP="009F452B">
      <w:pPr>
        <w:spacing w:after="0"/>
        <w:rPr>
          <w:rFonts w:cstheme="minorHAnsi"/>
          <w:shd w:val="clear" w:color="auto" w:fill="FFFFFF"/>
        </w:rPr>
      </w:pPr>
    </w:p>
    <w:bookmarkEnd w:id="54"/>
    <w:p w14:paraId="4031A3E4" w14:textId="77777777" w:rsidR="00D22D8C" w:rsidRDefault="00D22D8C" w:rsidP="009F452B">
      <w:pPr>
        <w:spacing w:after="0"/>
      </w:pPr>
    </w:p>
    <w:p w14:paraId="2F383630" w14:textId="0655FF69" w:rsidR="00EC6B7B" w:rsidRDefault="006A486F" w:rsidP="009F452B">
      <w:pPr>
        <w:spacing w:after="0"/>
        <w:rPr>
          <w:rFonts w:cstheme="minorHAnsi"/>
        </w:rPr>
      </w:pPr>
      <w:r>
        <w:rPr>
          <w:rFonts w:cstheme="minorHAnsi"/>
        </w:rPr>
        <w:t>J Austen</w:t>
      </w:r>
    </w:p>
    <w:p w14:paraId="2C341492" w14:textId="728229A8" w:rsidR="006A486F" w:rsidRDefault="006A486F" w:rsidP="009F452B">
      <w:pPr>
        <w:spacing w:after="0"/>
        <w:rPr>
          <w:rFonts w:cstheme="minorHAnsi"/>
        </w:rPr>
      </w:pPr>
      <w:r>
        <w:rPr>
          <w:rFonts w:cstheme="minorHAnsi"/>
        </w:rPr>
        <w:t>1</w:t>
      </w:r>
      <w:r w:rsidR="00E41D38">
        <w:rPr>
          <w:rFonts w:cstheme="minorHAnsi"/>
        </w:rPr>
        <w:t>6</w:t>
      </w:r>
      <w:r>
        <w:rPr>
          <w:rFonts w:cstheme="minorHAnsi"/>
        </w:rPr>
        <w:t xml:space="preserve"> May 2020</w:t>
      </w:r>
    </w:p>
    <w:p w14:paraId="0685159C" w14:textId="3A9AB3A6" w:rsidR="00106AF3" w:rsidRDefault="00106AF3" w:rsidP="009F452B">
      <w:pPr>
        <w:spacing w:after="0"/>
        <w:rPr>
          <w:rFonts w:cstheme="minorHAnsi"/>
        </w:rPr>
      </w:pPr>
    </w:p>
    <w:p w14:paraId="5BEAC710" w14:textId="52255C5C" w:rsidR="00106AF3" w:rsidRDefault="00106AF3" w:rsidP="0025524A">
      <w:pPr>
        <w:pStyle w:val="Heading2"/>
      </w:pPr>
      <w:bookmarkStart w:id="59" w:name="_Toc40959477"/>
      <w:bookmarkStart w:id="60" w:name="_Hlk40976859"/>
      <w:r>
        <w:t>Postscript:</w:t>
      </w:r>
      <w:bookmarkEnd w:id="59"/>
    </w:p>
    <w:p w14:paraId="4B519C9E" w14:textId="77777777" w:rsidR="001A727B" w:rsidRDefault="001A727B" w:rsidP="001A727B">
      <w:pPr>
        <w:spacing w:after="0"/>
        <w:rPr>
          <w:rFonts w:cstheme="minorHAnsi"/>
        </w:rPr>
      </w:pPr>
      <w:r>
        <w:rPr>
          <w:rFonts w:cstheme="minorHAnsi"/>
        </w:rPr>
        <w:t>By 18 May a ‘brawl’ had broken out among Premiers regarding continuation of border closures.  The NSW Premier argued State borders, including Queensland’s, should re-open to facilitate interstate travel and stimulate the economy.  This was rebuffed by the Premiers of Tasmania, South Australia, Western Australia and Queensland.</w:t>
      </w:r>
    </w:p>
    <w:p w14:paraId="14F23976" w14:textId="77777777" w:rsidR="001A727B" w:rsidRDefault="001A727B" w:rsidP="001A727B">
      <w:pPr>
        <w:spacing w:after="0"/>
        <w:rPr>
          <w:rFonts w:cstheme="minorHAnsi"/>
        </w:rPr>
      </w:pPr>
    </w:p>
    <w:p w14:paraId="2B931219" w14:textId="77777777" w:rsidR="001A727B" w:rsidRDefault="001A727B" w:rsidP="001A727B">
      <w:pPr>
        <w:spacing w:after="0"/>
        <w:rPr>
          <w:rFonts w:cstheme="minorHAnsi"/>
        </w:rPr>
      </w:pPr>
      <w:r>
        <w:rPr>
          <w:rFonts w:cstheme="minorHAnsi"/>
        </w:rPr>
        <w:t>Western Australia’s Premier claimed the NSW Government was confused: while it advises people not to catch public transport - and has tighter restrictions than Western Australia - it questions why they can’t fly interstate.  He indicated he would not be ‘bullied’ or ‘listen’ to a State which had allowed the ‘Ruby Princess disaster’.</w:t>
      </w:r>
      <w:r>
        <w:rPr>
          <w:rStyle w:val="EndnoteReference"/>
          <w:rFonts w:cstheme="minorHAnsi"/>
        </w:rPr>
        <w:endnoteReference w:id="73"/>
      </w:r>
    </w:p>
    <w:p w14:paraId="442A25B2" w14:textId="77777777" w:rsidR="001A727B" w:rsidRDefault="001A727B" w:rsidP="001A727B">
      <w:pPr>
        <w:spacing w:after="0"/>
        <w:rPr>
          <w:rFonts w:cstheme="minorHAnsi"/>
        </w:rPr>
      </w:pPr>
    </w:p>
    <w:p w14:paraId="1FF4E4A0" w14:textId="77777777" w:rsidR="001A727B" w:rsidRDefault="001A727B" w:rsidP="001A727B">
      <w:pPr>
        <w:spacing w:after="0"/>
        <w:rPr>
          <w:rFonts w:cstheme="minorHAnsi"/>
        </w:rPr>
      </w:pPr>
      <w:r>
        <w:rPr>
          <w:rFonts w:cstheme="minorHAnsi"/>
        </w:rPr>
        <w:t xml:space="preserve">The Queensland Premier flagged a further delay to the reopening of that State’s border – initially put at July in her Government’s published ‘roadmap’ – </w:t>
      </w:r>
      <w:r w:rsidRPr="0025524A">
        <w:rPr>
          <w:rFonts w:cstheme="minorHAnsi"/>
          <w:i/>
          <w:iCs/>
        </w:rPr>
        <w:t>‘I would say that things would look more positive towards September</w:t>
      </w:r>
      <w:r>
        <w:rPr>
          <w:rFonts w:cstheme="minorHAnsi"/>
        </w:rPr>
        <w:t>’.  Tourism industry leaders expressed surprise at the comments.</w:t>
      </w:r>
      <w:r>
        <w:rPr>
          <w:rStyle w:val="EndnoteReference"/>
          <w:rFonts w:cstheme="minorHAnsi"/>
        </w:rPr>
        <w:endnoteReference w:id="74"/>
      </w:r>
    </w:p>
    <w:p w14:paraId="10F38221" w14:textId="77777777" w:rsidR="001A727B" w:rsidRDefault="001A727B" w:rsidP="001A727B">
      <w:pPr>
        <w:spacing w:after="0"/>
        <w:rPr>
          <w:rFonts w:cstheme="minorHAnsi"/>
        </w:rPr>
      </w:pPr>
    </w:p>
    <w:p w14:paraId="68D3E1B6" w14:textId="77777777" w:rsidR="001A727B" w:rsidRDefault="001A727B" w:rsidP="001A727B">
      <w:pPr>
        <w:spacing w:after="0"/>
        <w:rPr>
          <w:rFonts w:cstheme="minorHAnsi"/>
        </w:rPr>
      </w:pPr>
      <w:r>
        <w:rPr>
          <w:rFonts w:cstheme="minorHAnsi"/>
        </w:rPr>
        <w:t>On TV, the Premier complained about the attention being paid to Queensland, noting that most other States also had also closed their borders. Queensland’s health officer commented that she supported the Premier’s position.</w:t>
      </w:r>
    </w:p>
    <w:p w14:paraId="2386E606" w14:textId="77777777" w:rsidR="001A727B" w:rsidRDefault="001A727B" w:rsidP="001A727B">
      <w:pPr>
        <w:spacing w:after="0"/>
        <w:rPr>
          <w:rFonts w:cstheme="minorHAnsi"/>
        </w:rPr>
      </w:pPr>
    </w:p>
    <w:p w14:paraId="09334508" w14:textId="77777777" w:rsidR="001A727B" w:rsidRDefault="001A727B" w:rsidP="001A727B">
      <w:pPr>
        <w:spacing w:after="0"/>
        <w:rPr>
          <w:rFonts w:cstheme="minorHAnsi"/>
        </w:rPr>
      </w:pPr>
      <w:r>
        <w:rPr>
          <w:rFonts w:cstheme="minorHAnsi"/>
        </w:rPr>
        <w:t xml:space="preserve">This public spectacle further exposes further problems of different State – rather than regional risk based - responses to </w:t>
      </w:r>
      <w:proofErr w:type="spellStart"/>
      <w:r>
        <w:rPr>
          <w:rFonts w:cstheme="minorHAnsi"/>
        </w:rPr>
        <w:t>Covid</w:t>
      </w:r>
      <w:proofErr w:type="spellEnd"/>
      <w:r>
        <w:rPr>
          <w:rFonts w:cstheme="minorHAnsi"/>
        </w:rPr>
        <w:t xml:space="preserve">.  No State - least of all NSW - is in a strong position to appeal to a sense of Australia as a nation, to argue for consistency among States, or advocate risk rather than parochially based policies. </w:t>
      </w:r>
    </w:p>
    <w:p w14:paraId="0EEBF703" w14:textId="77777777" w:rsidR="001A727B" w:rsidRDefault="001A727B" w:rsidP="001A727B">
      <w:pPr>
        <w:spacing w:after="0"/>
        <w:rPr>
          <w:rFonts w:cstheme="minorHAnsi"/>
        </w:rPr>
      </w:pPr>
    </w:p>
    <w:p w14:paraId="0D6FDCEC" w14:textId="77777777" w:rsidR="001A727B" w:rsidRDefault="001A727B" w:rsidP="001A727B">
      <w:pPr>
        <w:spacing w:after="0"/>
        <w:rPr>
          <w:rFonts w:cstheme="minorHAnsi"/>
        </w:rPr>
      </w:pPr>
      <w:r>
        <w:rPr>
          <w:rFonts w:cstheme="minorHAnsi"/>
        </w:rPr>
        <w:t>Queensland’s border closure was made by a direction from its health officer rather than the Premier – a matter of legislation.  The Premier’s involvement in the debate, or any ‘roadmap’ about easing restrictions, raises questions about governance.  The health official’s support for the Premier’s position - rather than saying that legislation gives decision making power to officials - underlines these questions.</w:t>
      </w:r>
    </w:p>
    <w:p w14:paraId="177B115E" w14:textId="77777777" w:rsidR="001A727B" w:rsidRDefault="001A727B" w:rsidP="001A727B">
      <w:pPr>
        <w:spacing w:after="0"/>
        <w:rPr>
          <w:rFonts w:cstheme="minorHAnsi"/>
        </w:rPr>
      </w:pPr>
    </w:p>
    <w:p w14:paraId="67560F80" w14:textId="77777777" w:rsidR="001A727B" w:rsidRDefault="001A727B" w:rsidP="001A727B">
      <w:pPr>
        <w:spacing w:after="0"/>
        <w:rPr>
          <w:rFonts w:cstheme="minorHAnsi"/>
        </w:rPr>
      </w:pPr>
      <w:r>
        <w:rPr>
          <w:rFonts w:cstheme="minorHAnsi"/>
        </w:rPr>
        <w:t xml:space="preserve">A senior Commonwealth official said the border controls were not made on any advice from peak medical experts to the National Cabinet: </w:t>
      </w:r>
      <w:r w:rsidRPr="00A7219B">
        <w:rPr>
          <w:rFonts w:cstheme="minorHAnsi"/>
          <w:i/>
          <w:iCs/>
        </w:rPr>
        <w:t>‘At the national level, we’ve never suggested internal borders … be closed’</w:t>
      </w:r>
      <w:r>
        <w:rPr>
          <w:rFonts w:cstheme="minorHAnsi"/>
          <w:i/>
          <w:iCs/>
        </w:rPr>
        <w:t>.</w:t>
      </w:r>
      <w:r>
        <w:rPr>
          <w:rFonts w:cstheme="minorHAnsi"/>
        </w:rPr>
        <w:t xml:space="preserve">   That at least two State health chiefs think otherwise implies those chiefs did not participate in advising National Cabinet.</w:t>
      </w:r>
    </w:p>
    <w:p w14:paraId="6B9D7EDC" w14:textId="77777777" w:rsidR="001A727B" w:rsidRDefault="001A727B" w:rsidP="001A727B">
      <w:pPr>
        <w:spacing w:after="0"/>
        <w:rPr>
          <w:rFonts w:cstheme="minorHAnsi"/>
        </w:rPr>
      </w:pPr>
    </w:p>
    <w:p w14:paraId="1418A434" w14:textId="77777777" w:rsidR="001A727B" w:rsidRDefault="001A727B" w:rsidP="001A727B">
      <w:pPr>
        <w:spacing w:after="0"/>
        <w:rPr>
          <w:rFonts w:cstheme="minorHAnsi"/>
        </w:rPr>
      </w:pPr>
      <w:r>
        <w:rPr>
          <w:rFonts w:cstheme="minorHAnsi"/>
        </w:rPr>
        <w:t>Another Commonwealth official added the border closures are State matters.  On that he must be corrected.  State border closures are national matters of such great consequence they are specifically prohibited by the Constitution - except for the most serious reasons.   The current closures, and brawl – with States undermining each other’s ‘health messages’, point to signal failures of the National Cabinet.</w:t>
      </w:r>
    </w:p>
    <w:bookmarkEnd w:id="60"/>
    <w:p w14:paraId="7311AA7A" w14:textId="41126F1C" w:rsidR="005D56E5" w:rsidRDefault="00D21065" w:rsidP="005D56E5">
      <w:pPr>
        <w:spacing w:after="0"/>
        <w:rPr>
          <w:rFonts w:cstheme="minorHAnsi"/>
        </w:rPr>
      </w:pPr>
      <w:r>
        <w:rPr>
          <w:rFonts w:cstheme="minorHAnsi"/>
        </w:rPr>
        <w:t>21 May</w:t>
      </w:r>
    </w:p>
    <w:p w14:paraId="5CCE89D7" w14:textId="77777777" w:rsidR="005D56E5" w:rsidRDefault="005D56E5" w:rsidP="005D56E5">
      <w:pPr>
        <w:spacing w:after="0"/>
        <w:rPr>
          <w:rFonts w:cstheme="minorHAnsi"/>
        </w:rPr>
      </w:pPr>
    </w:p>
    <w:p w14:paraId="71116428" w14:textId="6819DF9A" w:rsidR="0025524A" w:rsidRDefault="0025524A" w:rsidP="009F452B">
      <w:pPr>
        <w:spacing w:after="0"/>
        <w:rPr>
          <w:rFonts w:cstheme="minorHAnsi"/>
        </w:rPr>
      </w:pPr>
    </w:p>
    <w:sectPr w:rsidR="0025524A">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6C4289" w14:textId="77777777" w:rsidR="00D678BC" w:rsidRDefault="00D678BC" w:rsidP="00B0079A">
      <w:pPr>
        <w:spacing w:after="0" w:line="240" w:lineRule="auto"/>
      </w:pPr>
      <w:r>
        <w:separator/>
      </w:r>
    </w:p>
  </w:endnote>
  <w:endnote w:type="continuationSeparator" w:id="0">
    <w:p w14:paraId="5E762E9B" w14:textId="77777777" w:rsidR="00D678BC" w:rsidRDefault="00D678BC" w:rsidP="00B0079A">
      <w:pPr>
        <w:spacing w:after="0" w:line="240" w:lineRule="auto"/>
      </w:pPr>
      <w:r>
        <w:continuationSeparator/>
      </w:r>
    </w:p>
  </w:endnote>
  <w:endnote w:id="1">
    <w:p w14:paraId="73094635" w14:textId="77777777" w:rsidR="00653FE4" w:rsidRPr="006A486F" w:rsidRDefault="00653FE4" w:rsidP="00514F35">
      <w:pPr>
        <w:pStyle w:val="EndnoteText"/>
        <w:rPr>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w:t>
      </w:r>
      <w:hyperlink r:id="rId1" w:history="1">
        <w:r w:rsidRPr="006A486F">
          <w:rPr>
            <w:rStyle w:val="Hyperlink"/>
            <w:rFonts w:cstheme="minorHAnsi"/>
            <w:sz w:val="18"/>
            <w:szCs w:val="18"/>
          </w:rPr>
          <w:t>https://www.thejadebeagle.com/tinpot.html</w:t>
        </w:r>
      </w:hyperlink>
    </w:p>
    <w:p w14:paraId="45D75F62" w14:textId="77777777" w:rsidR="00653FE4" w:rsidRPr="006A486F" w:rsidRDefault="00653FE4" w:rsidP="00514F35">
      <w:pPr>
        <w:pStyle w:val="EndnoteText"/>
        <w:rPr>
          <w:rFonts w:cstheme="minorHAnsi"/>
          <w:sz w:val="18"/>
          <w:szCs w:val="18"/>
        </w:rPr>
      </w:pPr>
    </w:p>
  </w:endnote>
  <w:endnote w:id="2">
    <w:p w14:paraId="5ACF8CAC" w14:textId="0A223336" w:rsidR="00653FE4" w:rsidRPr="006A486F" w:rsidRDefault="00653FE4" w:rsidP="00514F35">
      <w:pPr>
        <w:pStyle w:val="EndnoteText"/>
        <w:rPr>
          <w:rStyle w:val="Hyperlink"/>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w:t>
      </w:r>
      <w:hyperlink r:id="rId2" w:history="1">
        <w:r w:rsidRPr="006A486F">
          <w:rPr>
            <w:rStyle w:val="Hyperlink"/>
            <w:rFonts w:cstheme="minorHAnsi"/>
            <w:sz w:val="18"/>
            <w:szCs w:val="18"/>
          </w:rPr>
          <w:t>https://www.thejadebeagle.com/its-all-about-climate-change.html</w:t>
        </w:r>
      </w:hyperlink>
    </w:p>
    <w:p w14:paraId="5D13491A" w14:textId="77777777" w:rsidR="00653FE4" w:rsidRPr="006A486F" w:rsidRDefault="00653FE4" w:rsidP="00514F35">
      <w:pPr>
        <w:pStyle w:val="EndnoteText"/>
        <w:rPr>
          <w:rFonts w:cstheme="minorHAnsi"/>
          <w:sz w:val="18"/>
          <w:szCs w:val="18"/>
        </w:rPr>
      </w:pPr>
    </w:p>
  </w:endnote>
  <w:endnote w:id="3">
    <w:p w14:paraId="416102D5" w14:textId="435AD3B5" w:rsidR="00653FE4" w:rsidRPr="006A486F" w:rsidRDefault="00653FE4" w:rsidP="00514F35">
      <w:pPr>
        <w:pStyle w:val="EndnoteText"/>
        <w:rPr>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E.g. </w:t>
      </w:r>
      <w:hyperlink r:id="rId3" w:history="1">
        <w:r w:rsidRPr="006A486F">
          <w:rPr>
            <w:rStyle w:val="Hyperlink"/>
            <w:rFonts w:cstheme="minorHAnsi"/>
            <w:sz w:val="18"/>
            <w:szCs w:val="18"/>
          </w:rPr>
          <w:t>https://www.theguardian.com/commentisfree/2020/apr/23/coronavirus-unity-global-crisis-generation-x</w:t>
        </w:r>
      </w:hyperlink>
    </w:p>
    <w:p w14:paraId="0E789AC0" w14:textId="77777777" w:rsidR="00653FE4" w:rsidRPr="006A486F" w:rsidRDefault="00653FE4" w:rsidP="00514F35">
      <w:pPr>
        <w:pStyle w:val="EndnoteText"/>
        <w:rPr>
          <w:rFonts w:cstheme="minorHAnsi"/>
          <w:sz w:val="18"/>
          <w:szCs w:val="18"/>
        </w:rPr>
      </w:pPr>
    </w:p>
  </w:endnote>
  <w:endnote w:id="4">
    <w:p w14:paraId="52ECEE04" w14:textId="77777777" w:rsidR="00653FE4" w:rsidRPr="006A486F" w:rsidRDefault="00653FE4" w:rsidP="00514F35">
      <w:pPr>
        <w:pStyle w:val="EndnoteText"/>
        <w:rPr>
          <w:rStyle w:val="Hyperlink"/>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w:t>
      </w:r>
      <w:hyperlink r:id="rId4" w:history="1">
        <w:r w:rsidRPr="006A486F">
          <w:rPr>
            <w:rStyle w:val="Hyperlink"/>
            <w:rFonts w:cstheme="minorHAnsi"/>
            <w:sz w:val="18"/>
            <w:szCs w:val="18"/>
          </w:rPr>
          <w:t>https://theconversation.com/eradicating-the-covid-19-coronavirus-is-also-the-best-economic-strategy-136488</w:t>
        </w:r>
      </w:hyperlink>
    </w:p>
    <w:p w14:paraId="6673ED90" w14:textId="77777777" w:rsidR="00653FE4" w:rsidRPr="006A486F" w:rsidRDefault="00653FE4" w:rsidP="00514F35">
      <w:pPr>
        <w:pStyle w:val="EndnoteText"/>
        <w:rPr>
          <w:rFonts w:cstheme="minorHAnsi"/>
          <w:sz w:val="18"/>
          <w:szCs w:val="18"/>
        </w:rPr>
      </w:pPr>
    </w:p>
  </w:endnote>
  <w:endnote w:id="5">
    <w:p w14:paraId="0B86A4C0" w14:textId="0C6E4805" w:rsidR="00653FE4" w:rsidRPr="006A486F" w:rsidRDefault="00653FE4" w:rsidP="00514F35">
      <w:pPr>
        <w:pStyle w:val="EndnoteText"/>
        <w:rPr>
          <w:rStyle w:val="Hyperlink"/>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w:t>
      </w:r>
      <w:hyperlink r:id="rId5" w:history="1">
        <w:r w:rsidRPr="006A486F">
          <w:rPr>
            <w:rStyle w:val="Hyperlink"/>
            <w:rFonts w:cstheme="minorHAnsi"/>
            <w:sz w:val="18"/>
            <w:szCs w:val="18"/>
          </w:rPr>
          <w:t>https://www.theguardian.com/commentisfree/2020/apr/22/coronavirus-is-a-dress-rehearsal-for-what-awaits-us-if-governments-continue-to-ignore-science</w:t>
        </w:r>
      </w:hyperlink>
    </w:p>
    <w:p w14:paraId="7DCD9632" w14:textId="77777777" w:rsidR="00653FE4" w:rsidRPr="006A486F" w:rsidRDefault="00653FE4" w:rsidP="00514F35">
      <w:pPr>
        <w:pStyle w:val="EndnoteText"/>
        <w:rPr>
          <w:rFonts w:cstheme="minorHAnsi"/>
          <w:sz w:val="18"/>
          <w:szCs w:val="18"/>
        </w:rPr>
      </w:pPr>
    </w:p>
  </w:endnote>
  <w:endnote w:id="6">
    <w:p w14:paraId="159A806C" w14:textId="60D0DACB" w:rsidR="00653FE4" w:rsidRPr="006A486F" w:rsidRDefault="00653FE4" w:rsidP="00514F35">
      <w:pPr>
        <w:pStyle w:val="EndnoteText"/>
        <w:rPr>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w:t>
      </w:r>
      <w:hyperlink r:id="rId6" w:history="1">
        <w:r w:rsidRPr="006A486F">
          <w:rPr>
            <w:rStyle w:val="Hyperlink"/>
            <w:rFonts w:cstheme="minorHAnsi"/>
            <w:sz w:val="18"/>
            <w:szCs w:val="18"/>
          </w:rPr>
          <w:t>https://www.aljazeera.com/news/2020/01/timeline-china-coronavirus-spread-200126061554884.html</w:t>
        </w:r>
      </w:hyperlink>
    </w:p>
    <w:p w14:paraId="4766849F" w14:textId="77777777" w:rsidR="00653FE4" w:rsidRPr="006A486F" w:rsidRDefault="00653FE4" w:rsidP="00514F35">
      <w:pPr>
        <w:pStyle w:val="EndnoteText"/>
        <w:rPr>
          <w:rFonts w:cstheme="minorHAnsi"/>
          <w:sz w:val="18"/>
          <w:szCs w:val="18"/>
        </w:rPr>
      </w:pPr>
    </w:p>
  </w:endnote>
  <w:endnote w:id="7">
    <w:p w14:paraId="377AEF43" w14:textId="4879F69D" w:rsidR="00653FE4" w:rsidRPr="006A486F" w:rsidRDefault="00653FE4" w:rsidP="00514F35">
      <w:pPr>
        <w:pStyle w:val="EndnoteText"/>
        <w:rPr>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w:t>
      </w:r>
      <w:hyperlink r:id="rId7" w:history="1">
        <w:r w:rsidRPr="006A486F">
          <w:rPr>
            <w:rStyle w:val="Hyperlink"/>
            <w:rFonts w:cstheme="minorHAnsi"/>
            <w:sz w:val="18"/>
            <w:szCs w:val="18"/>
          </w:rPr>
          <w:t>https://thenewdaily.com.au/news/2020/03/17/australia-coronavirus-death-toll-could-hit-50000/</w:t>
        </w:r>
      </w:hyperlink>
    </w:p>
    <w:p w14:paraId="09F6B6B6" w14:textId="0316905B" w:rsidR="00653FE4" w:rsidRPr="006A486F" w:rsidRDefault="00653FE4" w:rsidP="00514F35">
      <w:pPr>
        <w:spacing w:after="0"/>
        <w:rPr>
          <w:rFonts w:cstheme="minorHAnsi"/>
          <w:sz w:val="18"/>
          <w:szCs w:val="18"/>
        </w:rPr>
      </w:pPr>
      <w:r w:rsidRPr="006A486F">
        <w:rPr>
          <w:rFonts w:cstheme="minorHAnsi"/>
          <w:sz w:val="18"/>
          <w:szCs w:val="18"/>
        </w:rPr>
        <w:t>dailytelegraph.com.au/news/national/life-returns-to-normal-in-china-as-australia-announces-new-measures-to-stop-coronavirus/news-story/fb3c25dcdad10e59101bceb674b32d38</w:t>
      </w:r>
    </w:p>
  </w:endnote>
  <w:endnote w:id="8">
    <w:p w14:paraId="265828A0" w14:textId="77777777" w:rsidR="00653FE4" w:rsidRPr="006A486F" w:rsidRDefault="00653FE4" w:rsidP="00514F35">
      <w:pPr>
        <w:pStyle w:val="EndnoteText"/>
        <w:rPr>
          <w:rFonts w:cstheme="minorHAnsi"/>
          <w:sz w:val="18"/>
          <w:szCs w:val="18"/>
        </w:rPr>
      </w:pPr>
    </w:p>
    <w:p w14:paraId="71E77781" w14:textId="42FAB0A9" w:rsidR="00653FE4" w:rsidRPr="006A486F" w:rsidRDefault="00653FE4" w:rsidP="00514F35">
      <w:pPr>
        <w:pStyle w:val="EndnoteText"/>
        <w:rPr>
          <w:rStyle w:val="Hyperlink"/>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w:t>
      </w:r>
      <w:hyperlink r:id="rId8" w:history="1">
        <w:r w:rsidRPr="006A486F">
          <w:rPr>
            <w:rStyle w:val="Hyperlink"/>
            <w:rFonts w:cstheme="minorHAnsi"/>
            <w:sz w:val="18"/>
            <w:szCs w:val="18"/>
          </w:rPr>
          <w:t>https://johnmenadue.com/michael-keating-good-health-policy-is-good-for-the-economy/</w:t>
        </w:r>
      </w:hyperlink>
    </w:p>
    <w:p w14:paraId="57E09336" w14:textId="77777777" w:rsidR="00653FE4" w:rsidRPr="006A486F" w:rsidRDefault="00653FE4" w:rsidP="00514F35">
      <w:pPr>
        <w:pStyle w:val="EndnoteText"/>
        <w:rPr>
          <w:rFonts w:cstheme="minorHAnsi"/>
          <w:sz w:val="18"/>
          <w:szCs w:val="18"/>
        </w:rPr>
      </w:pPr>
    </w:p>
  </w:endnote>
  <w:endnote w:id="9">
    <w:p w14:paraId="6D5C22CA" w14:textId="77777777" w:rsidR="00653FE4" w:rsidRPr="006A486F" w:rsidRDefault="00653FE4" w:rsidP="00514F35">
      <w:pPr>
        <w:pStyle w:val="EndnoteText"/>
        <w:rPr>
          <w:rStyle w:val="Hyperlink"/>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w:t>
      </w:r>
      <w:hyperlink r:id="rId9" w:history="1">
        <w:r w:rsidRPr="006A486F">
          <w:rPr>
            <w:rStyle w:val="Hyperlink"/>
            <w:rFonts w:cstheme="minorHAnsi"/>
            <w:sz w:val="18"/>
            <w:szCs w:val="18"/>
          </w:rPr>
          <w:t>https://www.pm.gov.au/media/press-conference-australian-parliament-house-act-22march</w:t>
        </w:r>
      </w:hyperlink>
    </w:p>
    <w:p w14:paraId="02AF8584" w14:textId="77777777" w:rsidR="00653FE4" w:rsidRPr="006A486F" w:rsidRDefault="00653FE4" w:rsidP="00514F35">
      <w:pPr>
        <w:pStyle w:val="EndnoteText"/>
        <w:rPr>
          <w:rFonts w:cstheme="minorHAnsi"/>
          <w:sz w:val="18"/>
          <w:szCs w:val="18"/>
        </w:rPr>
      </w:pPr>
    </w:p>
  </w:endnote>
  <w:endnote w:id="10">
    <w:p w14:paraId="22A1BC3F" w14:textId="77777777" w:rsidR="00653FE4" w:rsidRPr="006A486F" w:rsidRDefault="00653FE4" w:rsidP="00514F35">
      <w:pPr>
        <w:pStyle w:val="EndnoteText"/>
        <w:rPr>
          <w:rStyle w:val="Hyperlink"/>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w:t>
      </w:r>
      <w:hyperlink r:id="rId10" w:history="1">
        <w:r w:rsidRPr="006A486F">
          <w:rPr>
            <w:rStyle w:val="Hyperlink"/>
            <w:rFonts w:cstheme="minorHAnsi"/>
            <w:sz w:val="18"/>
            <w:szCs w:val="18"/>
          </w:rPr>
          <w:t>https://www.pm.gov.au/media/national-cabinet-statement</w:t>
        </w:r>
      </w:hyperlink>
    </w:p>
    <w:p w14:paraId="31BF8592" w14:textId="77777777" w:rsidR="00653FE4" w:rsidRPr="006A486F" w:rsidRDefault="00653FE4" w:rsidP="00514F35">
      <w:pPr>
        <w:pStyle w:val="EndnoteText"/>
        <w:rPr>
          <w:rFonts w:cstheme="minorHAnsi"/>
          <w:sz w:val="18"/>
          <w:szCs w:val="18"/>
        </w:rPr>
      </w:pPr>
    </w:p>
  </w:endnote>
  <w:endnote w:id="11">
    <w:p w14:paraId="5B097497" w14:textId="40A6F540" w:rsidR="00653FE4" w:rsidRPr="006A486F" w:rsidRDefault="00653FE4" w:rsidP="00514F35">
      <w:pPr>
        <w:pStyle w:val="EndnoteText"/>
        <w:rPr>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w:t>
      </w:r>
      <w:hyperlink r:id="rId11" w:history="1">
        <w:r w:rsidRPr="006A486F">
          <w:rPr>
            <w:rStyle w:val="Hyperlink"/>
            <w:rFonts w:cstheme="minorHAnsi"/>
            <w:sz w:val="18"/>
            <w:szCs w:val="18"/>
          </w:rPr>
          <w:t>https://www.abc.net.au/news/2020-03-19/coronavirus-tasmanian-premier-announces-border-restrictions/12069764</w:t>
        </w:r>
      </w:hyperlink>
    </w:p>
    <w:p w14:paraId="601B7323" w14:textId="77777777" w:rsidR="00653FE4" w:rsidRPr="006A486F" w:rsidRDefault="00653FE4" w:rsidP="00514F35">
      <w:pPr>
        <w:pStyle w:val="EndnoteText"/>
        <w:rPr>
          <w:rFonts w:cstheme="minorHAnsi"/>
          <w:sz w:val="18"/>
          <w:szCs w:val="18"/>
        </w:rPr>
      </w:pPr>
    </w:p>
  </w:endnote>
  <w:endnote w:id="12">
    <w:p w14:paraId="42EDFC84" w14:textId="3DC14A70" w:rsidR="00653FE4" w:rsidRPr="006A486F" w:rsidRDefault="00653FE4" w:rsidP="00514F35">
      <w:pPr>
        <w:pStyle w:val="EndnoteText"/>
        <w:rPr>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w:t>
      </w:r>
      <w:hyperlink r:id="rId12" w:history="1">
        <w:r w:rsidRPr="006A486F">
          <w:rPr>
            <w:rStyle w:val="Hyperlink"/>
            <w:rFonts w:cstheme="minorHAnsi"/>
            <w:sz w:val="18"/>
            <w:szCs w:val="18"/>
          </w:rPr>
          <w:t>https://www.dailymercury.com.au/news/victoria-goes-into-lockdown-in-48-hours-premier/3978297/</w:t>
        </w:r>
      </w:hyperlink>
    </w:p>
    <w:p w14:paraId="3B518C52" w14:textId="77777777" w:rsidR="00653FE4" w:rsidRPr="006A486F" w:rsidRDefault="00653FE4" w:rsidP="00514F35">
      <w:pPr>
        <w:pStyle w:val="EndnoteText"/>
        <w:rPr>
          <w:rFonts w:cstheme="minorHAnsi"/>
          <w:sz w:val="18"/>
          <w:szCs w:val="18"/>
        </w:rPr>
      </w:pPr>
    </w:p>
  </w:endnote>
  <w:endnote w:id="13">
    <w:p w14:paraId="7266E998" w14:textId="79A5F537" w:rsidR="00653FE4" w:rsidRPr="006A486F" w:rsidRDefault="00653FE4" w:rsidP="00514F35">
      <w:pPr>
        <w:spacing w:after="0"/>
        <w:rPr>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w:t>
      </w:r>
      <w:r w:rsidRPr="006A486F">
        <w:rPr>
          <w:rFonts w:cstheme="minorHAnsi"/>
          <w:i/>
          <w:iCs/>
          <w:sz w:val="18"/>
          <w:szCs w:val="18"/>
        </w:rPr>
        <w:t>this is a very confusing situation’ which leads to ‘real problems in our sch</w:t>
      </w:r>
      <w:r w:rsidRPr="006A486F">
        <w:rPr>
          <w:rFonts w:cstheme="minorHAnsi"/>
          <w:sz w:val="18"/>
          <w:szCs w:val="18"/>
        </w:rPr>
        <w:t xml:space="preserve">ools’ </w:t>
      </w:r>
      <w:hyperlink r:id="rId13" w:history="1">
        <w:r w:rsidRPr="006A486F">
          <w:rPr>
            <w:rStyle w:val="Hyperlink"/>
            <w:rFonts w:cstheme="minorHAnsi"/>
            <w:sz w:val="18"/>
            <w:szCs w:val="18"/>
          </w:rPr>
          <w:t>https://7news.com.au/lifestyle/health-wellbeing/schools-will-remain-open-based-on-current-coronavirus-medical-advice-pm-says--c-757538</w:t>
        </w:r>
      </w:hyperlink>
      <w:r w:rsidRPr="006A486F">
        <w:rPr>
          <w:rFonts w:cstheme="minorHAnsi"/>
          <w:sz w:val="18"/>
          <w:szCs w:val="18"/>
        </w:rPr>
        <w:t xml:space="preserve"> </w:t>
      </w:r>
    </w:p>
    <w:p w14:paraId="47CF977B" w14:textId="711C659A" w:rsidR="00653FE4" w:rsidRPr="006A486F" w:rsidRDefault="00653FE4" w:rsidP="00514F35">
      <w:pPr>
        <w:pStyle w:val="EndnoteText"/>
        <w:rPr>
          <w:rFonts w:cstheme="minorHAnsi"/>
          <w:sz w:val="18"/>
          <w:szCs w:val="18"/>
        </w:rPr>
      </w:pPr>
    </w:p>
  </w:endnote>
  <w:endnote w:id="14">
    <w:p w14:paraId="6C163BDF" w14:textId="52F4895C" w:rsidR="00653FE4" w:rsidRPr="006A486F" w:rsidRDefault="00653FE4" w:rsidP="00514F35">
      <w:pPr>
        <w:pStyle w:val="EndnoteText"/>
        <w:rPr>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Peak of crisis was from formation of National Cabinet 15 March, to 1 June(?)</w:t>
      </w:r>
    </w:p>
    <w:p w14:paraId="2B12B40B" w14:textId="77777777" w:rsidR="00653FE4" w:rsidRPr="006A486F" w:rsidRDefault="00653FE4" w:rsidP="00514F35">
      <w:pPr>
        <w:pStyle w:val="EndnoteText"/>
        <w:rPr>
          <w:rFonts w:cstheme="minorHAnsi"/>
          <w:sz w:val="18"/>
          <w:szCs w:val="18"/>
        </w:rPr>
      </w:pPr>
      <w:r w:rsidRPr="006A486F">
        <w:rPr>
          <w:rFonts w:cstheme="minorHAnsi"/>
          <w:sz w:val="18"/>
          <w:szCs w:val="18"/>
        </w:rPr>
        <w:t>Sittings:</w:t>
      </w:r>
    </w:p>
    <w:p w14:paraId="78607AF8" w14:textId="77777777" w:rsidR="00653FE4" w:rsidRPr="006A486F" w:rsidRDefault="00653FE4" w:rsidP="00514F35">
      <w:pPr>
        <w:pStyle w:val="EndnoteText"/>
        <w:rPr>
          <w:rFonts w:cstheme="minorHAnsi"/>
          <w:sz w:val="18"/>
          <w:szCs w:val="18"/>
        </w:rPr>
      </w:pPr>
      <w:r w:rsidRPr="006A486F">
        <w:rPr>
          <w:rFonts w:cstheme="minorHAnsi"/>
          <w:sz w:val="18"/>
          <w:szCs w:val="18"/>
        </w:rPr>
        <w:t xml:space="preserve">Commonwealth: Representatives and Senate: 23 March, 8 April.  Senate: 12-14 May.  </w:t>
      </w:r>
      <w:hyperlink r:id="rId14" w:anchor="range=yearly&amp;display=calendar&amp;from=2020-01-01&amp;to=2020-12-31&amp;senate=1&amp;house=1&amp;estimates=1&amp;sb=1&amp;sa=1&amp;ss=1&amp;committees=0&amp;sh=0&amp;hh=0&amp;jh=0&amp;sc=0&amp;ir=0&amp;visit=0&amp;tr=0&amp;se=0&amp;ex=0&amp;od=0&amp;general=0&amp;pubhol=1" w:history="1">
        <w:r w:rsidRPr="006A486F">
          <w:rPr>
            <w:rStyle w:val="Hyperlink"/>
            <w:rFonts w:cstheme="minorHAnsi"/>
            <w:sz w:val="18"/>
            <w:szCs w:val="18"/>
          </w:rPr>
          <w:t>https://www.aph.gov.au/News_and_Events/Events_Calendar/Events_Search_Result#range=yearly&amp;display=calendar&amp;from=2020-01-01&amp;to=2020-12-31&amp;senate=1&amp;house=1&amp;estimates=1&amp;sb=1&amp;sa=1&amp;ss=1&amp;committees=0&amp;sh=0&amp;hh=0&amp;jh=0&amp;sc=0&amp;ir=0&amp;visit=0&amp;tr=0&amp;se=0&amp;ex=0&amp;od=0&amp;general=0&amp;pubhol=1</w:t>
        </w:r>
      </w:hyperlink>
    </w:p>
    <w:p w14:paraId="634D03C6" w14:textId="033A8DD9" w:rsidR="00653FE4" w:rsidRPr="006A486F" w:rsidRDefault="00653FE4" w:rsidP="00514F35">
      <w:pPr>
        <w:pStyle w:val="EndnoteText"/>
        <w:rPr>
          <w:rFonts w:cstheme="minorHAnsi"/>
          <w:sz w:val="18"/>
          <w:szCs w:val="18"/>
        </w:rPr>
      </w:pPr>
      <w:r w:rsidRPr="006A486F">
        <w:rPr>
          <w:rFonts w:cstheme="minorHAnsi"/>
          <w:sz w:val="18"/>
          <w:szCs w:val="18"/>
        </w:rPr>
        <w:t xml:space="preserve">NSW: Legislative Assembly and Legislative Council: 24 March, 12 May. </w:t>
      </w:r>
      <w:hyperlink r:id="rId15" w:history="1">
        <w:r w:rsidRPr="006A486F">
          <w:rPr>
            <w:rStyle w:val="Hyperlink"/>
            <w:rFonts w:cstheme="minorHAnsi"/>
            <w:sz w:val="18"/>
            <w:szCs w:val="18"/>
          </w:rPr>
          <w:t>https://www.parliament.nsw.gov.au/Pages/sitting-day-calendar.aspx</w:t>
        </w:r>
      </w:hyperlink>
    </w:p>
    <w:p w14:paraId="2A571FD3" w14:textId="34200B8C" w:rsidR="00653FE4" w:rsidRPr="006A486F" w:rsidRDefault="00653FE4" w:rsidP="00514F35">
      <w:pPr>
        <w:pStyle w:val="EndnoteText"/>
        <w:rPr>
          <w:rFonts w:cstheme="minorHAnsi"/>
          <w:sz w:val="18"/>
          <w:szCs w:val="18"/>
        </w:rPr>
      </w:pPr>
      <w:r w:rsidRPr="006A486F">
        <w:rPr>
          <w:rFonts w:cstheme="minorHAnsi"/>
          <w:sz w:val="18"/>
          <w:szCs w:val="18"/>
        </w:rPr>
        <w:t>Victoria: Legislative Assembly and Legislative Council: 17-19 March, 23 April, 2-3 June.</w:t>
      </w:r>
    </w:p>
    <w:p w14:paraId="3AD3D777" w14:textId="39270E29" w:rsidR="00653FE4" w:rsidRPr="006A486F" w:rsidRDefault="00653FE4" w:rsidP="00514F35">
      <w:pPr>
        <w:pStyle w:val="EndnoteText"/>
        <w:rPr>
          <w:rFonts w:cstheme="minorHAnsi"/>
          <w:sz w:val="18"/>
          <w:szCs w:val="18"/>
        </w:rPr>
      </w:pPr>
      <w:r w:rsidRPr="006A486F">
        <w:rPr>
          <w:rFonts w:cstheme="minorHAnsi"/>
          <w:sz w:val="18"/>
          <w:szCs w:val="18"/>
        </w:rPr>
        <w:t>parliament.vic.gov.au/about/daily-calendar/yearly-sitting-dates?showyear=0&amp;section_id=453&amp;cat_id=453</w:t>
      </w:r>
    </w:p>
    <w:p w14:paraId="40002A5B" w14:textId="0E3108CA" w:rsidR="00653FE4" w:rsidRPr="006A486F" w:rsidRDefault="00653FE4" w:rsidP="00514F35">
      <w:pPr>
        <w:pStyle w:val="EndnoteText"/>
        <w:rPr>
          <w:rFonts w:cstheme="minorHAnsi"/>
          <w:sz w:val="18"/>
          <w:szCs w:val="18"/>
        </w:rPr>
      </w:pPr>
      <w:r w:rsidRPr="006A486F">
        <w:rPr>
          <w:rFonts w:cstheme="minorHAnsi"/>
          <w:sz w:val="18"/>
          <w:szCs w:val="18"/>
        </w:rPr>
        <w:t xml:space="preserve">Queensland: Assembly: 17-18 March, 22 April, 19 May. </w:t>
      </w:r>
      <w:hyperlink r:id="rId16" w:history="1">
        <w:r w:rsidRPr="006A486F">
          <w:rPr>
            <w:rStyle w:val="Hyperlink"/>
            <w:rFonts w:cstheme="minorHAnsi"/>
            <w:sz w:val="18"/>
            <w:szCs w:val="18"/>
          </w:rPr>
          <w:t>https://www.parliament.qld.gov.au/work-of-assembly/sitting-dates</w:t>
        </w:r>
      </w:hyperlink>
    </w:p>
    <w:p w14:paraId="3610F540" w14:textId="285A84B1" w:rsidR="00653FE4" w:rsidRPr="006A486F" w:rsidRDefault="00653FE4" w:rsidP="00514F35">
      <w:pPr>
        <w:pStyle w:val="EndnoteText"/>
        <w:rPr>
          <w:rFonts w:cstheme="minorHAnsi"/>
          <w:sz w:val="18"/>
          <w:szCs w:val="18"/>
        </w:rPr>
      </w:pPr>
      <w:r w:rsidRPr="006A486F">
        <w:rPr>
          <w:rFonts w:cstheme="minorHAnsi"/>
          <w:sz w:val="18"/>
          <w:szCs w:val="18"/>
        </w:rPr>
        <w:t xml:space="preserve">  </w:t>
      </w:r>
    </w:p>
  </w:endnote>
  <w:endnote w:id="15">
    <w:p w14:paraId="1D5FF9C9" w14:textId="7EFED79F" w:rsidR="00653FE4" w:rsidRPr="006A486F" w:rsidRDefault="00653FE4" w:rsidP="00514F35">
      <w:pPr>
        <w:pStyle w:val="EndnoteText"/>
        <w:rPr>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w:t>
      </w:r>
      <w:hyperlink r:id="rId17" w:history="1">
        <w:r w:rsidRPr="006A486F">
          <w:rPr>
            <w:rStyle w:val="Hyperlink"/>
            <w:rFonts w:cstheme="minorHAnsi"/>
            <w:sz w:val="18"/>
            <w:szCs w:val="18"/>
          </w:rPr>
          <w:t>https://www.health.gov.au/news/modelling-how-covid-19-could-affect-australia</w:t>
        </w:r>
      </w:hyperlink>
    </w:p>
    <w:p w14:paraId="11A2E753" w14:textId="7F59C197" w:rsidR="00653FE4" w:rsidRPr="006A486F" w:rsidRDefault="00653FE4" w:rsidP="00514F35">
      <w:pPr>
        <w:pStyle w:val="EndnoteText"/>
        <w:rPr>
          <w:rFonts w:cstheme="minorHAnsi"/>
          <w:sz w:val="18"/>
          <w:szCs w:val="18"/>
        </w:rPr>
      </w:pPr>
      <w:hyperlink r:id="rId18" w:history="1">
        <w:r w:rsidRPr="006A486F">
          <w:rPr>
            <w:rStyle w:val="Hyperlink"/>
            <w:rFonts w:cstheme="minorHAnsi"/>
            <w:sz w:val="18"/>
            <w:szCs w:val="18"/>
          </w:rPr>
          <w:t>https://www.doherty.edu.au/uploads/content_doc/McVernon_Modelling_COVID-19_07Apr1_with_appendix.pdf</w:t>
        </w:r>
      </w:hyperlink>
    </w:p>
  </w:endnote>
  <w:endnote w:id="16">
    <w:p w14:paraId="70CAE6CC" w14:textId="411A9734" w:rsidR="00653FE4" w:rsidRPr="006A486F" w:rsidRDefault="00653FE4" w:rsidP="00514F35">
      <w:pPr>
        <w:pStyle w:val="NormalWeb"/>
        <w:shd w:val="clear" w:color="auto" w:fill="FFFFFF"/>
        <w:spacing w:after="0" w:afterAutospacing="0"/>
        <w:rPr>
          <w:rFonts w:asciiTheme="minorHAnsi" w:hAnsiTheme="minorHAnsi" w:cstheme="minorHAnsi"/>
          <w:sz w:val="18"/>
          <w:szCs w:val="18"/>
        </w:rPr>
      </w:pPr>
      <w:r w:rsidRPr="006A486F">
        <w:rPr>
          <w:rStyle w:val="EndnoteReference"/>
          <w:rFonts w:asciiTheme="minorHAnsi" w:hAnsiTheme="minorHAnsi" w:cstheme="minorHAnsi"/>
          <w:sz w:val="18"/>
          <w:szCs w:val="18"/>
        </w:rPr>
        <w:endnoteRef/>
      </w:r>
      <w:r w:rsidRPr="006A486F">
        <w:rPr>
          <w:rFonts w:asciiTheme="minorHAnsi" w:hAnsiTheme="minorHAnsi" w:cstheme="minorHAnsi"/>
          <w:sz w:val="18"/>
          <w:szCs w:val="18"/>
        </w:rPr>
        <w:t xml:space="preserve"> 17 weeks with uncontrolled spread to 43 weeks with isolation, quarantine and social isolation.  The outbreak commenced end-January.  The epidemic lasts for longer with restrictions: increasing from around 27 weeks (July 2020) to over 66 weeks (mid 2021).  In conjunction with the lower infection rate this implies flattening the curve requires controls need to be in place for much of the duration – as up to 17 million people stand to be infected if controls are prematurely removed (89% * 19 million).</w:t>
      </w:r>
    </w:p>
  </w:endnote>
  <w:endnote w:id="17">
    <w:p w14:paraId="6CE5B1C6" w14:textId="1A70B544" w:rsidR="00653FE4" w:rsidRPr="006A486F" w:rsidRDefault="00653FE4" w:rsidP="00514F35">
      <w:pPr>
        <w:pStyle w:val="EndnoteText"/>
        <w:rPr>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w:t>
      </w:r>
      <w:hyperlink r:id="rId19" w:anchor="/view/act/2010/127" w:history="1">
        <w:r w:rsidRPr="006A486F">
          <w:rPr>
            <w:rStyle w:val="Hyperlink"/>
            <w:rFonts w:cstheme="minorHAnsi"/>
            <w:sz w:val="18"/>
            <w:szCs w:val="18"/>
          </w:rPr>
          <w:t>https://www.legislation.nsw.gov.au/#/view/act/2010/127</w:t>
        </w:r>
      </w:hyperlink>
    </w:p>
    <w:p w14:paraId="70E6A613" w14:textId="77777777" w:rsidR="00653FE4" w:rsidRPr="006A486F" w:rsidRDefault="00653FE4" w:rsidP="00514F35">
      <w:pPr>
        <w:pStyle w:val="EndnoteText"/>
        <w:rPr>
          <w:rFonts w:cstheme="minorHAnsi"/>
          <w:sz w:val="18"/>
          <w:szCs w:val="18"/>
        </w:rPr>
      </w:pPr>
    </w:p>
  </w:endnote>
  <w:endnote w:id="18">
    <w:p w14:paraId="388BDB65" w14:textId="77777777" w:rsidR="00653FE4" w:rsidRPr="006A486F" w:rsidRDefault="00653FE4" w:rsidP="00514F35">
      <w:pPr>
        <w:pStyle w:val="EndnoteText"/>
        <w:rPr>
          <w:rStyle w:val="Hyperlink"/>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w:t>
      </w:r>
      <w:hyperlink r:id="rId20" w:history="1">
        <w:r w:rsidRPr="006A486F">
          <w:rPr>
            <w:rStyle w:val="Hyperlink"/>
            <w:rFonts w:cstheme="minorHAnsi"/>
            <w:sz w:val="18"/>
            <w:szCs w:val="18"/>
          </w:rPr>
          <w:t>https://lawcasesummaries.com/knowledge-base/australian-communist-party-v-commonwealth-1951-83-clr-1/</w:t>
        </w:r>
      </w:hyperlink>
    </w:p>
    <w:p w14:paraId="686C91AD" w14:textId="77777777" w:rsidR="00653FE4" w:rsidRPr="006A486F" w:rsidRDefault="00653FE4" w:rsidP="00514F35">
      <w:pPr>
        <w:pStyle w:val="EndnoteText"/>
        <w:rPr>
          <w:rFonts w:cstheme="minorHAnsi"/>
          <w:sz w:val="18"/>
          <w:szCs w:val="18"/>
        </w:rPr>
      </w:pPr>
    </w:p>
  </w:endnote>
  <w:endnote w:id="19">
    <w:p w14:paraId="54D6A5C2" w14:textId="3E14C076" w:rsidR="00653FE4" w:rsidRPr="006A486F" w:rsidRDefault="00653FE4" w:rsidP="00514F35">
      <w:pPr>
        <w:spacing w:after="0"/>
        <w:rPr>
          <w:rFonts w:cstheme="minorHAnsi"/>
          <w:sz w:val="18"/>
          <w:szCs w:val="18"/>
        </w:rPr>
      </w:pPr>
      <w:r w:rsidRPr="006A486F">
        <w:rPr>
          <w:rStyle w:val="EndnoteReference"/>
          <w:rFonts w:cstheme="minorHAnsi"/>
          <w:sz w:val="18"/>
          <w:szCs w:val="18"/>
        </w:rPr>
        <w:endnoteRef/>
      </w:r>
      <w:hyperlink r:id="rId21" w:history="1">
        <w:r w:rsidRPr="006A486F">
          <w:rPr>
            <w:rStyle w:val="Hyperlink"/>
            <w:rFonts w:cstheme="minorHAnsi"/>
            <w:sz w:val="18"/>
            <w:szCs w:val="18"/>
          </w:rPr>
          <w:t>http://www5.austlii.edu.au/au/journals/MelbULawRw/2010/9.html</w:t>
        </w:r>
      </w:hyperlink>
    </w:p>
    <w:p w14:paraId="1EC4A990" w14:textId="3EDF5D4D" w:rsidR="00653FE4" w:rsidRPr="006A486F" w:rsidRDefault="00653FE4" w:rsidP="00514F35">
      <w:pPr>
        <w:spacing w:after="0"/>
        <w:rPr>
          <w:rFonts w:eastAsia="Times New Roman" w:cstheme="minorHAnsi"/>
          <w:sz w:val="18"/>
          <w:szCs w:val="18"/>
          <w:lang w:eastAsia="en-AU"/>
        </w:rPr>
      </w:pPr>
      <w:r w:rsidRPr="006A486F">
        <w:rPr>
          <w:rFonts w:cstheme="minorHAnsi"/>
          <w:sz w:val="18"/>
          <w:szCs w:val="18"/>
        </w:rPr>
        <w:t xml:space="preserve">And per Justice Jacobs in the AAP case: </w:t>
      </w:r>
    </w:p>
    <w:p w14:paraId="6D6E6E4A" w14:textId="2F9DB4F6" w:rsidR="00653FE4" w:rsidRPr="006A486F" w:rsidRDefault="00653FE4" w:rsidP="00514F35">
      <w:pPr>
        <w:pStyle w:val="EndnoteText"/>
        <w:rPr>
          <w:rFonts w:eastAsia="Times New Roman" w:cstheme="minorHAnsi"/>
          <w:i/>
          <w:iCs/>
          <w:sz w:val="18"/>
          <w:szCs w:val="18"/>
          <w:lang w:eastAsia="en-AU"/>
        </w:rPr>
      </w:pPr>
      <w:r w:rsidRPr="006A486F">
        <w:rPr>
          <w:rFonts w:eastAsia="Times New Roman" w:cstheme="minorHAnsi"/>
          <w:i/>
          <w:iCs/>
          <w:sz w:val="18"/>
          <w:szCs w:val="18"/>
          <w:lang w:eastAsia="en-AU"/>
        </w:rPr>
        <w:t>‘whatever is within the competence of the Executive under s. 61, including or as well as the exercise of the prerogative … may be the subject of legislation of the Australian Parliament’</w:t>
      </w:r>
    </w:p>
    <w:p w14:paraId="791BBC66" w14:textId="77777777" w:rsidR="00653FE4" w:rsidRPr="006A486F" w:rsidRDefault="00653FE4" w:rsidP="00514F35">
      <w:pPr>
        <w:spacing w:after="0"/>
        <w:rPr>
          <w:rFonts w:cstheme="minorHAnsi"/>
          <w:sz w:val="18"/>
          <w:szCs w:val="18"/>
        </w:rPr>
      </w:pPr>
      <w:hyperlink r:id="rId22" w:history="1">
        <w:r w:rsidRPr="006A486F">
          <w:rPr>
            <w:rStyle w:val="Hyperlink"/>
            <w:rFonts w:cstheme="minorHAnsi"/>
            <w:sz w:val="18"/>
            <w:szCs w:val="18"/>
          </w:rPr>
          <w:t>https://www.aph.gov.au/About_Parliament/Parliamentary_Departments/Parliamentary_Library/pubs/rp/RP9596/96rp28</w:t>
        </w:r>
      </w:hyperlink>
    </w:p>
    <w:p w14:paraId="79FCCB35" w14:textId="77777777" w:rsidR="00653FE4" w:rsidRPr="006A486F" w:rsidRDefault="00653FE4" w:rsidP="00514F35">
      <w:pPr>
        <w:pStyle w:val="EndnoteText"/>
        <w:rPr>
          <w:rFonts w:cstheme="minorHAnsi"/>
          <w:sz w:val="18"/>
          <w:szCs w:val="18"/>
        </w:rPr>
      </w:pPr>
    </w:p>
  </w:endnote>
  <w:endnote w:id="20">
    <w:p w14:paraId="0624AE99" w14:textId="4402B3BA" w:rsidR="00653FE4" w:rsidRPr="006A486F" w:rsidRDefault="00653FE4" w:rsidP="00514F35">
      <w:pPr>
        <w:pStyle w:val="EndnoteText"/>
        <w:rPr>
          <w:rFonts w:cstheme="minorHAnsi"/>
          <w:sz w:val="18"/>
          <w:szCs w:val="18"/>
        </w:rPr>
      </w:pPr>
      <w:r w:rsidRPr="006A486F">
        <w:rPr>
          <w:rStyle w:val="EndnoteReference"/>
          <w:rFonts w:cstheme="minorHAnsi"/>
          <w:sz w:val="18"/>
          <w:szCs w:val="18"/>
        </w:rPr>
        <w:endnoteRef/>
      </w:r>
      <w:hyperlink r:id="rId23" w:history="1">
        <w:r w:rsidRPr="006A486F">
          <w:rPr>
            <w:rStyle w:val="Hyperlink"/>
            <w:rFonts w:cstheme="minorHAnsi"/>
            <w:sz w:val="18"/>
            <w:szCs w:val="18"/>
          </w:rPr>
          <w:t>https://www.researchgate.net/publication/281637064_The_Australian_quarantine_and_biosecurity_legislation_Constitutionality_and_critique</w:t>
        </w:r>
      </w:hyperlink>
    </w:p>
    <w:p w14:paraId="1925E89E" w14:textId="720CB313" w:rsidR="00653FE4" w:rsidRPr="006A486F" w:rsidRDefault="00653FE4" w:rsidP="00514F35">
      <w:pPr>
        <w:pStyle w:val="EndnoteText"/>
        <w:rPr>
          <w:rFonts w:cstheme="minorHAnsi"/>
          <w:sz w:val="18"/>
          <w:szCs w:val="18"/>
        </w:rPr>
      </w:pPr>
      <w:hyperlink r:id="rId24" w:history="1">
        <w:r w:rsidRPr="006A486F">
          <w:rPr>
            <w:rStyle w:val="Hyperlink"/>
            <w:rFonts w:cstheme="minorHAnsi"/>
            <w:sz w:val="18"/>
            <w:szCs w:val="18"/>
          </w:rPr>
          <w:t>https://www.aph.gov.au/About_Parliament/Parliamentary_Departments/Parliamentary_Library/pubs/rp/rp0809/09rp36</w:t>
        </w:r>
      </w:hyperlink>
    </w:p>
    <w:p w14:paraId="6C3EE5CC" w14:textId="77777777" w:rsidR="00653FE4" w:rsidRPr="006A486F" w:rsidRDefault="00653FE4" w:rsidP="00514F35">
      <w:pPr>
        <w:pStyle w:val="EndnoteText"/>
        <w:rPr>
          <w:rFonts w:cstheme="minorHAnsi"/>
          <w:sz w:val="18"/>
          <w:szCs w:val="18"/>
        </w:rPr>
      </w:pPr>
    </w:p>
  </w:endnote>
  <w:endnote w:id="21">
    <w:p w14:paraId="641DCBFB" w14:textId="41BB4221" w:rsidR="00653FE4" w:rsidRPr="006A486F" w:rsidRDefault="00653FE4" w:rsidP="00514F35">
      <w:pPr>
        <w:pStyle w:val="EndnoteText"/>
        <w:rPr>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e.g. </w:t>
      </w:r>
      <w:hyperlink r:id="rId25" w:history="1">
        <w:r w:rsidRPr="006A486F">
          <w:rPr>
            <w:rStyle w:val="Hyperlink"/>
            <w:rFonts w:cstheme="minorHAnsi"/>
            <w:sz w:val="18"/>
            <w:szCs w:val="18"/>
          </w:rPr>
          <w:t>https://www.abc.net.au/news/2020-04-23/fact-check-state-border-closures-australian-constitution-corona/12164440</w:t>
        </w:r>
      </w:hyperlink>
    </w:p>
    <w:p w14:paraId="47E4CEAB" w14:textId="77777777" w:rsidR="00653FE4" w:rsidRPr="006A486F" w:rsidRDefault="00653FE4" w:rsidP="00514F35">
      <w:pPr>
        <w:pStyle w:val="EndnoteText"/>
        <w:rPr>
          <w:rFonts w:cstheme="minorHAnsi"/>
          <w:sz w:val="18"/>
          <w:szCs w:val="18"/>
        </w:rPr>
      </w:pPr>
    </w:p>
  </w:endnote>
  <w:endnote w:id="22">
    <w:p w14:paraId="0BCE2640" w14:textId="49E8CE9E" w:rsidR="00653FE4" w:rsidRPr="006A486F" w:rsidRDefault="00653FE4" w:rsidP="00514F35">
      <w:pPr>
        <w:pStyle w:val="EndnoteText"/>
        <w:rPr>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w:t>
      </w:r>
      <w:hyperlink r:id="rId26" w:history="1">
        <w:r w:rsidRPr="006A486F">
          <w:rPr>
            <w:rStyle w:val="Hyperlink"/>
            <w:rFonts w:cstheme="minorHAnsi"/>
            <w:sz w:val="18"/>
            <w:szCs w:val="18"/>
          </w:rPr>
          <w:t>https://theconversation.com/coronavirus-contact-tracing-apps-most-of-us-wont-cooperate-unless-everyone-does-135959</w:t>
        </w:r>
      </w:hyperlink>
    </w:p>
    <w:p w14:paraId="36F2CB54" w14:textId="77777777" w:rsidR="00653FE4" w:rsidRPr="006A486F" w:rsidRDefault="00653FE4" w:rsidP="00514F35">
      <w:pPr>
        <w:pStyle w:val="EndnoteText"/>
        <w:rPr>
          <w:rFonts w:cstheme="minorHAnsi"/>
          <w:sz w:val="18"/>
          <w:szCs w:val="18"/>
        </w:rPr>
      </w:pPr>
    </w:p>
  </w:endnote>
  <w:endnote w:id="23">
    <w:p w14:paraId="19194C03" w14:textId="77777777" w:rsidR="00653FE4" w:rsidRPr="006A486F" w:rsidRDefault="00653FE4" w:rsidP="00514F35">
      <w:pPr>
        <w:pStyle w:val="EndnoteText"/>
        <w:rPr>
          <w:rStyle w:val="Hyperlink"/>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w:t>
      </w:r>
      <w:hyperlink r:id="rId27" w:history="1">
        <w:r w:rsidRPr="006A486F">
          <w:rPr>
            <w:rStyle w:val="Hyperlink"/>
            <w:rFonts w:cstheme="minorHAnsi"/>
            <w:sz w:val="18"/>
            <w:szCs w:val="18"/>
          </w:rPr>
          <w:t>https://www.legislation.nsw.gov.au/_emergency/Public%20Health%20(COVID-19%20Restrictions%20on%20Gathering%20and%20Movement)%20Order%202020.pdf</w:t>
        </w:r>
      </w:hyperlink>
    </w:p>
    <w:p w14:paraId="7A85D299" w14:textId="77777777" w:rsidR="00653FE4" w:rsidRPr="006A486F" w:rsidRDefault="00653FE4" w:rsidP="00514F35">
      <w:pPr>
        <w:pStyle w:val="EndnoteText"/>
        <w:rPr>
          <w:rFonts w:cstheme="minorHAnsi"/>
          <w:sz w:val="18"/>
          <w:szCs w:val="18"/>
        </w:rPr>
      </w:pPr>
    </w:p>
  </w:endnote>
  <w:endnote w:id="24">
    <w:p w14:paraId="0966C8FC" w14:textId="77777777" w:rsidR="00653FE4" w:rsidRPr="006A486F" w:rsidRDefault="00653FE4" w:rsidP="00514F35">
      <w:pPr>
        <w:pStyle w:val="EndnoteText"/>
        <w:rPr>
          <w:rStyle w:val="Hyperlink"/>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w:t>
      </w:r>
      <w:hyperlink r:id="rId28" w:history="1">
        <w:r w:rsidRPr="006A486F">
          <w:rPr>
            <w:rStyle w:val="Hyperlink"/>
            <w:rFonts w:cstheme="minorHAnsi"/>
            <w:sz w:val="18"/>
            <w:szCs w:val="18"/>
          </w:rPr>
          <w:t>https://www.health.nsw.gov.au/news/Pages/20200312_00.aspx</w:t>
        </w:r>
      </w:hyperlink>
    </w:p>
    <w:p w14:paraId="4739338E" w14:textId="77777777" w:rsidR="00653FE4" w:rsidRPr="006A486F" w:rsidRDefault="00653FE4" w:rsidP="00514F35">
      <w:pPr>
        <w:pStyle w:val="EndnoteText"/>
        <w:rPr>
          <w:rFonts w:cstheme="minorHAnsi"/>
          <w:sz w:val="18"/>
          <w:szCs w:val="18"/>
        </w:rPr>
      </w:pPr>
    </w:p>
  </w:endnote>
  <w:endnote w:id="25">
    <w:p w14:paraId="787B976A" w14:textId="77777777" w:rsidR="00653FE4" w:rsidRPr="006A486F" w:rsidRDefault="00653FE4" w:rsidP="00514F35">
      <w:pPr>
        <w:pStyle w:val="EndnoteText"/>
        <w:rPr>
          <w:rStyle w:val="Hyperlink"/>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w:t>
      </w:r>
      <w:hyperlink r:id="rId29" w:history="1">
        <w:r w:rsidRPr="006A486F">
          <w:rPr>
            <w:rStyle w:val="Hyperlink"/>
            <w:rFonts w:cstheme="minorHAnsi"/>
            <w:sz w:val="18"/>
            <w:szCs w:val="18"/>
          </w:rPr>
          <w:t>https://www.bbc.com/news/world-australia-51999845</w:t>
        </w:r>
      </w:hyperlink>
    </w:p>
    <w:p w14:paraId="386CACA1" w14:textId="77777777" w:rsidR="00653FE4" w:rsidRPr="006A486F" w:rsidRDefault="00653FE4" w:rsidP="00514F35">
      <w:pPr>
        <w:pStyle w:val="EndnoteText"/>
        <w:rPr>
          <w:rStyle w:val="Hyperlink"/>
          <w:rFonts w:cstheme="minorHAnsi"/>
          <w:sz w:val="18"/>
          <w:szCs w:val="18"/>
        </w:rPr>
      </w:pPr>
      <w:hyperlink r:id="rId30" w:history="1">
        <w:r w:rsidRPr="006A486F">
          <w:rPr>
            <w:rStyle w:val="Hyperlink"/>
            <w:rFonts w:cstheme="minorHAnsi"/>
            <w:sz w:val="18"/>
            <w:szCs w:val="18"/>
          </w:rPr>
          <w:t>https://www.health.nsw.gov.au/news/Pages/20200403_01.aspx</w:t>
        </w:r>
      </w:hyperlink>
    </w:p>
    <w:p w14:paraId="3C275E5A" w14:textId="77777777" w:rsidR="00653FE4" w:rsidRPr="006A486F" w:rsidRDefault="00653FE4" w:rsidP="00514F35">
      <w:pPr>
        <w:pStyle w:val="EndnoteText"/>
        <w:rPr>
          <w:rFonts w:cstheme="minorHAnsi"/>
          <w:sz w:val="18"/>
          <w:szCs w:val="18"/>
        </w:rPr>
      </w:pPr>
    </w:p>
  </w:endnote>
  <w:endnote w:id="26">
    <w:p w14:paraId="1198833E" w14:textId="034B6928" w:rsidR="00653FE4" w:rsidRPr="006A486F" w:rsidRDefault="00653FE4" w:rsidP="00514F35">
      <w:pPr>
        <w:spacing w:after="0"/>
        <w:rPr>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The Victorian order</w:t>
      </w:r>
      <w:r w:rsidRPr="006A486F">
        <w:rPr>
          <w:rFonts w:cstheme="minorHAnsi"/>
          <w:i/>
          <w:iCs/>
          <w:sz w:val="18"/>
          <w:szCs w:val="18"/>
        </w:rPr>
        <w:t>, ‘Stay at Home Directions’</w:t>
      </w:r>
      <w:r w:rsidRPr="006A486F">
        <w:rPr>
          <w:rFonts w:cstheme="minorHAnsi"/>
          <w:sz w:val="18"/>
          <w:szCs w:val="18"/>
        </w:rPr>
        <w:t>, was to expire on 13 April.  Its operative provision was:</w:t>
      </w:r>
      <w:r w:rsidRPr="006A486F">
        <w:rPr>
          <w:rFonts w:cstheme="minorHAnsi"/>
          <w:sz w:val="18"/>
          <w:szCs w:val="18"/>
        </w:rPr>
        <w:tab/>
      </w:r>
    </w:p>
    <w:p w14:paraId="5B599381" w14:textId="312265C3" w:rsidR="00653FE4" w:rsidRPr="006A486F" w:rsidRDefault="00653FE4" w:rsidP="00514F35">
      <w:pPr>
        <w:spacing w:after="0"/>
        <w:ind w:left="720"/>
        <w:rPr>
          <w:rFonts w:cstheme="minorHAnsi"/>
          <w:sz w:val="18"/>
          <w:szCs w:val="18"/>
        </w:rPr>
      </w:pPr>
      <w:r w:rsidRPr="006A486F">
        <w:rPr>
          <w:rFonts w:cstheme="minorHAnsi"/>
          <w:i/>
          <w:iCs/>
          <w:sz w:val="18"/>
          <w:szCs w:val="18"/>
        </w:rPr>
        <w:t xml:space="preserve">5. A person who is in Victoria during the stay at home period must not leave the premises where the person ordinarily resides other than for </w:t>
      </w:r>
      <w:r w:rsidRPr="006A486F">
        <w:rPr>
          <w:rFonts w:cstheme="minorHAnsi"/>
          <w:sz w:val="18"/>
          <w:szCs w:val="18"/>
        </w:rPr>
        <w:t xml:space="preserve">(identified </w:t>
      </w:r>
      <w:proofErr w:type="gramStart"/>
      <w:r w:rsidRPr="006A486F">
        <w:rPr>
          <w:rFonts w:cstheme="minorHAnsi"/>
          <w:sz w:val="18"/>
          <w:szCs w:val="18"/>
        </w:rPr>
        <w:t>reasons</w:t>
      </w:r>
      <w:r w:rsidRPr="006A486F">
        <w:rPr>
          <w:rFonts w:cstheme="minorHAnsi"/>
          <w:i/>
          <w:iCs/>
          <w:sz w:val="18"/>
          <w:szCs w:val="18"/>
        </w:rPr>
        <w:t>)…</w:t>
      </w:r>
      <w:proofErr w:type="gramEnd"/>
      <w:r w:rsidRPr="006A486F">
        <w:rPr>
          <w:rFonts w:cstheme="minorHAnsi"/>
          <w:i/>
          <w:iCs/>
          <w:sz w:val="18"/>
          <w:szCs w:val="18"/>
        </w:rPr>
        <w:t>.</w:t>
      </w:r>
    </w:p>
    <w:p w14:paraId="167C927C" w14:textId="77777777" w:rsidR="00653FE4" w:rsidRPr="006A486F" w:rsidRDefault="00653FE4" w:rsidP="00514F35">
      <w:pPr>
        <w:spacing w:after="0"/>
        <w:rPr>
          <w:rFonts w:cstheme="minorHAnsi"/>
          <w:sz w:val="18"/>
          <w:szCs w:val="18"/>
        </w:rPr>
      </w:pPr>
      <w:r w:rsidRPr="006A486F">
        <w:rPr>
          <w:rFonts w:cstheme="minorHAnsi"/>
          <w:sz w:val="18"/>
          <w:szCs w:val="18"/>
        </w:rPr>
        <w:t xml:space="preserve">The Directions outlined reasons allowing a person to leave residence e.g. necessary good or services, and then specifies them in some detail.  </w:t>
      </w:r>
    </w:p>
    <w:p w14:paraId="1D02ED33" w14:textId="27A431E8" w:rsidR="00653FE4" w:rsidRPr="006A486F" w:rsidRDefault="00653FE4" w:rsidP="00514F35">
      <w:pPr>
        <w:pStyle w:val="EndnoteText"/>
        <w:rPr>
          <w:rFonts w:cstheme="minorHAnsi"/>
          <w:sz w:val="18"/>
          <w:szCs w:val="18"/>
        </w:rPr>
      </w:pPr>
    </w:p>
  </w:endnote>
  <w:endnote w:id="27">
    <w:p w14:paraId="51A64345" w14:textId="77777777" w:rsidR="00653FE4" w:rsidRPr="006A486F" w:rsidRDefault="00653FE4" w:rsidP="006E4BF6">
      <w:pPr>
        <w:pStyle w:val="EndnoteText"/>
        <w:rPr>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w:t>
      </w:r>
      <w:hyperlink r:id="rId31" w:history="1">
        <w:r w:rsidRPr="006A486F">
          <w:rPr>
            <w:rStyle w:val="Hyperlink"/>
            <w:rFonts w:cstheme="minorHAnsi"/>
            <w:sz w:val="18"/>
            <w:szCs w:val="18"/>
          </w:rPr>
          <w:t>https://www.legislation.nsw.gov.au/_emergency/Public%20Health%20(COVID-19%20Restrictions%20on%20Gathering%20and%20Movement)%20Order%202020.pdf</w:t>
        </w:r>
      </w:hyperlink>
    </w:p>
    <w:p w14:paraId="726F7D1D" w14:textId="77777777" w:rsidR="00653FE4" w:rsidRPr="006A486F" w:rsidRDefault="00653FE4" w:rsidP="006E4BF6">
      <w:pPr>
        <w:pStyle w:val="EndnoteText"/>
        <w:rPr>
          <w:rFonts w:cstheme="minorHAnsi"/>
          <w:sz w:val="18"/>
          <w:szCs w:val="18"/>
        </w:rPr>
      </w:pPr>
    </w:p>
  </w:endnote>
  <w:endnote w:id="28">
    <w:p w14:paraId="4828777E" w14:textId="3DDEA113" w:rsidR="00653FE4" w:rsidRPr="006A486F" w:rsidRDefault="00653FE4" w:rsidP="00514F35">
      <w:pPr>
        <w:pStyle w:val="EndnoteText"/>
        <w:rPr>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w:t>
      </w:r>
      <w:r w:rsidRPr="006A486F">
        <w:rPr>
          <w:rFonts w:cstheme="minorHAnsi"/>
          <w:i/>
          <w:iCs/>
          <w:sz w:val="18"/>
          <w:szCs w:val="18"/>
        </w:rPr>
        <w:t>5. (4) Taking a holiday in a regional area is not a reasonable excuse.</w:t>
      </w:r>
      <w:r w:rsidRPr="006A486F">
        <w:rPr>
          <w:rStyle w:val="EndnoteReference"/>
          <w:rFonts w:cstheme="minorHAnsi"/>
          <w:sz w:val="18"/>
          <w:szCs w:val="18"/>
        </w:rPr>
        <w:t xml:space="preserve"> </w:t>
      </w:r>
    </w:p>
    <w:p w14:paraId="537D09B8" w14:textId="77777777" w:rsidR="00653FE4" w:rsidRPr="006A486F" w:rsidRDefault="00653FE4" w:rsidP="00514F35">
      <w:pPr>
        <w:pStyle w:val="EndnoteText"/>
        <w:rPr>
          <w:rFonts w:cstheme="minorHAnsi"/>
          <w:sz w:val="18"/>
          <w:szCs w:val="18"/>
        </w:rPr>
      </w:pPr>
    </w:p>
  </w:endnote>
  <w:endnote w:id="29">
    <w:p w14:paraId="4BD54D53" w14:textId="77777777" w:rsidR="00653FE4" w:rsidRPr="006A486F" w:rsidRDefault="00653FE4" w:rsidP="00514F35">
      <w:pPr>
        <w:pStyle w:val="EndnoteText"/>
        <w:rPr>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For example, in NSW at 9 April 2020, South Eastern Sydney had 641 cases at a rate of 66.8 per 100,000 residents or 3.1% of tests while frequencies in South West Sydney were around one third of these with 214 cases at a rate of 20.6 per 100,000 residents and 1.4% of tests.  The Far West had 2 cases at a rate of 6.7 per 100,000 residents and 0.6% of tests.</w:t>
      </w:r>
    </w:p>
    <w:p w14:paraId="510443F7" w14:textId="77777777" w:rsidR="00653FE4" w:rsidRPr="006A486F" w:rsidRDefault="00653FE4" w:rsidP="00514F35">
      <w:pPr>
        <w:pStyle w:val="EndnoteText"/>
        <w:rPr>
          <w:rFonts w:cstheme="minorHAnsi"/>
          <w:sz w:val="18"/>
          <w:szCs w:val="18"/>
        </w:rPr>
      </w:pPr>
      <w:hyperlink r:id="rId32" w:history="1">
        <w:r w:rsidRPr="006A486F">
          <w:rPr>
            <w:rStyle w:val="Hyperlink"/>
            <w:rFonts w:cstheme="minorHAnsi"/>
            <w:sz w:val="18"/>
            <w:szCs w:val="18"/>
          </w:rPr>
          <w:t>https://www.health.nsw.gov.au/Infectious/diseases/Pages/covid-19-lhd.aspx</w:t>
        </w:r>
      </w:hyperlink>
    </w:p>
    <w:p w14:paraId="2BB03A44" w14:textId="77777777" w:rsidR="00653FE4" w:rsidRPr="006A486F" w:rsidRDefault="00653FE4" w:rsidP="00514F35">
      <w:pPr>
        <w:pStyle w:val="EndnoteText"/>
        <w:rPr>
          <w:rFonts w:cstheme="minorHAnsi"/>
          <w:sz w:val="18"/>
          <w:szCs w:val="18"/>
        </w:rPr>
      </w:pPr>
    </w:p>
  </w:endnote>
  <w:endnote w:id="30">
    <w:p w14:paraId="22B80CE2" w14:textId="77777777" w:rsidR="00653FE4" w:rsidRPr="006A486F" w:rsidRDefault="00653FE4" w:rsidP="00514F35">
      <w:pPr>
        <w:pStyle w:val="EndnoteText"/>
        <w:rPr>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w:t>
      </w:r>
      <w:hyperlink r:id="rId33" w:history="1">
        <w:r w:rsidRPr="006A486F">
          <w:rPr>
            <w:rStyle w:val="Hyperlink"/>
            <w:rFonts w:cstheme="minorHAnsi"/>
            <w:sz w:val="18"/>
            <w:szCs w:val="18"/>
          </w:rPr>
          <w:t>https://www.canberratimes.com.au/story/6707817/expert-pans-panic-decisions-that-dont-make-biological-sense/</w:t>
        </w:r>
      </w:hyperlink>
    </w:p>
    <w:p w14:paraId="09D30D33" w14:textId="77777777" w:rsidR="00653FE4" w:rsidRPr="006A486F" w:rsidRDefault="00653FE4" w:rsidP="00514F35">
      <w:pPr>
        <w:pStyle w:val="EndnoteText"/>
        <w:rPr>
          <w:rFonts w:cstheme="minorHAnsi"/>
          <w:sz w:val="18"/>
          <w:szCs w:val="18"/>
        </w:rPr>
      </w:pPr>
    </w:p>
  </w:endnote>
  <w:endnote w:id="31">
    <w:p w14:paraId="00AE21DE" w14:textId="11DD03EC" w:rsidR="00653FE4" w:rsidRPr="006A486F" w:rsidRDefault="00653FE4" w:rsidP="00514F35">
      <w:pPr>
        <w:pStyle w:val="EndnoteText"/>
        <w:rPr>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NSW authorities took the opposite view.  The several golf associations had conflicting views: Golf Australia recommended courses close due to </w:t>
      </w:r>
      <w:proofErr w:type="spellStart"/>
      <w:r w:rsidRPr="006A486F">
        <w:rPr>
          <w:rFonts w:cstheme="minorHAnsi"/>
          <w:sz w:val="18"/>
          <w:szCs w:val="18"/>
        </w:rPr>
        <w:t>Covid</w:t>
      </w:r>
      <w:proofErr w:type="spellEnd"/>
      <w:r w:rsidRPr="006A486F">
        <w:rPr>
          <w:rFonts w:cstheme="minorHAnsi"/>
          <w:sz w:val="18"/>
          <w:szCs w:val="18"/>
        </w:rPr>
        <w:t xml:space="preserve"> risks; Golf NSW encouraged clubs to stay open.  The situation reportedly caused ‘</w:t>
      </w:r>
      <w:r w:rsidRPr="006A486F">
        <w:rPr>
          <w:rFonts w:cstheme="minorHAnsi"/>
          <w:i/>
          <w:iCs/>
          <w:sz w:val="18"/>
          <w:szCs w:val="18"/>
        </w:rPr>
        <w:t>confusion and anger around the country’</w:t>
      </w:r>
      <w:hyperlink r:id="rId34" w:history="1">
        <w:r w:rsidRPr="006A486F">
          <w:rPr>
            <w:rStyle w:val="Hyperlink"/>
            <w:rFonts w:cstheme="minorHAnsi"/>
            <w:sz w:val="18"/>
            <w:szCs w:val="18"/>
          </w:rPr>
          <w:t>https://7news.com.au/sport/golf/golf-aust-standing-by-no-play-virus-advice-c-949521</w:t>
        </w:r>
      </w:hyperlink>
    </w:p>
    <w:p w14:paraId="3355E7F0" w14:textId="3B53EEB7" w:rsidR="00653FE4" w:rsidRPr="006A486F" w:rsidRDefault="00653FE4" w:rsidP="00514F35">
      <w:pPr>
        <w:pStyle w:val="EndnoteText"/>
        <w:rPr>
          <w:rStyle w:val="Hyperlink"/>
          <w:rFonts w:cstheme="minorHAnsi"/>
          <w:sz w:val="18"/>
          <w:szCs w:val="18"/>
        </w:rPr>
      </w:pPr>
      <w:hyperlink r:id="rId35" w:history="1">
        <w:r w:rsidRPr="006A486F">
          <w:rPr>
            <w:rStyle w:val="Hyperlink"/>
            <w:rFonts w:cstheme="minorHAnsi"/>
            <w:sz w:val="18"/>
            <w:szCs w:val="18"/>
          </w:rPr>
          <w:t>https://www.abc.net.au/news/2020-04-09/golf-keeps-aussies-on-course-during-covid19/12119570</w:t>
        </w:r>
      </w:hyperlink>
    </w:p>
    <w:p w14:paraId="124FB53B" w14:textId="77777777" w:rsidR="00653FE4" w:rsidRPr="006A486F" w:rsidRDefault="00653FE4" w:rsidP="00514F35">
      <w:pPr>
        <w:pStyle w:val="EndnoteText"/>
        <w:rPr>
          <w:rFonts w:cstheme="minorHAnsi"/>
          <w:sz w:val="18"/>
          <w:szCs w:val="18"/>
        </w:rPr>
      </w:pPr>
      <w:hyperlink r:id="rId36" w:history="1">
        <w:r w:rsidRPr="006A486F">
          <w:rPr>
            <w:rStyle w:val="Hyperlink"/>
            <w:rFonts w:cstheme="minorHAnsi"/>
            <w:sz w:val="18"/>
            <w:szCs w:val="18"/>
          </w:rPr>
          <w:t>https://www.abc.net.au/news/2020-04-09/coronavirus-stage-3-shutdown-in-victoria-crossbench-concerns/12133694</w:t>
        </w:r>
      </w:hyperlink>
    </w:p>
    <w:p w14:paraId="16E845D8" w14:textId="09FF1ABF" w:rsidR="00653FE4" w:rsidRPr="006A486F" w:rsidRDefault="00653FE4" w:rsidP="00514F35">
      <w:pPr>
        <w:pStyle w:val="EndnoteText"/>
        <w:rPr>
          <w:rStyle w:val="Hyperlink"/>
          <w:rFonts w:cstheme="minorHAnsi"/>
          <w:sz w:val="18"/>
          <w:szCs w:val="18"/>
        </w:rPr>
      </w:pPr>
      <w:hyperlink r:id="rId37" w:history="1">
        <w:r w:rsidRPr="006A486F">
          <w:rPr>
            <w:rStyle w:val="Hyperlink"/>
            <w:rFonts w:cstheme="minorHAnsi"/>
            <w:sz w:val="18"/>
            <w:szCs w:val="18"/>
          </w:rPr>
          <w:t>https://www.portnews.com.au/story/6709175/government-green-light-for-recreational-fishing/</w:t>
        </w:r>
      </w:hyperlink>
    </w:p>
    <w:p w14:paraId="33248993" w14:textId="77777777" w:rsidR="00653FE4" w:rsidRPr="006A486F" w:rsidRDefault="00653FE4" w:rsidP="00514F35">
      <w:pPr>
        <w:spacing w:after="0"/>
        <w:rPr>
          <w:rFonts w:cstheme="minorHAnsi"/>
          <w:sz w:val="18"/>
          <w:szCs w:val="18"/>
        </w:rPr>
      </w:pPr>
      <w:hyperlink r:id="rId38" w:history="1">
        <w:r w:rsidRPr="006A486F">
          <w:rPr>
            <w:rStyle w:val="Hyperlink"/>
            <w:rFonts w:cstheme="minorHAnsi"/>
            <w:sz w:val="18"/>
            <w:szCs w:val="18"/>
          </w:rPr>
          <w:t>https://www.wsfm.com.au/lifestyle/nsw-man-issued-1000-fine-for-eating-kebab-on-public-bench/</w:t>
        </w:r>
      </w:hyperlink>
    </w:p>
    <w:p w14:paraId="1DF9C6E3" w14:textId="7416BC87" w:rsidR="00653FE4" w:rsidRPr="006A486F" w:rsidRDefault="00653FE4" w:rsidP="006A486F">
      <w:pPr>
        <w:spacing w:after="0"/>
        <w:rPr>
          <w:rFonts w:cstheme="minorHAnsi"/>
          <w:sz w:val="18"/>
          <w:szCs w:val="18"/>
        </w:rPr>
      </w:pPr>
      <w:hyperlink r:id="rId39" w:history="1">
        <w:r w:rsidRPr="006A486F">
          <w:rPr>
            <w:rStyle w:val="Hyperlink"/>
            <w:rFonts w:cstheme="minorHAnsi"/>
            <w:sz w:val="18"/>
            <w:szCs w:val="18"/>
          </w:rPr>
          <w:t>https://www.beagleweekly.com.au/post/concerns-over-public-safety-and-the-corona-virus-regarding-touching-and-sitting</w:t>
        </w:r>
      </w:hyperlink>
    </w:p>
    <w:p w14:paraId="01AFB510" w14:textId="77777777" w:rsidR="00653FE4" w:rsidRPr="006A486F" w:rsidRDefault="00653FE4" w:rsidP="00514F35">
      <w:pPr>
        <w:pStyle w:val="EndnoteText"/>
        <w:rPr>
          <w:rFonts w:cstheme="minorHAnsi"/>
          <w:sz w:val="18"/>
          <w:szCs w:val="18"/>
        </w:rPr>
      </w:pPr>
    </w:p>
  </w:endnote>
  <w:endnote w:id="32">
    <w:p w14:paraId="37188395" w14:textId="77777777" w:rsidR="00653FE4" w:rsidRPr="006A486F" w:rsidRDefault="00653FE4" w:rsidP="00514F35">
      <w:pPr>
        <w:pStyle w:val="EndnoteText"/>
        <w:rPr>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w:t>
      </w:r>
      <w:hyperlink r:id="rId40" w:history="1">
        <w:r w:rsidRPr="006A486F">
          <w:rPr>
            <w:rStyle w:val="Hyperlink"/>
            <w:rFonts w:cstheme="minorHAnsi"/>
            <w:sz w:val="18"/>
            <w:szCs w:val="18"/>
          </w:rPr>
          <w:t>https://theconversation.com/can-i-visit-my-boyfriend-my-parents-can-i-go-fishing-or-bushwalking-coronavirus-rules-in-nsw-queensland-and-victoria-explained-135308</w:t>
        </w:r>
      </w:hyperlink>
    </w:p>
    <w:p w14:paraId="427CC7D1" w14:textId="77777777" w:rsidR="00653FE4" w:rsidRPr="006A486F" w:rsidRDefault="00653FE4" w:rsidP="00514F35">
      <w:pPr>
        <w:pStyle w:val="EndnoteText"/>
        <w:rPr>
          <w:rFonts w:cstheme="minorHAnsi"/>
          <w:sz w:val="18"/>
          <w:szCs w:val="18"/>
        </w:rPr>
      </w:pPr>
      <w:hyperlink r:id="rId41" w:history="1">
        <w:r w:rsidRPr="006A486F">
          <w:rPr>
            <w:rStyle w:val="Hyperlink"/>
            <w:rFonts w:cstheme="minorHAnsi"/>
            <w:sz w:val="18"/>
            <w:szCs w:val="18"/>
          </w:rPr>
          <w:t>https://www.sydneycriminallawyers.com.au/blog/man-fined-for-eating-a-kebab-alone-on-a-bench/</w:t>
        </w:r>
      </w:hyperlink>
    </w:p>
    <w:p w14:paraId="480A6ADA" w14:textId="77777777" w:rsidR="00653FE4" w:rsidRPr="006A486F" w:rsidRDefault="00653FE4" w:rsidP="00514F35">
      <w:pPr>
        <w:pStyle w:val="EndnoteText"/>
        <w:rPr>
          <w:rFonts w:cstheme="minorHAnsi"/>
          <w:sz w:val="18"/>
          <w:szCs w:val="18"/>
        </w:rPr>
      </w:pPr>
      <w:hyperlink r:id="rId42" w:history="1">
        <w:r w:rsidRPr="006A486F">
          <w:rPr>
            <w:rStyle w:val="Hyperlink"/>
            <w:rFonts w:cstheme="minorHAnsi"/>
            <w:sz w:val="18"/>
            <w:szCs w:val="18"/>
          </w:rPr>
          <w:t>https://www.dailyexaminer.com.au/news/premier-loses-it-over-kebab-question/3988941/</w:t>
        </w:r>
      </w:hyperlink>
    </w:p>
    <w:p w14:paraId="52B20370" w14:textId="77777777" w:rsidR="00653FE4" w:rsidRPr="006A486F" w:rsidRDefault="00653FE4" w:rsidP="00514F35">
      <w:pPr>
        <w:pStyle w:val="EndnoteText"/>
        <w:rPr>
          <w:rFonts w:cstheme="minorHAnsi"/>
          <w:sz w:val="18"/>
          <w:szCs w:val="18"/>
        </w:rPr>
      </w:pPr>
      <w:r w:rsidRPr="006A486F">
        <w:rPr>
          <w:rFonts w:cstheme="minorHAnsi"/>
          <w:sz w:val="18"/>
          <w:szCs w:val="18"/>
        </w:rPr>
        <w:t>batemansbaypost.com.au/story/6709791/two-men-fined-after-leaving-home-drinking-alcohol-at-caseys-beach/</w:t>
      </w:r>
    </w:p>
    <w:p w14:paraId="3D34D297" w14:textId="77777777" w:rsidR="00653FE4" w:rsidRPr="006A486F" w:rsidRDefault="00653FE4" w:rsidP="00514F35">
      <w:pPr>
        <w:spacing w:after="0"/>
        <w:rPr>
          <w:rFonts w:cstheme="minorHAnsi"/>
          <w:sz w:val="18"/>
          <w:szCs w:val="18"/>
        </w:rPr>
      </w:pPr>
      <w:hyperlink r:id="rId43" w:history="1">
        <w:r w:rsidRPr="006A486F">
          <w:rPr>
            <w:rStyle w:val="Hyperlink"/>
            <w:rFonts w:cstheme="minorHAnsi"/>
            <w:sz w:val="18"/>
            <w:szCs w:val="18"/>
          </w:rPr>
          <w:t>https://www.wsfm.com.au/lifestyle/nsw-man-issued-1000-fine-for-eating-kebab-on-public-bench/</w:t>
        </w:r>
      </w:hyperlink>
    </w:p>
    <w:p w14:paraId="2E7FD149" w14:textId="77777777" w:rsidR="00653FE4" w:rsidRPr="006A486F" w:rsidRDefault="00653FE4" w:rsidP="00514F35">
      <w:pPr>
        <w:spacing w:after="0"/>
        <w:rPr>
          <w:rFonts w:cstheme="minorHAnsi"/>
          <w:sz w:val="18"/>
          <w:szCs w:val="18"/>
        </w:rPr>
      </w:pPr>
      <w:hyperlink r:id="rId44" w:history="1">
        <w:r w:rsidRPr="006A486F">
          <w:rPr>
            <w:rStyle w:val="Hyperlink"/>
            <w:rFonts w:cstheme="minorHAnsi"/>
            <w:sz w:val="18"/>
            <w:szCs w:val="18"/>
          </w:rPr>
          <w:t>https://www.beagleweekly.com.au/post/concerns-over-public-safety-and-the-corona-virus-regarding-touching-and-sitting</w:t>
        </w:r>
      </w:hyperlink>
    </w:p>
    <w:p w14:paraId="123ABC27" w14:textId="2449E234" w:rsidR="00653FE4" w:rsidRPr="006A486F" w:rsidRDefault="00653FE4" w:rsidP="00514F35">
      <w:pPr>
        <w:pStyle w:val="EndnoteText"/>
        <w:rPr>
          <w:rFonts w:cstheme="minorHAnsi"/>
          <w:sz w:val="18"/>
          <w:szCs w:val="18"/>
        </w:rPr>
      </w:pPr>
      <w:r w:rsidRPr="006A486F">
        <w:rPr>
          <w:rFonts w:cstheme="minorHAnsi"/>
          <w:sz w:val="18"/>
          <w:szCs w:val="18"/>
        </w:rPr>
        <w:t xml:space="preserve">Rates of Corona virus degradation: </w:t>
      </w:r>
    </w:p>
    <w:p w14:paraId="4177B178" w14:textId="15798562" w:rsidR="00653FE4" w:rsidRPr="006A486F" w:rsidRDefault="00653FE4" w:rsidP="00514F35">
      <w:pPr>
        <w:pStyle w:val="EndnoteText"/>
        <w:rPr>
          <w:rFonts w:cstheme="minorHAnsi"/>
          <w:sz w:val="18"/>
          <w:szCs w:val="18"/>
        </w:rPr>
      </w:pPr>
      <w:hyperlink r:id="rId45" w:history="1">
        <w:r w:rsidRPr="006A486F">
          <w:rPr>
            <w:rStyle w:val="Hyperlink"/>
            <w:rFonts w:cstheme="minorHAnsi"/>
            <w:sz w:val="18"/>
            <w:szCs w:val="18"/>
          </w:rPr>
          <w:t>https://www1.racgp.org.au/newsgp/clinical/warm-weather-may-have-helped-suppress-coronavirus</w:t>
        </w:r>
      </w:hyperlink>
    </w:p>
    <w:p w14:paraId="71FECFCC" w14:textId="0E0AA331" w:rsidR="00653FE4" w:rsidRPr="006A486F" w:rsidRDefault="00653FE4" w:rsidP="00514F35">
      <w:pPr>
        <w:pStyle w:val="EndnoteText"/>
        <w:rPr>
          <w:rFonts w:cstheme="minorHAnsi"/>
          <w:sz w:val="18"/>
          <w:szCs w:val="18"/>
        </w:rPr>
      </w:pPr>
      <w:hyperlink r:id="rId46" w:history="1">
        <w:r w:rsidRPr="006A486F">
          <w:rPr>
            <w:rStyle w:val="Hyperlink"/>
            <w:rFonts w:cstheme="minorHAnsi"/>
            <w:sz w:val="18"/>
            <w:szCs w:val="18"/>
          </w:rPr>
          <w:t>https://www.politifact.com/article/2020/apr/24/what-government-study-suggests-about-sunlight-and-/</w:t>
        </w:r>
      </w:hyperlink>
    </w:p>
    <w:p w14:paraId="47DA1C39" w14:textId="77777777" w:rsidR="00653FE4" w:rsidRPr="006A486F" w:rsidRDefault="00653FE4" w:rsidP="00514F35">
      <w:pPr>
        <w:pStyle w:val="EndnoteText"/>
        <w:rPr>
          <w:rFonts w:cstheme="minorHAnsi"/>
          <w:sz w:val="18"/>
          <w:szCs w:val="18"/>
        </w:rPr>
      </w:pPr>
    </w:p>
  </w:endnote>
  <w:endnote w:id="33">
    <w:p w14:paraId="4D86BF83" w14:textId="77777777" w:rsidR="00653FE4" w:rsidRPr="006A486F" w:rsidRDefault="00653FE4" w:rsidP="00514F35">
      <w:pPr>
        <w:pStyle w:val="EndnoteText"/>
        <w:rPr>
          <w:rFonts w:cstheme="minorHAnsi"/>
          <w:sz w:val="18"/>
          <w:szCs w:val="18"/>
        </w:rPr>
      </w:pPr>
      <w:r w:rsidRPr="006A486F">
        <w:rPr>
          <w:rStyle w:val="EndnoteReference"/>
          <w:rFonts w:cstheme="minorHAnsi"/>
          <w:sz w:val="18"/>
          <w:szCs w:val="18"/>
        </w:rPr>
        <w:endnoteRef/>
      </w:r>
      <w:hyperlink r:id="rId47" w:history="1">
        <w:r w:rsidRPr="006A486F">
          <w:rPr>
            <w:rStyle w:val="Hyperlink"/>
            <w:rFonts w:cstheme="minorHAnsi"/>
            <w:sz w:val="18"/>
            <w:szCs w:val="18"/>
          </w:rPr>
          <w:t>https://www.surfingaustralia.com/SurfingNewSouthWales/news/Surfing%20NSW%20-%20COVID-19%20POSITION%20UPDATE,%20THURSDAY%209%20APRIL,%203pm</w:t>
        </w:r>
      </w:hyperlink>
    </w:p>
    <w:p w14:paraId="456DDBBB" w14:textId="77777777" w:rsidR="00653FE4" w:rsidRPr="006A486F" w:rsidRDefault="00653FE4" w:rsidP="00514F35">
      <w:pPr>
        <w:pStyle w:val="EndnoteText"/>
        <w:rPr>
          <w:rFonts w:cstheme="minorHAnsi"/>
          <w:sz w:val="18"/>
          <w:szCs w:val="18"/>
        </w:rPr>
      </w:pPr>
      <w:hyperlink r:id="rId48" w:history="1">
        <w:r w:rsidRPr="006A486F">
          <w:rPr>
            <w:rStyle w:val="Hyperlink"/>
            <w:rFonts w:cstheme="minorHAnsi"/>
            <w:sz w:val="18"/>
            <w:szCs w:val="18"/>
          </w:rPr>
          <w:t>https://www.smh.com.au/national/surfers-in-sydney-s-east-are-not-criminals-but-they-re-being-treated-that-way-20200412-p54j5c.html</w:t>
        </w:r>
      </w:hyperlink>
    </w:p>
    <w:p w14:paraId="5199672B" w14:textId="2293784A" w:rsidR="00653FE4" w:rsidRPr="006A486F" w:rsidRDefault="00653FE4" w:rsidP="00514F35">
      <w:pPr>
        <w:pStyle w:val="EndnoteText"/>
        <w:rPr>
          <w:rFonts w:cstheme="minorHAnsi"/>
          <w:sz w:val="18"/>
          <w:szCs w:val="18"/>
        </w:rPr>
      </w:pPr>
      <w:r w:rsidRPr="006A486F">
        <w:rPr>
          <w:rFonts w:cstheme="minorHAnsi"/>
          <w:sz w:val="18"/>
          <w:szCs w:val="18"/>
        </w:rPr>
        <w:t xml:space="preserve"> </w:t>
      </w:r>
      <w:hyperlink r:id="rId49" w:history="1">
        <w:r w:rsidRPr="006A486F">
          <w:rPr>
            <w:rStyle w:val="Hyperlink"/>
            <w:rFonts w:cstheme="minorHAnsi"/>
            <w:sz w:val="18"/>
            <w:szCs w:val="18"/>
          </w:rPr>
          <w:t>https://www.dorsalwatch.com/report/</w:t>
        </w:r>
      </w:hyperlink>
    </w:p>
    <w:p w14:paraId="0517C60D" w14:textId="77777777" w:rsidR="00653FE4" w:rsidRPr="006A486F" w:rsidRDefault="00653FE4" w:rsidP="00514F35">
      <w:pPr>
        <w:pStyle w:val="EndnoteText"/>
        <w:rPr>
          <w:rFonts w:cstheme="minorHAnsi"/>
          <w:sz w:val="18"/>
          <w:szCs w:val="18"/>
        </w:rPr>
      </w:pPr>
    </w:p>
  </w:endnote>
  <w:endnote w:id="34">
    <w:p w14:paraId="7C1583A3" w14:textId="77777777" w:rsidR="00653FE4" w:rsidRPr="006A486F" w:rsidRDefault="00653FE4" w:rsidP="00514F35">
      <w:pPr>
        <w:pStyle w:val="EndnoteText"/>
        <w:rPr>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w:t>
      </w:r>
      <w:hyperlink r:id="rId50" w:history="1">
        <w:r w:rsidRPr="006A486F">
          <w:rPr>
            <w:rStyle w:val="Hyperlink"/>
            <w:rFonts w:cstheme="minorHAnsi"/>
            <w:sz w:val="18"/>
            <w:szCs w:val="18"/>
          </w:rPr>
          <w:t>https://www.bbc.com/news/world-australia-52225031</w:t>
        </w:r>
      </w:hyperlink>
    </w:p>
    <w:p w14:paraId="210C18D4" w14:textId="5797B4F8" w:rsidR="00653FE4" w:rsidRPr="006A486F" w:rsidRDefault="00653FE4" w:rsidP="00514F35">
      <w:pPr>
        <w:pStyle w:val="EndnoteText"/>
        <w:rPr>
          <w:rStyle w:val="Hyperlink"/>
          <w:rFonts w:cstheme="minorHAnsi"/>
          <w:sz w:val="18"/>
          <w:szCs w:val="18"/>
        </w:rPr>
      </w:pPr>
      <w:hyperlink r:id="rId51" w:history="1">
        <w:r w:rsidRPr="006A486F">
          <w:rPr>
            <w:rStyle w:val="Hyperlink"/>
            <w:rFonts w:cstheme="minorHAnsi"/>
            <w:sz w:val="18"/>
            <w:szCs w:val="18"/>
          </w:rPr>
          <w:t>https://www.tracksmag.com.au/news/the-ugly-side-of-localism-500668</w:t>
        </w:r>
      </w:hyperlink>
    </w:p>
    <w:p w14:paraId="7206671B" w14:textId="77777777" w:rsidR="00653FE4" w:rsidRPr="006A486F" w:rsidRDefault="00653FE4" w:rsidP="00514F35">
      <w:pPr>
        <w:pStyle w:val="EndnoteText"/>
        <w:rPr>
          <w:rFonts w:cstheme="minorHAnsi"/>
          <w:sz w:val="18"/>
          <w:szCs w:val="18"/>
        </w:rPr>
      </w:pPr>
    </w:p>
  </w:endnote>
  <w:endnote w:id="35">
    <w:p w14:paraId="66B1E53A" w14:textId="77777777" w:rsidR="00653FE4" w:rsidRPr="006A486F" w:rsidRDefault="00653FE4" w:rsidP="001827F8">
      <w:pPr>
        <w:pStyle w:val="EndnoteText"/>
        <w:rPr>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  Were the intention just to discourage people from Sydney etc. travelling to a region to take a holiday the qualifier would have read: ‘travelling </w:t>
      </w:r>
      <w:r w:rsidRPr="006A486F">
        <w:rPr>
          <w:rFonts w:cstheme="minorHAnsi"/>
          <w:b/>
          <w:bCs/>
          <w:sz w:val="18"/>
          <w:szCs w:val="18"/>
        </w:rPr>
        <w:t>to</w:t>
      </w:r>
      <w:r w:rsidRPr="006A486F">
        <w:rPr>
          <w:rFonts w:cstheme="minorHAnsi"/>
          <w:sz w:val="18"/>
          <w:szCs w:val="18"/>
        </w:rPr>
        <w:t xml:space="preserve"> regional NSW to take a holiday’</w:t>
      </w:r>
    </w:p>
  </w:endnote>
  <w:endnote w:id="36">
    <w:p w14:paraId="1D6CB516" w14:textId="7AAE6EEA" w:rsidR="00653FE4" w:rsidRPr="006A486F" w:rsidRDefault="00653FE4" w:rsidP="00514F35">
      <w:pPr>
        <w:pStyle w:val="NormalWeb"/>
        <w:shd w:val="clear" w:color="auto" w:fill="FFFFFF"/>
        <w:spacing w:before="90" w:beforeAutospacing="0" w:after="0" w:afterAutospacing="0"/>
        <w:rPr>
          <w:rFonts w:asciiTheme="minorHAnsi" w:hAnsiTheme="minorHAnsi" w:cstheme="minorHAnsi"/>
          <w:sz w:val="18"/>
          <w:szCs w:val="18"/>
        </w:rPr>
      </w:pPr>
      <w:r w:rsidRPr="006A486F">
        <w:rPr>
          <w:rStyle w:val="EndnoteReference"/>
          <w:rFonts w:asciiTheme="minorHAnsi" w:hAnsiTheme="minorHAnsi" w:cstheme="minorHAnsi"/>
          <w:sz w:val="18"/>
          <w:szCs w:val="18"/>
        </w:rPr>
        <w:endnoteRef/>
      </w:r>
      <w:r w:rsidRPr="006A486F">
        <w:rPr>
          <w:rFonts w:asciiTheme="minorHAnsi" w:hAnsiTheme="minorHAnsi" w:cstheme="minorHAnsi"/>
          <w:sz w:val="18"/>
          <w:szCs w:val="18"/>
        </w:rPr>
        <w:t xml:space="preserve"> In full:</w:t>
      </w:r>
    </w:p>
    <w:p w14:paraId="28E45414" w14:textId="7AEF24F1" w:rsidR="00653FE4" w:rsidRPr="006A486F" w:rsidRDefault="00653FE4" w:rsidP="00514F35">
      <w:pPr>
        <w:pStyle w:val="NormalWeb"/>
        <w:shd w:val="clear" w:color="auto" w:fill="FFFFFF"/>
        <w:spacing w:before="0" w:beforeAutospacing="0" w:after="0" w:afterAutospacing="0"/>
        <w:ind w:left="720"/>
        <w:rPr>
          <w:rFonts w:asciiTheme="minorHAnsi" w:hAnsiTheme="minorHAnsi" w:cstheme="minorHAnsi"/>
          <w:i/>
          <w:iCs/>
          <w:color w:val="1C1E21"/>
          <w:sz w:val="18"/>
          <w:szCs w:val="18"/>
        </w:rPr>
      </w:pPr>
      <w:r w:rsidRPr="006A486F">
        <w:rPr>
          <w:rFonts w:asciiTheme="minorHAnsi" w:hAnsiTheme="minorHAnsi" w:cstheme="minorHAnsi"/>
          <w:i/>
          <w:iCs/>
          <w:sz w:val="18"/>
          <w:szCs w:val="18"/>
        </w:rPr>
        <w:t>“</w:t>
      </w:r>
      <w:r w:rsidRPr="006A486F">
        <w:rPr>
          <w:rFonts w:asciiTheme="minorHAnsi" w:hAnsiTheme="minorHAnsi" w:cstheme="minorHAnsi"/>
          <w:i/>
          <w:iCs/>
          <w:color w:val="1C1E21"/>
          <w:sz w:val="18"/>
          <w:szCs w:val="18"/>
        </w:rPr>
        <w:t>NSW Deputy Premier John Barilaro has today called on NSW residents to cut all travel to regional areas until we stop the spread of coronavirus.</w:t>
      </w:r>
    </w:p>
    <w:p w14:paraId="5A7A4FB1" w14:textId="77777777" w:rsidR="00653FE4" w:rsidRPr="006A486F" w:rsidRDefault="00653FE4" w:rsidP="00514F35">
      <w:pPr>
        <w:shd w:val="clear" w:color="auto" w:fill="FFFFFF"/>
        <w:spacing w:after="0" w:line="240" w:lineRule="auto"/>
        <w:ind w:left="720"/>
        <w:rPr>
          <w:rFonts w:eastAsia="Times New Roman" w:cstheme="minorHAnsi"/>
          <w:i/>
          <w:iCs/>
          <w:color w:val="1C1E21"/>
          <w:sz w:val="18"/>
          <w:szCs w:val="18"/>
          <w:lang w:eastAsia="en-AU"/>
        </w:rPr>
      </w:pPr>
      <w:r w:rsidRPr="006A486F">
        <w:rPr>
          <w:rFonts w:eastAsia="Times New Roman" w:cstheme="minorHAnsi"/>
          <w:i/>
          <w:iCs/>
          <w:color w:val="1C1E21"/>
          <w:sz w:val="18"/>
          <w:szCs w:val="18"/>
          <w:lang w:eastAsia="en-AU"/>
        </w:rPr>
        <w:t>“The reality is that in the region we have an ageing population and fewer medical services than you have here in the cities, which means the virus could be deadly for our regional towns already doing it tough,” he said.</w:t>
      </w:r>
    </w:p>
    <w:p w14:paraId="21501DA2" w14:textId="77777777" w:rsidR="00653FE4" w:rsidRPr="006A486F" w:rsidRDefault="00653FE4" w:rsidP="00514F35">
      <w:pPr>
        <w:shd w:val="clear" w:color="auto" w:fill="FFFFFF"/>
        <w:spacing w:after="0" w:line="240" w:lineRule="auto"/>
        <w:ind w:left="720"/>
        <w:rPr>
          <w:rFonts w:eastAsia="Times New Roman" w:cstheme="minorHAnsi"/>
          <w:i/>
          <w:iCs/>
          <w:color w:val="1C1E21"/>
          <w:sz w:val="18"/>
          <w:szCs w:val="18"/>
          <w:lang w:eastAsia="en-AU"/>
        </w:rPr>
      </w:pPr>
      <w:r w:rsidRPr="006A486F">
        <w:rPr>
          <w:rFonts w:eastAsia="Times New Roman" w:cstheme="minorHAnsi"/>
          <w:i/>
          <w:iCs/>
          <w:color w:val="1C1E21"/>
          <w:sz w:val="18"/>
          <w:szCs w:val="18"/>
          <w:lang w:eastAsia="en-AU"/>
        </w:rPr>
        <w:t>“Now is not the time to capitalise on a cheap holiday and councils and regional communities have made themselves abundantly clear, they don’t want you at this time.</w:t>
      </w:r>
    </w:p>
    <w:p w14:paraId="23C48FF7" w14:textId="77777777" w:rsidR="00653FE4" w:rsidRPr="006A486F" w:rsidRDefault="00653FE4" w:rsidP="00514F35">
      <w:pPr>
        <w:shd w:val="clear" w:color="auto" w:fill="FFFFFF"/>
        <w:spacing w:after="0" w:line="240" w:lineRule="auto"/>
        <w:ind w:left="720"/>
        <w:rPr>
          <w:rFonts w:cstheme="minorHAnsi"/>
          <w:i/>
          <w:iCs/>
          <w:sz w:val="18"/>
          <w:szCs w:val="18"/>
        </w:rPr>
      </w:pPr>
      <w:r w:rsidRPr="006A486F">
        <w:rPr>
          <w:rFonts w:eastAsia="Times New Roman" w:cstheme="minorHAnsi"/>
          <w:i/>
          <w:iCs/>
          <w:color w:val="1C1E21"/>
          <w:sz w:val="18"/>
          <w:szCs w:val="18"/>
          <w:lang w:eastAsia="en-AU"/>
        </w:rPr>
        <w:t xml:space="preserve">“If you live in the regions you must make the tough call to tell any friends and family in the </w:t>
      </w:r>
      <w:proofErr w:type="gramStart"/>
      <w:r w:rsidRPr="006A486F">
        <w:rPr>
          <w:rFonts w:eastAsia="Times New Roman" w:cstheme="minorHAnsi"/>
          <w:i/>
          <w:iCs/>
          <w:color w:val="1C1E21"/>
          <w:sz w:val="18"/>
          <w:szCs w:val="18"/>
          <w:lang w:eastAsia="en-AU"/>
        </w:rPr>
        <w:t>city</w:t>
      </w:r>
      <w:proofErr w:type="gramEnd"/>
      <w:r w:rsidRPr="006A486F">
        <w:rPr>
          <w:rFonts w:eastAsia="Times New Roman" w:cstheme="minorHAnsi"/>
          <w:i/>
          <w:iCs/>
          <w:color w:val="1C1E21"/>
          <w:sz w:val="18"/>
          <w:szCs w:val="18"/>
          <w:lang w:eastAsia="en-AU"/>
        </w:rPr>
        <w:t xml:space="preserve"> you’ll see them at Christmas, no sooner.”</w:t>
      </w:r>
      <w:r w:rsidRPr="006A486F">
        <w:rPr>
          <w:rFonts w:cstheme="minorHAnsi"/>
          <w:i/>
          <w:iCs/>
          <w:sz w:val="18"/>
          <w:szCs w:val="18"/>
        </w:rPr>
        <w:t xml:space="preserve"> </w:t>
      </w:r>
    </w:p>
    <w:p w14:paraId="198D8BA6" w14:textId="66534680" w:rsidR="00653FE4" w:rsidRPr="006A486F" w:rsidRDefault="00653FE4" w:rsidP="00514F35">
      <w:pPr>
        <w:shd w:val="clear" w:color="auto" w:fill="FFFFFF"/>
        <w:spacing w:before="90" w:after="0" w:line="240" w:lineRule="auto"/>
        <w:rPr>
          <w:rFonts w:eastAsia="Times New Roman" w:cstheme="minorHAnsi"/>
          <w:color w:val="1C1E21"/>
          <w:sz w:val="18"/>
          <w:szCs w:val="18"/>
          <w:lang w:eastAsia="en-AU"/>
        </w:rPr>
      </w:pPr>
      <w:hyperlink r:id="rId52" w:history="1">
        <w:r w:rsidRPr="006A486F">
          <w:rPr>
            <w:rStyle w:val="Hyperlink"/>
            <w:rFonts w:cstheme="minorHAnsi"/>
            <w:sz w:val="18"/>
            <w:szCs w:val="18"/>
          </w:rPr>
          <w:t>https://www.dailytelegraph.com.au/newslocal/central-coast/coronavirus-bans-sydneysiders-visiting-central-coast-hunter-areas-told-to-stay-away/news-story/98e34fbeba9e54b8cbb1a89c2a1a857e?fbclid=IwAR2tgb1ZwSdX8906j-nXmokl3J9k73NapAGX_Itk-jytouZmTTQbcBoSdXs</w:t>
        </w:r>
      </w:hyperlink>
    </w:p>
    <w:p w14:paraId="74EAA3CD" w14:textId="663310D5" w:rsidR="00653FE4" w:rsidRPr="006A486F" w:rsidRDefault="00653FE4" w:rsidP="00514F35">
      <w:pPr>
        <w:pStyle w:val="EndnoteText"/>
        <w:rPr>
          <w:rFonts w:cstheme="minorHAnsi"/>
          <w:sz w:val="18"/>
          <w:szCs w:val="18"/>
        </w:rPr>
      </w:pPr>
    </w:p>
  </w:endnote>
  <w:endnote w:id="37">
    <w:p w14:paraId="15D3C683" w14:textId="77777777" w:rsidR="00653FE4" w:rsidRPr="006A486F" w:rsidRDefault="00653FE4" w:rsidP="00514F35">
      <w:pPr>
        <w:pStyle w:val="EndnoteText"/>
        <w:rPr>
          <w:rStyle w:val="Hyperlink"/>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E.g. </w:t>
      </w:r>
      <w:hyperlink r:id="rId53" w:history="1">
        <w:r w:rsidRPr="006A486F">
          <w:rPr>
            <w:rStyle w:val="Hyperlink"/>
            <w:rFonts w:cstheme="minorHAnsi"/>
            <w:sz w:val="18"/>
            <w:szCs w:val="18"/>
          </w:rPr>
          <w:t>https://www.ulladullatimes.com.au/story/6703306/mayor-urges-people-to-stay-at-home/</w:t>
        </w:r>
      </w:hyperlink>
      <w:r w:rsidRPr="006A486F">
        <w:rPr>
          <w:rFonts w:cstheme="minorHAnsi"/>
          <w:sz w:val="18"/>
          <w:szCs w:val="18"/>
        </w:rPr>
        <w:t xml:space="preserve">Stay away </w:t>
      </w:r>
      <w:hyperlink r:id="rId54" w:history="1">
        <w:r w:rsidRPr="006A486F">
          <w:rPr>
            <w:rStyle w:val="Hyperlink"/>
            <w:rFonts w:cstheme="minorHAnsi"/>
            <w:sz w:val="18"/>
            <w:szCs w:val="18"/>
          </w:rPr>
          <w:t>https://www.canberratimes.com.au/story/6697283/no-intensive-care-beds-batemans-bay-doctors-beg-visitors-to-stay-away-from-the-coast/</w:t>
        </w:r>
      </w:hyperlink>
      <w:r w:rsidRPr="006A486F">
        <w:rPr>
          <w:rFonts w:cstheme="minorHAnsi"/>
          <w:sz w:val="18"/>
          <w:szCs w:val="18"/>
        </w:rPr>
        <w:t xml:space="preserve">E.g. virus ridden in </w:t>
      </w:r>
      <w:hyperlink r:id="rId55" w:history="1">
        <w:r w:rsidRPr="006A486F">
          <w:rPr>
            <w:rStyle w:val="Hyperlink"/>
            <w:rFonts w:cstheme="minorHAnsi"/>
            <w:sz w:val="18"/>
            <w:szCs w:val="18"/>
          </w:rPr>
          <w:t>https://aboutregional.com.au/time-for-the-capital-region-to-act-like-a-community-and-leave-the-loathing-behind/</w:t>
        </w:r>
      </w:hyperlink>
    </w:p>
    <w:p w14:paraId="7873599E" w14:textId="77777777" w:rsidR="00653FE4" w:rsidRPr="006A486F" w:rsidRDefault="00653FE4" w:rsidP="00514F35">
      <w:pPr>
        <w:pStyle w:val="EndnoteText"/>
        <w:rPr>
          <w:rFonts w:cstheme="minorHAnsi"/>
          <w:sz w:val="18"/>
          <w:szCs w:val="18"/>
        </w:rPr>
      </w:pPr>
      <w:r w:rsidRPr="006A486F">
        <w:rPr>
          <w:rStyle w:val="Hyperlink"/>
          <w:rFonts w:cstheme="minorHAnsi"/>
          <w:sz w:val="18"/>
          <w:szCs w:val="18"/>
        </w:rPr>
        <w:t xml:space="preserve">The official advice was mistaken in </w:t>
      </w:r>
      <w:r w:rsidRPr="006A486F">
        <w:rPr>
          <w:rFonts w:cstheme="minorHAnsi"/>
          <w:sz w:val="18"/>
          <w:szCs w:val="18"/>
        </w:rPr>
        <w:t xml:space="preserve">ignoring that the relevant provision of the </w:t>
      </w:r>
      <w:r w:rsidRPr="006A486F">
        <w:rPr>
          <w:rFonts w:cstheme="minorHAnsi"/>
          <w:i/>
          <w:iCs/>
          <w:sz w:val="18"/>
          <w:szCs w:val="18"/>
        </w:rPr>
        <w:t>Order</w:t>
      </w:r>
      <w:r w:rsidRPr="006A486F">
        <w:rPr>
          <w:rFonts w:cstheme="minorHAnsi"/>
          <w:sz w:val="18"/>
          <w:szCs w:val="18"/>
        </w:rPr>
        <w:t xml:space="preserve"> applied only to regions and was not limited to movement between residences</w:t>
      </w:r>
    </w:p>
    <w:p w14:paraId="08514364" w14:textId="6097C264" w:rsidR="00653FE4" w:rsidRPr="006A486F" w:rsidRDefault="00653FE4" w:rsidP="00514F35">
      <w:pPr>
        <w:pStyle w:val="EndnoteText"/>
        <w:rPr>
          <w:rFonts w:cstheme="minorHAnsi"/>
          <w:sz w:val="18"/>
          <w:szCs w:val="18"/>
        </w:rPr>
      </w:pPr>
      <w:hyperlink r:id="rId56" w:history="1">
        <w:r w:rsidRPr="006A486F">
          <w:rPr>
            <w:rStyle w:val="Hyperlink"/>
            <w:rFonts w:cstheme="minorHAnsi"/>
            <w:sz w:val="18"/>
            <w:szCs w:val="18"/>
          </w:rPr>
          <w:t>https://preview.nsw.gov.au/covid-19/what-you-can-and-cant-do-under-rules</w:t>
        </w:r>
      </w:hyperlink>
      <w:r w:rsidRPr="006A486F">
        <w:rPr>
          <w:rFonts w:cstheme="minorHAnsi"/>
          <w:sz w:val="18"/>
          <w:szCs w:val="18"/>
        </w:rPr>
        <w:t xml:space="preserve">  </w:t>
      </w:r>
    </w:p>
    <w:p w14:paraId="3092FFE9" w14:textId="77777777" w:rsidR="00653FE4" w:rsidRPr="006A486F" w:rsidRDefault="00653FE4" w:rsidP="00514F35">
      <w:pPr>
        <w:pStyle w:val="EndnoteText"/>
        <w:rPr>
          <w:rFonts w:cstheme="minorHAnsi"/>
          <w:sz w:val="18"/>
          <w:szCs w:val="18"/>
        </w:rPr>
      </w:pPr>
    </w:p>
  </w:endnote>
  <w:endnote w:id="38">
    <w:p w14:paraId="7A6525F9" w14:textId="77777777" w:rsidR="00653FE4" w:rsidRPr="006A486F" w:rsidRDefault="00653FE4" w:rsidP="00514F35">
      <w:pPr>
        <w:spacing w:after="0" w:line="240" w:lineRule="auto"/>
        <w:textAlignment w:val="baseline"/>
        <w:rPr>
          <w:rFonts w:eastAsia="Times New Roman" w:cstheme="minorHAnsi"/>
          <w:color w:val="1D1D1D"/>
          <w:sz w:val="18"/>
          <w:szCs w:val="18"/>
          <w:lang w:eastAsia="en-AU"/>
        </w:rPr>
      </w:pPr>
      <w:r w:rsidRPr="006A486F">
        <w:rPr>
          <w:rStyle w:val="EndnoteReference"/>
          <w:rFonts w:cstheme="minorHAnsi"/>
          <w:sz w:val="18"/>
          <w:szCs w:val="18"/>
        </w:rPr>
        <w:endnoteRef/>
      </w:r>
      <w:r w:rsidRPr="006A486F">
        <w:rPr>
          <w:rFonts w:cstheme="minorHAnsi"/>
          <w:sz w:val="18"/>
          <w:szCs w:val="18"/>
        </w:rPr>
        <w:t xml:space="preserve"> Other Wollongong Councillors held similar concerns.  </w:t>
      </w:r>
      <w:r w:rsidRPr="006A486F">
        <w:rPr>
          <w:rFonts w:eastAsia="Times New Roman" w:cstheme="minorHAnsi"/>
          <w:color w:val="1D1D1D"/>
          <w:sz w:val="18"/>
          <w:szCs w:val="18"/>
          <w:lang w:eastAsia="en-AU"/>
        </w:rPr>
        <w:t>Councillor Cox issued:</w:t>
      </w:r>
    </w:p>
    <w:p w14:paraId="156ECE2D" w14:textId="77777777" w:rsidR="00653FE4" w:rsidRPr="006A486F" w:rsidRDefault="00653FE4" w:rsidP="00514F35">
      <w:pPr>
        <w:spacing w:after="0" w:line="240" w:lineRule="auto"/>
        <w:ind w:firstLine="720"/>
        <w:textAlignment w:val="baseline"/>
        <w:rPr>
          <w:rFonts w:eastAsia="Times New Roman" w:cstheme="minorHAnsi"/>
          <w:i/>
          <w:iCs/>
          <w:color w:val="1D1D1D"/>
          <w:sz w:val="18"/>
          <w:szCs w:val="18"/>
          <w:lang w:eastAsia="en-AU"/>
        </w:rPr>
      </w:pPr>
      <w:r w:rsidRPr="006A486F">
        <w:rPr>
          <w:rFonts w:eastAsia="Times New Roman" w:cstheme="minorHAnsi"/>
          <w:color w:val="1D1D1D"/>
          <w:sz w:val="18"/>
          <w:szCs w:val="18"/>
          <w:lang w:eastAsia="en-AU"/>
        </w:rPr>
        <w:t>‘</w:t>
      </w:r>
      <w:r w:rsidRPr="006A486F">
        <w:rPr>
          <w:rFonts w:eastAsia="Times New Roman" w:cstheme="minorHAnsi"/>
          <w:i/>
          <w:iCs/>
          <w:color w:val="1D1D1D"/>
          <w:sz w:val="18"/>
          <w:szCs w:val="18"/>
          <w:lang w:eastAsia="en-AU"/>
        </w:rPr>
        <w:t>a plea for the community not to become a vigilante mob’.</w:t>
      </w:r>
    </w:p>
    <w:p w14:paraId="56E84C9E" w14:textId="77777777" w:rsidR="00653FE4" w:rsidRPr="006A486F" w:rsidRDefault="00653FE4" w:rsidP="00514F35">
      <w:pPr>
        <w:spacing w:after="0" w:line="240" w:lineRule="auto"/>
        <w:textAlignment w:val="baseline"/>
        <w:rPr>
          <w:rFonts w:eastAsia="Times New Roman" w:cstheme="minorHAnsi"/>
          <w:color w:val="1D1D1D"/>
          <w:sz w:val="18"/>
          <w:szCs w:val="18"/>
          <w:lang w:eastAsia="en-AU"/>
        </w:rPr>
      </w:pPr>
      <w:r w:rsidRPr="006A486F">
        <w:rPr>
          <w:rFonts w:eastAsia="Times New Roman" w:cstheme="minorHAnsi"/>
          <w:color w:val="1D1D1D"/>
          <w:sz w:val="18"/>
          <w:szCs w:val="18"/>
          <w:lang w:eastAsia="en-AU"/>
        </w:rPr>
        <w:t>Backing this up with:</w:t>
      </w:r>
    </w:p>
    <w:p w14:paraId="28D0330D" w14:textId="77777777" w:rsidR="00653FE4" w:rsidRPr="006A486F" w:rsidRDefault="00653FE4" w:rsidP="00514F35">
      <w:pPr>
        <w:spacing w:after="0" w:line="240" w:lineRule="auto"/>
        <w:ind w:left="720"/>
        <w:textAlignment w:val="baseline"/>
        <w:rPr>
          <w:rFonts w:eastAsia="Times New Roman" w:cstheme="minorHAnsi"/>
          <w:i/>
          <w:iCs/>
          <w:color w:val="1D1D1D"/>
          <w:sz w:val="18"/>
          <w:szCs w:val="18"/>
          <w:lang w:eastAsia="en-AU"/>
        </w:rPr>
      </w:pPr>
      <w:r w:rsidRPr="006A486F">
        <w:rPr>
          <w:rFonts w:eastAsia="Times New Roman" w:cstheme="minorHAnsi"/>
          <w:i/>
          <w:iCs/>
          <w:color w:val="1D1D1D"/>
          <w:sz w:val="18"/>
          <w:szCs w:val="18"/>
          <w:lang w:eastAsia="en-AU"/>
        </w:rPr>
        <w:t>‘I have seen some ugly comments in our community about outsiders using beaches and</w:t>
      </w:r>
      <w:r w:rsidRPr="006A486F">
        <w:rPr>
          <w:rFonts w:eastAsia="Times New Roman" w:cstheme="minorHAnsi"/>
          <w:i/>
          <w:iCs/>
          <w:color w:val="1D1D1D"/>
          <w:sz w:val="18"/>
          <w:szCs w:val="18"/>
          <w:lang w:eastAsia="en-AU"/>
        </w:rPr>
        <w:tab/>
        <w:t>whatever….my question is 'how do you know that someone is an outsider?</w:t>
      </w:r>
    </w:p>
    <w:p w14:paraId="5643318B" w14:textId="1D5138F4" w:rsidR="00653FE4" w:rsidRPr="006A486F" w:rsidRDefault="00653FE4" w:rsidP="00514F35">
      <w:pPr>
        <w:spacing w:after="0" w:line="240" w:lineRule="auto"/>
        <w:ind w:left="720"/>
        <w:textAlignment w:val="baseline"/>
        <w:rPr>
          <w:rFonts w:eastAsia="Times New Roman" w:cstheme="minorHAnsi"/>
          <w:i/>
          <w:iCs/>
          <w:color w:val="1D1D1D"/>
          <w:sz w:val="18"/>
          <w:szCs w:val="18"/>
          <w:lang w:eastAsia="en-AU"/>
        </w:rPr>
      </w:pPr>
      <w:r w:rsidRPr="006A486F">
        <w:rPr>
          <w:rFonts w:eastAsia="Times New Roman" w:cstheme="minorHAnsi"/>
          <w:i/>
          <w:iCs/>
          <w:color w:val="1D1D1D"/>
          <w:sz w:val="18"/>
          <w:szCs w:val="18"/>
          <w:lang w:eastAsia="en-AU"/>
        </w:rPr>
        <w:t>I would ask people not to assume that they know where someone comes from, and to judge people by their behaviour not their appearance. If people are keeping to themselves and moving about in small family groups and observing social distancing, then it's important to give people the benefit of the doubt and treat out fellow humans with kindness.’</w:t>
      </w:r>
    </w:p>
    <w:p w14:paraId="6AD087B2" w14:textId="77777777" w:rsidR="00653FE4" w:rsidRPr="006A486F" w:rsidRDefault="00653FE4" w:rsidP="00514F35">
      <w:pPr>
        <w:pStyle w:val="EndnoteText"/>
        <w:rPr>
          <w:rFonts w:cstheme="minorHAnsi"/>
          <w:sz w:val="18"/>
          <w:szCs w:val="18"/>
        </w:rPr>
      </w:pPr>
      <w:r w:rsidRPr="006A486F">
        <w:rPr>
          <w:rFonts w:cstheme="minorHAnsi"/>
          <w:sz w:val="18"/>
          <w:szCs w:val="18"/>
        </w:rPr>
        <w:t xml:space="preserve"> </w:t>
      </w:r>
      <w:hyperlink r:id="rId57" w:history="1">
        <w:r w:rsidRPr="006A486F">
          <w:rPr>
            <w:rStyle w:val="Hyperlink"/>
            <w:rFonts w:cstheme="minorHAnsi"/>
            <w:sz w:val="18"/>
            <w:szCs w:val="18"/>
          </w:rPr>
          <w:t>https://www.illawarramercury.com.au/story/6705362/wollongong-beaches-a-no-go-zone-as-flags-come-down-to-curb-spread-of-covid-19/</w:t>
        </w:r>
      </w:hyperlink>
    </w:p>
    <w:p w14:paraId="5CF2AE93" w14:textId="77777777" w:rsidR="00653FE4" w:rsidRPr="006A486F" w:rsidRDefault="00653FE4" w:rsidP="00514F35">
      <w:pPr>
        <w:pStyle w:val="EndnoteText"/>
        <w:rPr>
          <w:rFonts w:cstheme="minorHAnsi"/>
          <w:sz w:val="18"/>
          <w:szCs w:val="18"/>
        </w:rPr>
      </w:pPr>
    </w:p>
  </w:endnote>
  <w:endnote w:id="39">
    <w:p w14:paraId="14977C94" w14:textId="77777777" w:rsidR="00653FE4" w:rsidRPr="006A486F" w:rsidRDefault="00653FE4" w:rsidP="00514F35">
      <w:pPr>
        <w:pStyle w:val="EndnoteText"/>
        <w:rPr>
          <w:rFonts w:cstheme="minorHAnsi"/>
          <w:sz w:val="18"/>
          <w:szCs w:val="18"/>
        </w:rPr>
      </w:pPr>
      <w:r w:rsidRPr="006A486F">
        <w:rPr>
          <w:rStyle w:val="EndnoteReference"/>
          <w:rFonts w:eastAsiaTheme="majorEastAsia" w:cstheme="minorHAnsi"/>
          <w:sz w:val="18"/>
          <w:szCs w:val="18"/>
        </w:rPr>
        <w:endnoteRef/>
      </w:r>
      <w:r w:rsidRPr="006A486F">
        <w:rPr>
          <w:rFonts w:cstheme="minorHAnsi"/>
          <w:sz w:val="18"/>
          <w:szCs w:val="18"/>
        </w:rPr>
        <w:t xml:space="preserve"> </w:t>
      </w:r>
      <w:hyperlink r:id="rId58" w:history="1">
        <w:r w:rsidRPr="006A486F">
          <w:rPr>
            <w:rStyle w:val="Hyperlink"/>
            <w:rFonts w:cstheme="minorHAnsi"/>
            <w:sz w:val="18"/>
            <w:szCs w:val="18"/>
          </w:rPr>
          <w:t>https://www.greatlakesadvocate.com.au/story/6716890/surfers-stoked-to-still-be-getting-wet/</w:t>
        </w:r>
      </w:hyperlink>
    </w:p>
    <w:p w14:paraId="1727D9AF" w14:textId="77777777" w:rsidR="00653FE4" w:rsidRPr="006A486F" w:rsidRDefault="00653FE4" w:rsidP="00514F35">
      <w:pPr>
        <w:pStyle w:val="xzvds"/>
        <w:shd w:val="clear" w:color="auto" w:fill="FFFFFF"/>
        <w:spacing w:before="0" w:beforeAutospacing="0" w:after="0" w:afterAutospacing="0"/>
        <w:textAlignment w:val="baseline"/>
        <w:rPr>
          <w:rStyle w:val="Hyperlink"/>
          <w:rFonts w:asciiTheme="minorHAnsi" w:eastAsiaTheme="majorEastAsia" w:hAnsiTheme="minorHAnsi" w:cstheme="minorHAnsi"/>
          <w:sz w:val="18"/>
          <w:szCs w:val="18"/>
        </w:rPr>
      </w:pPr>
      <w:hyperlink r:id="rId59" w:history="1">
        <w:r w:rsidRPr="006A486F">
          <w:rPr>
            <w:rStyle w:val="Hyperlink"/>
            <w:rFonts w:asciiTheme="minorHAnsi" w:eastAsiaTheme="majorEastAsia" w:hAnsiTheme="minorHAnsi" w:cstheme="minorHAnsi"/>
            <w:sz w:val="18"/>
            <w:szCs w:val="18"/>
          </w:rPr>
          <w:t>https://www.illawarramercury.com.au/story/6714409/were-not-accepting-visitors-sydneysiders-warned-to-stay-off-illawarra-beaches/</w:t>
        </w:r>
      </w:hyperlink>
    </w:p>
    <w:p w14:paraId="6520216E" w14:textId="27769FBA" w:rsidR="00653FE4" w:rsidRPr="006A486F" w:rsidRDefault="00653FE4" w:rsidP="00514F35">
      <w:pPr>
        <w:pStyle w:val="xzvds"/>
        <w:shd w:val="clear" w:color="auto" w:fill="FFFFFF"/>
        <w:spacing w:before="0" w:beforeAutospacing="0" w:after="0" w:afterAutospacing="0"/>
        <w:textAlignment w:val="baseline"/>
        <w:rPr>
          <w:rFonts w:asciiTheme="minorHAnsi" w:hAnsiTheme="minorHAnsi" w:cstheme="minorHAnsi"/>
          <w:sz w:val="18"/>
          <w:szCs w:val="18"/>
        </w:rPr>
      </w:pPr>
      <w:r w:rsidRPr="006A486F">
        <w:rPr>
          <w:rFonts w:asciiTheme="minorHAnsi" w:hAnsiTheme="minorHAnsi" w:cstheme="minorHAnsi"/>
          <w:sz w:val="18"/>
          <w:szCs w:val="18"/>
        </w:rPr>
        <w:t xml:space="preserve">The Eurobodalla Shire notice was: </w:t>
      </w:r>
    </w:p>
    <w:p w14:paraId="1CAF659C" w14:textId="77777777" w:rsidR="00653FE4" w:rsidRPr="006A486F" w:rsidRDefault="00653FE4" w:rsidP="00514F35">
      <w:pPr>
        <w:pStyle w:val="xzvds"/>
        <w:shd w:val="clear" w:color="auto" w:fill="FFFFFF"/>
        <w:spacing w:before="0" w:beforeAutospacing="0" w:after="0" w:afterAutospacing="0"/>
        <w:ind w:left="720"/>
        <w:textAlignment w:val="baseline"/>
        <w:rPr>
          <w:rFonts w:asciiTheme="minorHAnsi" w:hAnsiTheme="minorHAnsi" w:cstheme="minorHAnsi"/>
          <w:i/>
          <w:iCs/>
          <w:color w:val="030303"/>
          <w:sz w:val="18"/>
          <w:szCs w:val="18"/>
        </w:rPr>
      </w:pPr>
      <w:r w:rsidRPr="006A486F">
        <w:rPr>
          <w:rFonts w:asciiTheme="minorHAnsi" w:hAnsiTheme="minorHAnsi" w:cstheme="minorHAnsi"/>
          <w:i/>
          <w:iCs/>
          <w:color w:val="1C1E21"/>
          <w:sz w:val="18"/>
          <w:szCs w:val="18"/>
          <w:bdr w:val="none" w:sz="0" w:space="0" w:color="auto" w:frame="1"/>
        </w:rPr>
        <w:t>‘Tennis courts are closed for casual hire, but if you notice someone having a hit, that’s because approved coaches are allowed to continue one-on-one lessons to maintain their livelihood.</w:t>
      </w:r>
    </w:p>
    <w:p w14:paraId="0FD9D3B0" w14:textId="77777777" w:rsidR="00653FE4" w:rsidRPr="006A486F" w:rsidRDefault="00653FE4" w:rsidP="00514F35">
      <w:pPr>
        <w:pStyle w:val="xzvds"/>
        <w:shd w:val="clear" w:color="auto" w:fill="FFFFFF"/>
        <w:spacing w:before="0" w:beforeAutospacing="0" w:after="0" w:afterAutospacing="0"/>
        <w:ind w:left="720"/>
        <w:textAlignment w:val="baseline"/>
        <w:rPr>
          <w:rFonts w:asciiTheme="minorHAnsi" w:hAnsiTheme="minorHAnsi" w:cstheme="minorHAnsi"/>
          <w:i/>
          <w:iCs/>
          <w:color w:val="030303"/>
          <w:sz w:val="18"/>
          <w:szCs w:val="18"/>
        </w:rPr>
      </w:pPr>
      <w:r w:rsidRPr="006A486F">
        <w:rPr>
          <w:rFonts w:asciiTheme="minorHAnsi" w:hAnsiTheme="minorHAnsi" w:cstheme="minorHAnsi"/>
          <w:i/>
          <w:iCs/>
          <w:color w:val="1C1E21"/>
          <w:sz w:val="18"/>
          <w:szCs w:val="18"/>
          <w:bdr w:val="none" w:sz="0" w:space="0" w:color="auto" w:frame="1"/>
        </w:rPr>
        <w:t>And when it comes to caravan parks and campgrounds, the people you see in them are approved to be there, mainly because they’re long term tenants or have nowhere else to go.</w:t>
      </w:r>
    </w:p>
    <w:p w14:paraId="329ABB63" w14:textId="77777777" w:rsidR="00653FE4" w:rsidRPr="006A486F" w:rsidRDefault="00653FE4" w:rsidP="00514F35">
      <w:pPr>
        <w:pStyle w:val="EndnoteText"/>
        <w:ind w:left="720"/>
        <w:rPr>
          <w:rFonts w:cstheme="minorHAnsi"/>
          <w:i/>
          <w:iCs/>
          <w:color w:val="1C1E21"/>
          <w:sz w:val="18"/>
          <w:szCs w:val="18"/>
          <w:bdr w:val="none" w:sz="0" w:space="0" w:color="auto" w:frame="1"/>
        </w:rPr>
      </w:pPr>
      <w:r w:rsidRPr="006A486F">
        <w:rPr>
          <w:rFonts w:cstheme="minorHAnsi"/>
          <w:i/>
          <w:iCs/>
          <w:color w:val="1C1E21"/>
          <w:sz w:val="18"/>
          <w:szCs w:val="18"/>
          <w:bdr w:val="none" w:sz="0" w:space="0" w:color="auto" w:frame="1"/>
        </w:rPr>
        <w:t xml:space="preserve">Our region's mayors, members of parliament and health chiefs could not have done more to tell visitors to stay home, but if you're convinced someone is ignoring the advice, contact </w:t>
      </w:r>
      <w:proofErr w:type="spellStart"/>
      <w:r w:rsidRPr="006A486F">
        <w:rPr>
          <w:rFonts w:cstheme="minorHAnsi"/>
          <w:i/>
          <w:iCs/>
          <w:color w:val="1C1E21"/>
          <w:sz w:val="18"/>
          <w:szCs w:val="18"/>
          <w:bdr w:val="none" w:sz="0" w:space="0" w:color="auto" w:frame="1"/>
        </w:rPr>
        <w:t>CrimeStoppers</w:t>
      </w:r>
      <w:proofErr w:type="spellEnd"/>
      <w:r w:rsidRPr="006A486F">
        <w:rPr>
          <w:rFonts w:cstheme="minorHAnsi"/>
          <w:i/>
          <w:iCs/>
          <w:color w:val="1C1E21"/>
          <w:sz w:val="18"/>
          <w:szCs w:val="18"/>
          <w:bdr w:val="none" w:sz="0" w:space="0" w:color="auto" w:frame="1"/>
        </w:rPr>
        <w:t>’</w:t>
      </w:r>
    </w:p>
    <w:p w14:paraId="7513A47F" w14:textId="77777777" w:rsidR="00653FE4" w:rsidRPr="006A486F" w:rsidRDefault="00653FE4" w:rsidP="00514F35">
      <w:pPr>
        <w:pStyle w:val="EndnoteText"/>
        <w:rPr>
          <w:rFonts w:cstheme="minorHAnsi"/>
          <w:sz w:val="18"/>
          <w:szCs w:val="18"/>
        </w:rPr>
      </w:pPr>
      <w:hyperlink r:id="rId60" w:history="1">
        <w:r w:rsidRPr="006A486F">
          <w:rPr>
            <w:rStyle w:val="Hyperlink"/>
            <w:rFonts w:cstheme="minorHAnsi"/>
            <w:sz w:val="18"/>
            <w:szCs w:val="18"/>
          </w:rPr>
          <w:t>https://www.beagleweekly.com.au/post/let-s-do-the-righty-and-keep-our-beaches-open</w:t>
        </w:r>
      </w:hyperlink>
      <w:r w:rsidRPr="006A486F">
        <w:rPr>
          <w:rFonts w:cstheme="minorHAnsi"/>
          <w:sz w:val="18"/>
          <w:szCs w:val="18"/>
        </w:rPr>
        <w:t xml:space="preserve"> </w:t>
      </w:r>
    </w:p>
  </w:endnote>
  <w:endnote w:id="40">
    <w:p w14:paraId="0D9A8CAF" w14:textId="77777777" w:rsidR="00653FE4" w:rsidRPr="006A486F" w:rsidRDefault="00653FE4" w:rsidP="00514F35">
      <w:pPr>
        <w:pStyle w:val="EndnoteText"/>
        <w:rPr>
          <w:rFonts w:cstheme="minorHAnsi"/>
          <w:sz w:val="18"/>
          <w:szCs w:val="18"/>
        </w:rPr>
      </w:pPr>
    </w:p>
    <w:p w14:paraId="7D13C274" w14:textId="77777777" w:rsidR="00653FE4" w:rsidRPr="006A486F" w:rsidRDefault="00653FE4" w:rsidP="00514F35">
      <w:pPr>
        <w:pStyle w:val="EndnoteText"/>
        <w:rPr>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Each of Bega Shire, Eurobodalla Shire and Shoalhaven local government areas had higher per capita rates of </w:t>
      </w:r>
      <w:proofErr w:type="spellStart"/>
      <w:r w:rsidRPr="006A486F">
        <w:rPr>
          <w:rFonts w:cstheme="minorHAnsi"/>
          <w:sz w:val="18"/>
          <w:szCs w:val="18"/>
        </w:rPr>
        <w:t>Covid</w:t>
      </w:r>
      <w:proofErr w:type="spellEnd"/>
      <w:r w:rsidRPr="006A486F">
        <w:rPr>
          <w:rFonts w:cstheme="minorHAnsi"/>
          <w:sz w:val="18"/>
          <w:szCs w:val="18"/>
        </w:rPr>
        <w:t xml:space="preserve"> than the ACT – the Shoalhaven 20% higher.  The Shoalhaven’s principal centre, Nowra, was one of the NSW designated hotspots and had the highest number of fines for breaches of the </w:t>
      </w:r>
      <w:r w:rsidRPr="006A486F">
        <w:rPr>
          <w:rFonts w:cstheme="minorHAnsi"/>
          <w:i/>
          <w:iCs/>
          <w:sz w:val="18"/>
          <w:szCs w:val="18"/>
        </w:rPr>
        <w:t>Order</w:t>
      </w:r>
      <w:r w:rsidRPr="006A486F">
        <w:rPr>
          <w:rFonts w:cstheme="minorHAnsi"/>
          <w:sz w:val="18"/>
          <w:szCs w:val="18"/>
        </w:rPr>
        <w:t xml:space="preserve"> in regional NSW.  It would have made sense for Bega and Eurobodalla people to view their individual northern neighbours as riskier than Canberrans.   </w:t>
      </w:r>
    </w:p>
    <w:p w14:paraId="7A17D4C6" w14:textId="77777777" w:rsidR="00653FE4" w:rsidRPr="006A486F" w:rsidRDefault="00653FE4" w:rsidP="00514F35">
      <w:pPr>
        <w:spacing w:after="0"/>
        <w:rPr>
          <w:rStyle w:val="Hyperlink"/>
          <w:rFonts w:cstheme="minorHAnsi"/>
          <w:sz w:val="18"/>
          <w:szCs w:val="18"/>
        </w:rPr>
      </w:pPr>
      <w:hyperlink r:id="rId61" w:history="1">
        <w:r w:rsidRPr="006A486F">
          <w:rPr>
            <w:rStyle w:val="Hyperlink"/>
            <w:rFonts w:cstheme="minorHAnsi"/>
            <w:sz w:val="18"/>
            <w:szCs w:val="18"/>
          </w:rPr>
          <w:t>https://www.health.nsw.gov.au/Infectious/diseases/Pages/covid-19-lga.aspx</w:t>
        </w:r>
      </w:hyperlink>
      <w:r w:rsidRPr="006A486F">
        <w:rPr>
          <w:rStyle w:val="Hyperlink"/>
          <w:rFonts w:cstheme="minorHAnsi"/>
          <w:sz w:val="18"/>
          <w:szCs w:val="18"/>
        </w:rPr>
        <w:t xml:space="preserve">  </w:t>
      </w:r>
    </w:p>
    <w:p w14:paraId="7F4A9AD9" w14:textId="77777777" w:rsidR="00653FE4" w:rsidRPr="006A486F" w:rsidRDefault="00653FE4" w:rsidP="00514F35">
      <w:pPr>
        <w:spacing w:after="0"/>
        <w:rPr>
          <w:rFonts w:cstheme="minorHAnsi"/>
          <w:sz w:val="18"/>
          <w:szCs w:val="18"/>
        </w:rPr>
      </w:pPr>
      <w:r w:rsidRPr="006A486F">
        <w:rPr>
          <w:rFonts w:cstheme="minorHAnsi"/>
          <w:sz w:val="18"/>
          <w:szCs w:val="18"/>
        </w:rPr>
        <w:t xml:space="preserve">At 11 April the ACT had 102 </w:t>
      </w:r>
      <w:proofErr w:type="spellStart"/>
      <w:r w:rsidRPr="006A486F">
        <w:rPr>
          <w:rFonts w:cstheme="minorHAnsi"/>
          <w:sz w:val="18"/>
          <w:szCs w:val="18"/>
        </w:rPr>
        <w:t>Covid</w:t>
      </w:r>
      <w:proofErr w:type="spellEnd"/>
      <w:r w:rsidRPr="006A486F">
        <w:rPr>
          <w:rFonts w:cstheme="minorHAnsi"/>
          <w:sz w:val="18"/>
          <w:szCs w:val="18"/>
        </w:rPr>
        <w:t xml:space="preserve"> cases; </w:t>
      </w:r>
      <w:hyperlink r:id="rId62" w:history="1">
        <w:r w:rsidRPr="006A486F">
          <w:rPr>
            <w:rStyle w:val="Hyperlink"/>
            <w:rFonts w:cstheme="minorHAnsi"/>
            <w:sz w:val="18"/>
            <w:szCs w:val="18"/>
          </w:rPr>
          <w:t>https://www.covid19.act.gov.au/</w:t>
        </w:r>
      </w:hyperlink>
      <w:r w:rsidRPr="006A486F">
        <w:rPr>
          <w:rFonts w:cstheme="minorHAnsi"/>
          <w:sz w:val="18"/>
          <w:szCs w:val="18"/>
        </w:rPr>
        <w:t xml:space="preserve">  with a population of around 418,000 </w:t>
      </w:r>
      <w:hyperlink r:id="rId63" w:history="1">
        <w:r w:rsidRPr="006A486F">
          <w:rPr>
            <w:rStyle w:val="Hyperlink"/>
            <w:rFonts w:cstheme="minorHAnsi"/>
            <w:sz w:val="18"/>
            <w:szCs w:val="18"/>
          </w:rPr>
          <w:t>http://www.population.net.au/population-of-australian-capital-territory/</w:t>
        </w:r>
      </w:hyperlink>
      <w:r w:rsidRPr="006A486F">
        <w:rPr>
          <w:rFonts w:cstheme="minorHAnsi"/>
          <w:sz w:val="18"/>
          <w:szCs w:val="18"/>
        </w:rPr>
        <w:t xml:space="preserve">.  </w:t>
      </w:r>
    </w:p>
    <w:p w14:paraId="6C237ED3" w14:textId="77777777" w:rsidR="00653FE4" w:rsidRPr="006A486F" w:rsidRDefault="00653FE4" w:rsidP="00514F35">
      <w:pPr>
        <w:spacing w:after="0"/>
        <w:rPr>
          <w:rFonts w:cstheme="minorHAnsi"/>
          <w:sz w:val="18"/>
          <w:szCs w:val="18"/>
        </w:rPr>
      </w:pPr>
      <w:r w:rsidRPr="006A486F">
        <w:rPr>
          <w:rFonts w:cstheme="minorHAnsi"/>
          <w:sz w:val="18"/>
          <w:szCs w:val="18"/>
        </w:rPr>
        <w:t xml:space="preserve">Eurobodalla Shire recorded 10 cases, population 40000 </w:t>
      </w:r>
      <w:hyperlink r:id="rId64" w:history="1">
        <w:r w:rsidRPr="006A486F">
          <w:rPr>
            <w:rStyle w:val="Hyperlink"/>
            <w:rFonts w:cstheme="minorHAnsi"/>
            <w:sz w:val="18"/>
            <w:szCs w:val="18"/>
          </w:rPr>
          <w:t>https://forecast.id.com.au/eurobodalla</w:t>
        </w:r>
      </w:hyperlink>
      <w:r w:rsidRPr="006A486F">
        <w:rPr>
          <w:rFonts w:cstheme="minorHAnsi"/>
          <w:sz w:val="18"/>
          <w:szCs w:val="18"/>
        </w:rPr>
        <w:t xml:space="preserve">.  </w:t>
      </w:r>
    </w:p>
    <w:p w14:paraId="28C55891" w14:textId="77777777" w:rsidR="00653FE4" w:rsidRPr="006A486F" w:rsidRDefault="00653FE4" w:rsidP="00514F35">
      <w:pPr>
        <w:spacing w:after="0"/>
        <w:rPr>
          <w:rFonts w:cstheme="minorHAnsi"/>
          <w:sz w:val="18"/>
          <w:szCs w:val="18"/>
        </w:rPr>
      </w:pPr>
      <w:r w:rsidRPr="006A486F">
        <w:rPr>
          <w:rFonts w:cstheme="minorHAnsi"/>
          <w:sz w:val="18"/>
          <w:szCs w:val="18"/>
        </w:rPr>
        <w:t xml:space="preserve">Bega Shire had 9 cases, population 35000.  Shoalhaven had 31 cases, population 106000 </w:t>
      </w:r>
      <w:hyperlink r:id="rId65" w:history="1">
        <w:r w:rsidRPr="006A486F">
          <w:rPr>
            <w:rStyle w:val="Hyperlink"/>
            <w:rFonts w:cstheme="minorHAnsi"/>
            <w:sz w:val="18"/>
            <w:szCs w:val="18"/>
          </w:rPr>
          <w:t>https://profile.id.com.au/shoalhaven/population</w:t>
        </w:r>
      </w:hyperlink>
      <w:r w:rsidRPr="006A486F">
        <w:rPr>
          <w:rFonts w:cstheme="minorHAnsi"/>
          <w:sz w:val="18"/>
          <w:szCs w:val="18"/>
        </w:rPr>
        <w:t xml:space="preserve">.  </w:t>
      </w:r>
    </w:p>
    <w:p w14:paraId="35E38C84" w14:textId="77777777" w:rsidR="00653FE4" w:rsidRPr="006A486F" w:rsidRDefault="00653FE4" w:rsidP="00514F35">
      <w:pPr>
        <w:spacing w:after="0"/>
        <w:rPr>
          <w:rFonts w:cstheme="minorHAnsi"/>
          <w:sz w:val="18"/>
          <w:szCs w:val="18"/>
        </w:rPr>
      </w:pPr>
      <w:r w:rsidRPr="006A486F">
        <w:rPr>
          <w:rFonts w:cstheme="minorHAnsi"/>
          <w:sz w:val="18"/>
          <w:szCs w:val="18"/>
        </w:rPr>
        <w:t xml:space="preserve">Highest number of regional breaches: </w:t>
      </w:r>
    </w:p>
    <w:p w14:paraId="7592759F" w14:textId="77777777" w:rsidR="00653FE4" w:rsidRPr="006A486F" w:rsidRDefault="00653FE4" w:rsidP="00514F35">
      <w:pPr>
        <w:pStyle w:val="EndnoteText"/>
        <w:rPr>
          <w:rFonts w:cstheme="minorHAnsi"/>
          <w:sz w:val="18"/>
          <w:szCs w:val="18"/>
        </w:rPr>
      </w:pPr>
      <w:hyperlink r:id="rId66" w:history="1">
        <w:r w:rsidRPr="006A486F">
          <w:rPr>
            <w:rStyle w:val="Hyperlink"/>
            <w:rFonts w:cstheme="minorHAnsi"/>
            <w:sz w:val="18"/>
            <w:szCs w:val="18"/>
          </w:rPr>
          <w:t>https://www.southcoastregister.com.au/story/6719366/shoalhaven-tops-nsw-as-regional-coronavirus-rule-breakers/</w:t>
        </w:r>
      </w:hyperlink>
      <w:r w:rsidRPr="006A486F">
        <w:rPr>
          <w:rFonts w:cstheme="minorHAnsi"/>
          <w:sz w:val="18"/>
          <w:szCs w:val="18"/>
        </w:rPr>
        <w:t xml:space="preserve"> although the numbers were so low as to raise questions about their meaning.</w:t>
      </w:r>
    </w:p>
    <w:p w14:paraId="0EB75485" w14:textId="77777777" w:rsidR="00653FE4" w:rsidRPr="006A486F" w:rsidRDefault="00653FE4" w:rsidP="00514F35">
      <w:pPr>
        <w:pStyle w:val="EndnoteText"/>
        <w:rPr>
          <w:rFonts w:cstheme="minorHAnsi"/>
          <w:sz w:val="18"/>
          <w:szCs w:val="18"/>
        </w:rPr>
      </w:pPr>
      <w:r w:rsidRPr="006A486F">
        <w:rPr>
          <w:rFonts w:cstheme="minorHAnsi"/>
          <w:sz w:val="18"/>
          <w:szCs w:val="18"/>
        </w:rPr>
        <w:t xml:space="preserve">In the event there were 4 </w:t>
      </w:r>
      <w:proofErr w:type="spellStart"/>
      <w:r w:rsidRPr="006A486F">
        <w:rPr>
          <w:rFonts w:cstheme="minorHAnsi"/>
          <w:sz w:val="18"/>
          <w:szCs w:val="18"/>
        </w:rPr>
        <w:t>Covid</w:t>
      </w:r>
      <w:proofErr w:type="spellEnd"/>
      <w:r w:rsidRPr="006A486F">
        <w:rPr>
          <w:rFonts w:cstheme="minorHAnsi"/>
          <w:sz w:val="18"/>
          <w:szCs w:val="18"/>
        </w:rPr>
        <w:t xml:space="preserve"> cases identified in the ACT over Easter; indicating a per person probability of less than 0.0009%. </w:t>
      </w:r>
    </w:p>
    <w:p w14:paraId="2A321A41" w14:textId="77777777" w:rsidR="00653FE4" w:rsidRPr="006A486F" w:rsidRDefault="00653FE4" w:rsidP="00514F35">
      <w:pPr>
        <w:spacing w:after="0"/>
        <w:rPr>
          <w:rFonts w:cstheme="minorHAnsi"/>
          <w:sz w:val="18"/>
          <w:szCs w:val="18"/>
        </w:rPr>
      </w:pPr>
      <w:r w:rsidRPr="006A486F">
        <w:rPr>
          <w:rFonts w:cstheme="minorHAnsi"/>
          <w:sz w:val="18"/>
          <w:szCs w:val="18"/>
        </w:rPr>
        <w:t xml:space="preserve">Misinformation to get preferential treatment: </w:t>
      </w:r>
      <w:hyperlink r:id="rId67" w:history="1">
        <w:r w:rsidRPr="006A486F">
          <w:rPr>
            <w:rStyle w:val="Hyperlink"/>
            <w:rFonts w:cstheme="minorHAnsi"/>
            <w:sz w:val="18"/>
            <w:szCs w:val="18"/>
          </w:rPr>
          <w:t>https://www.naroomanewsonline.com.au/story/6730012/is-it-time-for-small-towns-to-take-a-breath/?cs=1489</w:t>
        </w:r>
      </w:hyperlink>
      <w:r w:rsidRPr="006A486F">
        <w:rPr>
          <w:rFonts w:cstheme="minorHAnsi"/>
          <w:sz w:val="18"/>
          <w:szCs w:val="18"/>
        </w:rPr>
        <w:t xml:space="preserve">.  The beagle commented: The article argued a low level of infection is a good case to ease restrictions, except visitors.  The example, of risk from a suburb in Western Sydney, is curious. Infection rates there are only one third to one half those in Sydney’s South, East and North. They are below Illawarra Shoalhaven rates.  And roughly in line with Southern NSW (which includes far south coast) rates.  South West Sydney and ACT rates are </w:t>
      </w:r>
      <w:r w:rsidRPr="006A486F">
        <w:rPr>
          <w:rFonts w:cstheme="minorHAnsi"/>
          <w:sz w:val="18"/>
          <w:szCs w:val="18"/>
          <w:u w:val="single"/>
        </w:rPr>
        <w:t>below</w:t>
      </w:r>
      <w:r w:rsidRPr="006A486F">
        <w:rPr>
          <w:rFonts w:cstheme="minorHAnsi"/>
          <w:sz w:val="18"/>
          <w:szCs w:val="18"/>
        </w:rPr>
        <w:t xml:space="preserve"> Southern NSW.  Visitors?  Councils in Sydney’s South and East – highest </w:t>
      </w:r>
      <w:proofErr w:type="spellStart"/>
      <w:r w:rsidRPr="006A486F">
        <w:rPr>
          <w:rFonts w:cstheme="minorHAnsi"/>
          <w:sz w:val="18"/>
          <w:szCs w:val="18"/>
        </w:rPr>
        <w:t>Covid</w:t>
      </w:r>
      <w:proofErr w:type="spellEnd"/>
      <w:r w:rsidRPr="006A486F">
        <w:rPr>
          <w:rFonts w:cstheme="minorHAnsi"/>
          <w:sz w:val="18"/>
          <w:szCs w:val="18"/>
        </w:rPr>
        <w:t xml:space="preserve"> rates in NSW – argue for the same thing: ease restrictions but no visitors.  Government advice is against all visiting, not just visitors – i.e. stay home.  The </w:t>
      </w:r>
      <w:proofErr w:type="spellStart"/>
      <w:r w:rsidRPr="006A486F">
        <w:rPr>
          <w:rFonts w:cstheme="minorHAnsi"/>
          <w:sz w:val="18"/>
          <w:szCs w:val="18"/>
        </w:rPr>
        <w:t>Covid</w:t>
      </w:r>
      <w:proofErr w:type="spellEnd"/>
      <w:r w:rsidRPr="006A486F">
        <w:rPr>
          <w:rFonts w:cstheme="minorHAnsi"/>
          <w:sz w:val="18"/>
          <w:szCs w:val="18"/>
        </w:rPr>
        <w:t xml:space="preserve"> spread risk of a person returning home after visiting another area – say Sydney’s South - is likely higher than from a ‘visitor’ e.g. </w:t>
      </w:r>
      <w:hyperlink r:id="rId68" w:history="1">
        <w:r w:rsidRPr="006A486F">
          <w:rPr>
            <w:rStyle w:val="Hyperlink"/>
            <w:rFonts w:cstheme="minorHAnsi"/>
            <w:sz w:val="18"/>
            <w:szCs w:val="18"/>
          </w:rPr>
          <w:t>https://www.batemansbaypost.com.au/story/6733267/how-coronavirus-hitched-a-ride-to-regional-communities/?cs=7</w:t>
        </w:r>
      </w:hyperlink>
      <w:r w:rsidRPr="006A486F">
        <w:rPr>
          <w:rFonts w:cstheme="minorHAnsi"/>
          <w:sz w:val="18"/>
          <w:szCs w:val="18"/>
        </w:rPr>
        <w:t xml:space="preserve">. </w:t>
      </w:r>
    </w:p>
  </w:endnote>
  <w:endnote w:id="41">
    <w:p w14:paraId="5E034205" w14:textId="77777777" w:rsidR="00653FE4" w:rsidRPr="006A486F" w:rsidRDefault="00653FE4" w:rsidP="00514F35">
      <w:pPr>
        <w:pStyle w:val="EndnoteText"/>
        <w:rPr>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w:t>
      </w:r>
      <w:hyperlink r:id="rId69" w:history="1">
        <w:r w:rsidRPr="006A486F">
          <w:rPr>
            <w:rStyle w:val="Hyperlink"/>
            <w:rFonts w:cstheme="minorHAnsi"/>
            <w:sz w:val="18"/>
            <w:szCs w:val="18"/>
          </w:rPr>
          <w:t>http://smh.com.au/politics/nsw/nsw-minister-don-harwin-apologises-for-relocating-to-central-coast-house-during-pandemic-20200409-p54ihz.html</w:t>
        </w:r>
      </w:hyperlink>
    </w:p>
    <w:p w14:paraId="3E089FB8" w14:textId="77777777" w:rsidR="00653FE4" w:rsidRPr="006A486F" w:rsidRDefault="00653FE4" w:rsidP="00514F35">
      <w:pPr>
        <w:pStyle w:val="EndnoteText"/>
        <w:rPr>
          <w:rFonts w:cstheme="minorHAnsi"/>
          <w:sz w:val="18"/>
          <w:szCs w:val="18"/>
        </w:rPr>
      </w:pPr>
    </w:p>
  </w:endnote>
  <w:endnote w:id="42">
    <w:p w14:paraId="05175158" w14:textId="00FD2EAB" w:rsidR="00653FE4" w:rsidRPr="006A486F" w:rsidRDefault="00653FE4" w:rsidP="00514F35">
      <w:pPr>
        <w:pStyle w:val="NormalWeb"/>
        <w:shd w:val="clear" w:color="auto" w:fill="FFFFFF"/>
        <w:spacing w:before="0" w:beforeAutospacing="0" w:after="0" w:afterAutospacing="0"/>
        <w:textAlignment w:val="baseline"/>
        <w:rPr>
          <w:rFonts w:asciiTheme="minorHAnsi" w:hAnsiTheme="minorHAnsi" w:cstheme="minorHAnsi"/>
          <w:i/>
          <w:iCs/>
          <w:color w:val="0A1633"/>
          <w:sz w:val="18"/>
          <w:szCs w:val="18"/>
        </w:rPr>
      </w:pPr>
      <w:r w:rsidRPr="006A486F">
        <w:rPr>
          <w:rStyle w:val="EndnoteReference"/>
          <w:rFonts w:asciiTheme="minorHAnsi" w:eastAsiaTheme="minorHAnsi" w:hAnsiTheme="minorHAnsi" w:cstheme="minorHAnsi"/>
          <w:sz w:val="18"/>
          <w:szCs w:val="18"/>
          <w:lang w:eastAsia="en-US"/>
        </w:rPr>
        <w:endnoteRef/>
      </w:r>
      <w:r w:rsidRPr="006A486F">
        <w:rPr>
          <w:rFonts w:asciiTheme="minorHAnsi" w:hAnsiTheme="minorHAnsi" w:cstheme="minorHAnsi"/>
          <w:sz w:val="18"/>
          <w:szCs w:val="18"/>
        </w:rPr>
        <w:t xml:space="preserve"> </w:t>
      </w:r>
      <w:r w:rsidRPr="006A486F">
        <w:rPr>
          <w:rFonts w:asciiTheme="minorHAnsi" w:hAnsiTheme="minorHAnsi" w:cstheme="minorHAnsi"/>
          <w:i/>
          <w:iCs/>
          <w:color w:val="0A1633"/>
          <w:sz w:val="18"/>
          <w:szCs w:val="18"/>
        </w:rPr>
        <w:t xml:space="preserve">‘Ms </w:t>
      </w:r>
      <w:proofErr w:type="spellStart"/>
      <w:r w:rsidRPr="006A486F">
        <w:rPr>
          <w:rFonts w:asciiTheme="minorHAnsi" w:hAnsiTheme="minorHAnsi" w:cstheme="minorHAnsi"/>
          <w:i/>
          <w:iCs/>
          <w:color w:val="0A1633"/>
          <w:sz w:val="18"/>
          <w:szCs w:val="18"/>
        </w:rPr>
        <w:t>Berejiklian</w:t>
      </w:r>
      <w:proofErr w:type="spellEnd"/>
      <w:r w:rsidRPr="006A486F">
        <w:rPr>
          <w:rFonts w:asciiTheme="minorHAnsi" w:hAnsiTheme="minorHAnsi" w:cstheme="minorHAnsi"/>
          <w:i/>
          <w:iCs/>
          <w:color w:val="0A1633"/>
          <w:sz w:val="18"/>
          <w:szCs w:val="18"/>
        </w:rPr>
        <w:t xml:space="preserve"> … said he had not broken the </w:t>
      </w:r>
      <w:proofErr w:type="gramStart"/>
      <w:r w:rsidRPr="006A486F">
        <w:rPr>
          <w:rFonts w:asciiTheme="minorHAnsi" w:hAnsiTheme="minorHAnsi" w:cstheme="minorHAnsi"/>
          <w:i/>
          <w:iCs/>
          <w:color w:val="0A1633"/>
          <w:sz w:val="18"/>
          <w:szCs w:val="18"/>
        </w:rPr>
        <w:t>rules’</w:t>
      </w:r>
      <w:proofErr w:type="gramEnd"/>
      <w:r w:rsidRPr="006A486F">
        <w:rPr>
          <w:rFonts w:asciiTheme="minorHAnsi" w:hAnsiTheme="minorHAnsi" w:cstheme="minorHAnsi"/>
          <w:i/>
          <w:iCs/>
          <w:color w:val="0A1633"/>
          <w:sz w:val="18"/>
          <w:szCs w:val="18"/>
        </w:rPr>
        <w:t>.</w:t>
      </w:r>
    </w:p>
    <w:p w14:paraId="6A98479A" w14:textId="77777777" w:rsidR="00653FE4" w:rsidRPr="006A486F" w:rsidRDefault="00653FE4" w:rsidP="00514F35">
      <w:pPr>
        <w:pStyle w:val="EndnoteText"/>
        <w:rPr>
          <w:rFonts w:cstheme="minorHAnsi"/>
          <w:sz w:val="18"/>
          <w:szCs w:val="18"/>
        </w:rPr>
      </w:pPr>
    </w:p>
  </w:endnote>
  <w:endnote w:id="43">
    <w:p w14:paraId="5BBD68C5" w14:textId="77777777" w:rsidR="00653FE4" w:rsidRPr="006A486F" w:rsidRDefault="00653FE4" w:rsidP="00514F35">
      <w:pPr>
        <w:shd w:val="clear" w:color="auto" w:fill="FFFFFF"/>
        <w:spacing w:after="0" w:line="240" w:lineRule="auto"/>
        <w:rPr>
          <w:rFonts w:eastAsia="Times New Roman" w:cstheme="minorHAnsi"/>
          <w:i/>
          <w:iCs/>
          <w:color w:val="232323"/>
          <w:sz w:val="18"/>
          <w:szCs w:val="18"/>
          <w:lang w:eastAsia="en-AU"/>
        </w:rPr>
      </w:pPr>
      <w:r w:rsidRPr="006A486F">
        <w:rPr>
          <w:rStyle w:val="EndnoteReference"/>
          <w:rFonts w:cstheme="minorHAnsi"/>
          <w:sz w:val="18"/>
          <w:szCs w:val="18"/>
        </w:rPr>
        <w:endnoteRef/>
      </w:r>
      <w:r w:rsidRPr="006A486F">
        <w:rPr>
          <w:rFonts w:cstheme="minorHAnsi"/>
          <w:sz w:val="18"/>
          <w:szCs w:val="18"/>
        </w:rPr>
        <w:t xml:space="preserve"> </w:t>
      </w:r>
      <w:r w:rsidRPr="006A486F">
        <w:rPr>
          <w:rFonts w:eastAsia="Times New Roman" w:cstheme="minorHAnsi"/>
          <w:i/>
          <w:iCs/>
          <w:color w:val="232323"/>
          <w:sz w:val="18"/>
          <w:szCs w:val="18"/>
          <w:lang w:eastAsia="en-AU"/>
        </w:rPr>
        <w:t xml:space="preserve">‘A government spokesman said Mr </w:t>
      </w:r>
      <w:proofErr w:type="spellStart"/>
      <w:r w:rsidRPr="006A486F">
        <w:rPr>
          <w:rFonts w:eastAsia="Times New Roman" w:cstheme="minorHAnsi"/>
          <w:i/>
          <w:iCs/>
          <w:color w:val="232323"/>
          <w:sz w:val="18"/>
          <w:szCs w:val="18"/>
          <w:lang w:eastAsia="en-AU"/>
        </w:rPr>
        <w:t>Harwin</w:t>
      </w:r>
      <w:proofErr w:type="spellEnd"/>
      <w:r w:rsidRPr="006A486F">
        <w:rPr>
          <w:rFonts w:eastAsia="Times New Roman" w:cstheme="minorHAnsi"/>
          <w:i/>
          <w:iCs/>
          <w:color w:val="232323"/>
          <w:sz w:val="18"/>
          <w:szCs w:val="18"/>
          <w:lang w:eastAsia="en-AU"/>
        </w:rPr>
        <w:t xml:space="preserve"> had not breached …. health orders, and pointed to a clause</w:t>
      </w:r>
      <w:proofErr w:type="gramStart"/>
      <w:r w:rsidRPr="006A486F">
        <w:rPr>
          <w:rFonts w:eastAsia="Times New Roman" w:cstheme="minorHAnsi"/>
          <w:i/>
          <w:iCs/>
          <w:color w:val="232323"/>
          <w:sz w:val="18"/>
          <w:szCs w:val="18"/>
          <w:lang w:eastAsia="en-AU"/>
        </w:rPr>
        <w:t xml:space="preserve"> ..</w:t>
      </w:r>
      <w:proofErr w:type="gramEnd"/>
      <w:r w:rsidRPr="006A486F">
        <w:rPr>
          <w:rFonts w:eastAsia="Times New Roman" w:cstheme="minorHAnsi"/>
          <w:i/>
          <w:iCs/>
          <w:color w:val="232323"/>
          <w:sz w:val="18"/>
          <w:szCs w:val="18"/>
          <w:lang w:eastAsia="en-AU"/>
        </w:rPr>
        <w:t xml:space="preserve"> which does allow moving </w:t>
      </w:r>
      <w:r w:rsidRPr="006A486F">
        <w:rPr>
          <w:rFonts w:eastAsia="Times New Roman" w:cstheme="minorHAnsi"/>
          <w:i/>
          <w:iCs/>
          <w:color w:val="232323"/>
          <w:sz w:val="18"/>
          <w:szCs w:val="18"/>
          <w:lang w:eastAsia="en-AU"/>
        </w:rPr>
        <w:softHyphen/>
        <w:t>between different places of residences of the person’.</w:t>
      </w:r>
    </w:p>
    <w:p w14:paraId="0C692C47" w14:textId="77777777" w:rsidR="00653FE4" w:rsidRPr="006A486F" w:rsidRDefault="00653FE4" w:rsidP="00514F35">
      <w:pPr>
        <w:shd w:val="clear" w:color="auto" w:fill="FFFFFF"/>
        <w:spacing w:after="0" w:line="240" w:lineRule="auto"/>
        <w:rPr>
          <w:rStyle w:val="Hyperlink"/>
          <w:rFonts w:cstheme="minorHAnsi"/>
          <w:sz w:val="18"/>
          <w:szCs w:val="18"/>
        </w:rPr>
      </w:pPr>
      <w:r w:rsidRPr="006A486F">
        <w:rPr>
          <w:rFonts w:cstheme="minorHAnsi"/>
          <w:sz w:val="18"/>
          <w:szCs w:val="18"/>
        </w:rPr>
        <w:t>It quoted the Premier: ‘</w:t>
      </w:r>
      <w:r w:rsidRPr="006A486F">
        <w:rPr>
          <w:rFonts w:eastAsia="Times New Roman" w:cstheme="minorHAnsi"/>
          <w:i/>
          <w:iCs/>
          <w:color w:val="232323"/>
          <w:sz w:val="18"/>
          <w:szCs w:val="18"/>
          <w:lang w:eastAsia="en-AU"/>
        </w:rPr>
        <w:t xml:space="preserve">based on what he told me strictly he hadn’t breached the rules because they were prior to the restrictions’ </w:t>
      </w:r>
    </w:p>
    <w:p w14:paraId="39D46A0C" w14:textId="77777777" w:rsidR="00653FE4" w:rsidRPr="006A486F" w:rsidRDefault="00653FE4" w:rsidP="00514F35">
      <w:pPr>
        <w:shd w:val="clear" w:color="auto" w:fill="FFFFFF"/>
        <w:spacing w:after="0" w:line="240" w:lineRule="auto"/>
        <w:rPr>
          <w:rFonts w:cstheme="minorHAnsi"/>
          <w:sz w:val="18"/>
          <w:szCs w:val="18"/>
        </w:rPr>
      </w:pPr>
      <w:r w:rsidRPr="006A486F">
        <w:rPr>
          <w:rFonts w:eastAsia="Times New Roman" w:cstheme="minorHAnsi"/>
          <w:color w:val="232323"/>
          <w:sz w:val="18"/>
          <w:szCs w:val="18"/>
          <w:lang w:eastAsia="en-AU"/>
        </w:rPr>
        <w:t>The Telegraph also reported the results of a survey whether the Minister should be sacked ‘</w:t>
      </w:r>
      <w:r w:rsidRPr="006A486F">
        <w:rPr>
          <w:rFonts w:eastAsia="Times New Roman" w:cstheme="minorHAnsi"/>
          <w:i/>
          <w:iCs/>
          <w:color w:val="232323"/>
          <w:sz w:val="18"/>
          <w:szCs w:val="18"/>
          <w:lang w:eastAsia="en-AU"/>
        </w:rPr>
        <w:t xml:space="preserve">for travelling despite lockdown </w:t>
      </w:r>
      <w:proofErr w:type="gramStart"/>
      <w:r w:rsidRPr="006A486F">
        <w:rPr>
          <w:rFonts w:eastAsia="Times New Roman" w:cstheme="minorHAnsi"/>
          <w:i/>
          <w:iCs/>
          <w:color w:val="232323"/>
          <w:sz w:val="18"/>
          <w:szCs w:val="18"/>
          <w:lang w:eastAsia="en-AU"/>
        </w:rPr>
        <w:t>rules’</w:t>
      </w:r>
      <w:proofErr w:type="gramEnd"/>
      <w:r w:rsidRPr="006A486F">
        <w:rPr>
          <w:rFonts w:eastAsia="Times New Roman" w:cstheme="minorHAnsi"/>
          <w:color w:val="232323"/>
          <w:sz w:val="18"/>
          <w:szCs w:val="18"/>
          <w:lang w:eastAsia="en-AU"/>
        </w:rPr>
        <w:t>.  The majority - 72 per cent, 1900 people - said ‘yes’ with one comment being that the rules ‘</w:t>
      </w:r>
      <w:r w:rsidRPr="006A486F">
        <w:rPr>
          <w:rFonts w:eastAsia="Times New Roman" w:cstheme="minorHAnsi"/>
          <w:i/>
          <w:iCs/>
          <w:color w:val="232323"/>
          <w:sz w:val="18"/>
          <w:szCs w:val="18"/>
          <w:lang w:eastAsia="en-AU"/>
        </w:rPr>
        <w:t>should apply to everyone’</w:t>
      </w:r>
      <w:r w:rsidRPr="006A486F">
        <w:rPr>
          <w:rFonts w:eastAsia="Times New Roman" w:cstheme="minorHAnsi"/>
          <w:color w:val="232323"/>
          <w:sz w:val="18"/>
          <w:szCs w:val="18"/>
          <w:lang w:eastAsia="en-AU"/>
        </w:rPr>
        <w:t xml:space="preserve">.  </w:t>
      </w:r>
    </w:p>
    <w:p w14:paraId="24F5286D" w14:textId="77777777" w:rsidR="00653FE4" w:rsidRPr="006A486F" w:rsidRDefault="00653FE4" w:rsidP="00514F35">
      <w:pPr>
        <w:pStyle w:val="EndnoteText"/>
        <w:rPr>
          <w:rStyle w:val="Hyperlink"/>
          <w:rFonts w:cstheme="minorHAnsi"/>
          <w:sz w:val="18"/>
          <w:szCs w:val="18"/>
        </w:rPr>
      </w:pPr>
      <w:hyperlink r:id="rId70" w:history="1">
        <w:r w:rsidRPr="006A486F">
          <w:rPr>
            <w:rStyle w:val="Hyperlink"/>
            <w:rFonts w:cstheme="minorHAnsi"/>
            <w:sz w:val="18"/>
            <w:szCs w:val="18"/>
          </w:rPr>
          <w:t>https://www.dailytelegraph.com.au/coronavirus/senior-nsw-minister-don-harwin-busted-at-his-holiday-house/news-story/f01dff692600284c00629261d1fe1b31</w:t>
        </w:r>
      </w:hyperlink>
    </w:p>
    <w:p w14:paraId="0701FC9E" w14:textId="7D0C07D8" w:rsidR="00653FE4" w:rsidRPr="006A486F" w:rsidRDefault="00653FE4" w:rsidP="00514F35">
      <w:pPr>
        <w:shd w:val="clear" w:color="auto" w:fill="FFFFFF"/>
        <w:spacing w:after="0" w:line="240" w:lineRule="auto"/>
        <w:rPr>
          <w:rFonts w:eastAsia="Times New Roman" w:cstheme="minorHAnsi"/>
          <w:color w:val="232323"/>
          <w:sz w:val="18"/>
          <w:szCs w:val="18"/>
          <w:lang w:eastAsia="en-AU"/>
        </w:rPr>
      </w:pPr>
      <w:r w:rsidRPr="006A486F">
        <w:rPr>
          <w:rFonts w:eastAsia="Times New Roman" w:cstheme="minorHAnsi"/>
          <w:color w:val="232323"/>
          <w:sz w:val="18"/>
          <w:szCs w:val="18"/>
          <w:lang w:eastAsia="en-AU"/>
        </w:rPr>
        <w:t xml:space="preserve">The Telegraph claimed ‘senior ministers’ said the relevant clause was not intended to allow use of holiday homes, rather it allowed divorcees to share child custody.  However, that explanation was irrational.  First, that could not have been the intention of the ‘clause’ as it then would only apply to the children and not to the divorced parents - because each parent would have a separate residence.  Second, an exemption for child custody was available without reference to the ‘clause’, because excuses in the </w:t>
      </w:r>
      <w:r w:rsidRPr="006A486F">
        <w:rPr>
          <w:rFonts w:eastAsia="Times New Roman" w:cstheme="minorHAnsi"/>
          <w:i/>
          <w:iCs/>
          <w:color w:val="232323"/>
          <w:sz w:val="18"/>
          <w:szCs w:val="18"/>
          <w:lang w:eastAsia="en-AU"/>
        </w:rPr>
        <w:t>Order’s Schedule</w:t>
      </w:r>
      <w:r w:rsidRPr="006A486F">
        <w:rPr>
          <w:rFonts w:eastAsia="Times New Roman" w:cstheme="minorHAnsi"/>
          <w:color w:val="232323"/>
          <w:sz w:val="18"/>
          <w:szCs w:val="18"/>
          <w:lang w:eastAsia="en-AU"/>
        </w:rPr>
        <w:t xml:space="preserve"> were examples – not a definitive list - of what was exempt.  Third, there was a clause in the Victorian </w:t>
      </w:r>
      <w:r w:rsidRPr="006A486F">
        <w:rPr>
          <w:rFonts w:eastAsia="Times New Roman" w:cstheme="minorHAnsi"/>
          <w:i/>
          <w:iCs/>
          <w:color w:val="232323"/>
          <w:sz w:val="18"/>
          <w:szCs w:val="18"/>
          <w:lang w:eastAsia="en-AU"/>
        </w:rPr>
        <w:t xml:space="preserve">Directions </w:t>
      </w:r>
      <w:r w:rsidRPr="006A486F">
        <w:rPr>
          <w:rFonts w:eastAsia="Times New Roman" w:cstheme="minorHAnsi"/>
          <w:color w:val="232323"/>
          <w:sz w:val="18"/>
          <w:szCs w:val="18"/>
          <w:lang w:eastAsia="en-AU"/>
        </w:rPr>
        <w:t>that specifically covered the custody issue, it was analogous to the one in the NSW Orders, and the clause entailed the ‘holiday house’ exemption</w:t>
      </w:r>
    </w:p>
    <w:p w14:paraId="7E8C139A" w14:textId="18EF1FEE" w:rsidR="00653FE4" w:rsidRPr="006A486F" w:rsidRDefault="00653FE4" w:rsidP="00514F35">
      <w:pPr>
        <w:pStyle w:val="EndnoteText"/>
        <w:rPr>
          <w:rFonts w:cstheme="minorHAnsi"/>
          <w:sz w:val="18"/>
          <w:szCs w:val="18"/>
        </w:rPr>
      </w:pPr>
    </w:p>
  </w:endnote>
  <w:endnote w:id="44">
    <w:p w14:paraId="24D32FCD" w14:textId="77777777" w:rsidR="00653FE4" w:rsidRPr="006A486F" w:rsidRDefault="00653FE4" w:rsidP="00514F35">
      <w:pPr>
        <w:pStyle w:val="EndnoteText"/>
        <w:rPr>
          <w:rStyle w:val="Hyperlink"/>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w:t>
      </w:r>
      <w:hyperlink r:id="rId71" w:history="1">
        <w:r w:rsidRPr="006A486F">
          <w:rPr>
            <w:rStyle w:val="Hyperlink"/>
            <w:rFonts w:cstheme="minorHAnsi"/>
            <w:sz w:val="18"/>
            <w:szCs w:val="18"/>
          </w:rPr>
          <w:t>https://www.abc.net.au/news/2020-04-10/coronavirus-nsw-minister-don-harwin-resigns-breaking-lockdown/12141532</w:t>
        </w:r>
      </w:hyperlink>
    </w:p>
    <w:p w14:paraId="4EEBE2E2" w14:textId="1AD2D21C" w:rsidR="00653FE4" w:rsidRPr="006A486F" w:rsidRDefault="00653FE4" w:rsidP="00514F35">
      <w:pPr>
        <w:pStyle w:val="EndnoteText"/>
        <w:rPr>
          <w:rFonts w:cstheme="minorHAnsi"/>
          <w:sz w:val="18"/>
          <w:szCs w:val="18"/>
        </w:rPr>
      </w:pPr>
      <w:hyperlink r:id="rId72" w:history="1">
        <w:r w:rsidRPr="006A486F">
          <w:rPr>
            <w:rStyle w:val="Hyperlink"/>
            <w:rFonts w:cstheme="minorHAnsi"/>
            <w:sz w:val="18"/>
            <w:szCs w:val="18"/>
          </w:rPr>
          <w:t>https://www.nsw.gov.au/your-government/the-premier/media-releases-from-the-premier/statement-minister-don-harwin/</w:t>
        </w:r>
      </w:hyperlink>
      <w:r w:rsidRPr="006A486F">
        <w:rPr>
          <w:rFonts w:cstheme="minorHAnsi"/>
          <w:i/>
          <w:iCs/>
          <w:sz w:val="18"/>
          <w:szCs w:val="18"/>
        </w:rPr>
        <w:t xml:space="preserve">‘Whilst Minister </w:t>
      </w:r>
      <w:proofErr w:type="spellStart"/>
      <w:r w:rsidRPr="006A486F">
        <w:rPr>
          <w:rFonts w:cstheme="minorHAnsi"/>
          <w:i/>
          <w:iCs/>
          <w:sz w:val="18"/>
          <w:szCs w:val="18"/>
        </w:rPr>
        <w:t>Harwin</w:t>
      </w:r>
      <w:proofErr w:type="spellEnd"/>
      <w:r w:rsidRPr="006A486F">
        <w:rPr>
          <w:rFonts w:cstheme="minorHAnsi"/>
          <w:i/>
          <w:iCs/>
          <w:sz w:val="18"/>
          <w:szCs w:val="18"/>
        </w:rPr>
        <w:t xml:space="preserve">…continues to assure me that he did not break the rules, the orders in place apply equally to everybody.  Accordingly, Minister </w:t>
      </w:r>
      <w:proofErr w:type="spellStart"/>
      <w:r w:rsidRPr="006A486F">
        <w:rPr>
          <w:rFonts w:cstheme="minorHAnsi"/>
          <w:i/>
          <w:iCs/>
          <w:sz w:val="18"/>
          <w:szCs w:val="18"/>
        </w:rPr>
        <w:t>Harwin</w:t>
      </w:r>
      <w:proofErr w:type="spellEnd"/>
      <w:r w:rsidRPr="006A486F">
        <w:rPr>
          <w:rFonts w:cstheme="minorHAnsi"/>
          <w:i/>
          <w:iCs/>
          <w:sz w:val="18"/>
          <w:szCs w:val="18"/>
        </w:rPr>
        <w:t xml:space="preserve"> has appropriately resigned from cabinet.</w:t>
      </w:r>
    </w:p>
    <w:p w14:paraId="4A6BCC66" w14:textId="77777777" w:rsidR="00653FE4" w:rsidRPr="006A486F" w:rsidRDefault="00653FE4" w:rsidP="00514F35">
      <w:pPr>
        <w:pStyle w:val="EndnoteText"/>
        <w:rPr>
          <w:rFonts w:cstheme="minorHAnsi"/>
          <w:sz w:val="18"/>
          <w:szCs w:val="18"/>
        </w:rPr>
      </w:pPr>
    </w:p>
  </w:endnote>
  <w:endnote w:id="45">
    <w:p w14:paraId="5DCEF4DB" w14:textId="68EC2001" w:rsidR="00653FE4" w:rsidRPr="006A486F" w:rsidRDefault="00653FE4" w:rsidP="00514F35">
      <w:pPr>
        <w:pStyle w:val="EndnoteText"/>
        <w:rPr>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w:t>
      </w:r>
      <w:hyperlink r:id="rId73" w:history="1">
        <w:r w:rsidRPr="006A486F">
          <w:rPr>
            <w:rStyle w:val="Hyperlink"/>
            <w:rFonts w:cstheme="minorHAnsi"/>
            <w:sz w:val="18"/>
            <w:szCs w:val="18"/>
          </w:rPr>
          <w:t>https://www.abc.net.au/news/2020-05-07/nsw-police-clear-john-barilaro-over-coronavirus-farm-trip/12222726</w:t>
        </w:r>
      </w:hyperlink>
    </w:p>
    <w:p w14:paraId="4594ACF1" w14:textId="77777777" w:rsidR="00653FE4" w:rsidRPr="006A486F" w:rsidRDefault="00653FE4" w:rsidP="00514F35">
      <w:pPr>
        <w:pStyle w:val="EndnoteText"/>
        <w:rPr>
          <w:rFonts w:cstheme="minorHAnsi"/>
          <w:sz w:val="18"/>
          <w:szCs w:val="18"/>
        </w:rPr>
      </w:pPr>
    </w:p>
  </w:endnote>
  <w:endnote w:id="46">
    <w:p w14:paraId="4B692962" w14:textId="77777777" w:rsidR="00653FE4" w:rsidRPr="006A486F" w:rsidRDefault="00653FE4" w:rsidP="00D22D8C">
      <w:pPr>
        <w:pStyle w:val="EndnoteText"/>
        <w:rPr>
          <w:rStyle w:val="Hyperlink"/>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w:t>
      </w:r>
      <w:hyperlink r:id="rId74" w:anchor="sec.362B" w:history="1">
        <w:r w:rsidRPr="006A486F">
          <w:rPr>
            <w:rStyle w:val="Hyperlink"/>
            <w:rFonts w:cstheme="minorHAnsi"/>
            <w:sz w:val="18"/>
            <w:szCs w:val="18"/>
          </w:rPr>
          <w:t>https://www.legislation.qld.gov.au/view/html/inforce/current/act-2005-048#sec.362B</w:t>
        </w:r>
      </w:hyperlink>
    </w:p>
    <w:p w14:paraId="1C65805A" w14:textId="77777777" w:rsidR="00653FE4" w:rsidRPr="006A486F" w:rsidRDefault="00653FE4" w:rsidP="00D22D8C">
      <w:pPr>
        <w:pStyle w:val="EndnoteText"/>
        <w:rPr>
          <w:rFonts w:cstheme="minorHAnsi"/>
          <w:sz w:val="18"/>
          <w:szCs w:val="18"/>
        </w:rPr>
      </w:pPr>
    </w:p>
  </w:endnote>
  <w:endnote w:id="47">
    <w:p w14:paraId="7CF9B7CF" w14:textId="77777777" w:rsidR="00653FE4" w:rsidRPr="006A486F" w:rsidRDefault="00653FE4" w:rsidP="00D22D8C">
      <w:pPr>
        <w:pStyle w:val="EndnoteText"/>
        <w:rPr>
          <w:rStyle w:val="Hyperlink"/>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w:t>
      </w:r>
      <w:hyperlink r:id="rId75" w:history="1">
        <w:r w:rsidRPr="006A486F">
          <w:rPr>
            <w:rStyle w:val="Hyperlink"/>
            <w:rFonts w:cstheme="minorHAnsi"/>
            <w:sz w:val="18"/>
            <w:szCs w:val="18"/>
          </w:rPr>
          <w:t>https://www.health.qld.gov.au/system-governance/legislation/cho-public-health-directions-under-expanded-public-health-act-powers/superseded/border-restrictions-1</w:t>
        </w:r>
      </w:hyperlink>
    </w:p>
    <w:p w14:paraId="130D8C78" w14:textId="77777777" w:rsidR="00653FE4" w:rsidRPr="006A486F" w:rsidRDefault="00653FE4" w:rsidP="00D22D8C">
      <w:pPr>
        <w:pStyle w:val="EndnoteText"/>
        <w:rPr>
          <w:rFonts w:cstheme="minorHAnsi"/>
          <w:sz w:val="18"/>
          <w:szCs w:val="18"/>
        </w:rPr>
      </w:pPr>
    </w:p>
  </w:endnote>
  <w:endnote w:id="48">
    <w:p w14:paraId="09D28C46" w14:textId="77777777" w:rsidR="00653FE4" w:rsidRPr="006A486F" w:rsidRDefault="00653FE4" w:rsidP="00D22D8C">
      <w:pPr>
        <w:spacing w:after="0"/>
        <w:rPr>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w:t>
      </w:r>
      <w:hyperlink r:id="rId76" w:history="1">
        <w:r w:rsidRPr="006A486F">
          <w:rPr>
            <w:rStyle w:val="Hyperlink"/>
            <w:rFonts w:cstheme="minorHAnsi"/>
            <w:sz w:val="18"/>
            <w:szCs w:val="18"/>
          </w:rPr>
          <w:t>https://theconversation.com/how-australias-response-to-the-spanish-flu-of-1919-sounds-warnings-on-dealing-with-coronavirus-134017</w:t>
        </w:r>
      </w:hyperlink>
      <w:r w:rsidRPr="006A486F">
        <w:rPr>
          <w:rFonts w:cstheme="minorHAnsi"/>
          <w:sz w:val="18"/>
          <w:szCs w:val="18"/>
        </w:rPr>
        <w:t xml:space="preserve"> </w:t>
      </w:r>
    </w:p>
    <w:p w14:paraId="6D5C0124" w14:textId="77777777" w:rsidR="00653FE4" w:rsidRPr="006A486F" w:rsidRDefault="00653FE4" w:rsidP="00D22D8C">
      <w:pPr>
        <w:spacing w:after="0"/>
        <w:rPr>
          <w:rFonts w:cstheme="minorHAnsi"/>
          <w:sz w:val="18"/>
          <w:szCs w:val="18"/>
        </w:rPr>
      </w:pPr>
    </w:p>
  </w:endnote>
  <w:endnote w:id="49">
    <w:p w14:paraId="7DA4A641" w14:textId="77777777" w:rsidR="00653FE4" w:rsidRPr="006A486F" w:rsidRDefault="00653FE4" w:rsidP="00D22D8C">
      <w:pPr>
        <w:pStyle w:val="Heading1"/>
        <w:shd w:val="clear" w:color="auto" w:fill="FFFFFF"/>
        <w:spacing w:before="0"/>
        <w:rPr>
          <w:rFonts w:asciiTheme="minorHAnsi" w:hAnsiTheme="minorHAnsi" w:cstheme="minorHAnsi"/>
          <w:noProof/>
          <w:sz w:val="18"/>
          <w:szCs w:val="18"/>
        </w:rPr>
      </w:pPr>
      <w:r w:rsidRPr="006A486F">
        <w:rPr>
          <w:rStyle w:val="Hyperlink"/>
          <w:rFonts w:asciiTheme="minorHAnsi" w:hAnsiTheme="minorHAnsi" w:cstheme="minorHAnsi"/>
          <w:color w:val="auto"/>
          <w:sz w:val="18"/>
          <w:szCs w:val="18"/>
        </w:rPr>
        <w:endnoteRef/>
      </w:r>
      <w:r w:rsidRPr="006A486F">
        <w:rPr>
          <w:rFonts w:asciiTheme="minorHAnsi" w:hAnsiTheme="minorHAnsi" w:cstheme="minorHAnsi"/>
          <w:color w:val="auto"/>
          <w:sz w:val="18"/>
          <w:szCs w:val="18"/>
        </w:rPr>
        <w:t xml:space="preserve"> This was called a common conten</w:t>
      </w:r>
      <w:r w:rsidRPr="006A486F">
        <w:rPr>
          <w:rFonts w:asciiTheme="minorHAnsi" w:hAnsiTheme="minorHAnsi" w:cstheme="minorHAnsi"/>
          <w:noProof/>
          <w:color w:val="auto"/>
          <w:sz w:val="18"/>
          <w:szCs w:val="18"/>
        </w:rPr>
        <w:t>tion of two papers (</w:t>
      </w:r>
      <w:r w:rsidRPr="006A486F">
        <w:rPr>
          <w:rFonts w:asciiTheme="minorHAnsi" w:hAnsiTheme="minorHAnsi" w:cstheme="minorHAnsi"/>
          <w:color w:val="auto"/>
          <w:sz w:val="18"/>
          <w:szCs w:val="18"/>
          <w:shd w:val="clear" w:color="auto" w:fill="FFFFFF"/>
        </w:rPr>
        <w:t>Arrowsmith, R. (2007). </w:t>
      </w:r>
      <w:r w:rsidRPr="006A486F">
        <w:rPr>
          <w:rStyle w:val="Emphasis"/>
          <w:rFonts w:asciiTheme="minorHAnsi" w:hAnsiTheme="minorHAnsi" w:cstheme="minorHAnsi"/>
          <w:color w:val="auto"/>
          <w:sz w:val="18"/>
          <w:szCs w:val="18"/>
          <w:shd w:val="clear" w:color="auto" w:fill="FFFFFF"/>
        </w:rPr>
        <w:t>A Danger greater than war: NSW and the 1918-1919 influenza pandemic</w:t>
      </w:r>
      <w:r w:rsidRPr="006A486F">
        <w:rPr>
          <w:rFonts w:asciiTheme="minorHAnsi" w:hAnsiTheme="minorHAnsi" w:cstheme="minorHAnsi"/>
          <w:color w:val="auto"/>
          <w:sz w:val="18"/>
          <w:szCs w:val="18"/>
          <w:shd w:val="clear" w:color="auto" w:fill="FFFFFF"/>
        </w:rPr>
        <w:t xml:space="preserve">. Blackwell, B. (2007) </w:t>
      </w:r>
      <w:r w:rsidRPr="006A486F">
        <w:rPr>
          <w:rFonts w:asciiTheme="minorHAnsi" w:hAnsiTheme="minorHAnsi" w:cstheme="minorHAnsi"/>
          <w:i/>
          <w:iCs/>
          <w:color w:val="auto"/>
          <w:sz w:val="18"/>
          <w:szCs w:val="18"/>
        </w:rPr>
        <w:t xml:space="preserve">Western isolation : the Perth experience of the 1918-1919 Influenza Pandemic </w:t>
      </w:r>
      <w:r w:rsidRPr="006A486F">
        <w:rPr>
          <w:rFonts w:asciiTheme="minorHAnsi" w:hAnsiTheme="minorHAnsi" w:cstheme="minorHAnsi"/>
          <w:color w:val="auto"/>
          <w:sz w:val="18"/>
          <w:szCs w:val="18"/>
        </w:rPr>
        <w:t>Australian Homeland Security Research Centre)</w:t>
      </w:r>
      <w:r w:rsidRPr="006A486F">
        <w:rPr>
          <w:rFonts w:asciiTheme="minorHAnsi" w:hAnsiTheme="minorHAnsi" w:cstheme="minorHAnsi"/>
          <w:noProof/>
          <w:color w:val="auto"/>
          <w:sz w:val="18"/>
          <w:szCs w:val="18"/>
        </w:rPr>
        <w:t xml:space="preserve"> by </w:t>
      </w:r>
      <w:r w:rsidRPr="006A486F">
        <w:rPr>
          <w:rFonts w:asciiTheme="minorHAnsi" w:hAnsiTheme="minorHAnsi" w:cstheme="minorHAnsi"/>
          <w:color w:val="auto"/>
          <w:sz w:val="18"/>
          <w:szCs w:val="18"/>
        </w:rPr>
        <w:t xml:space="preserve">Hodgson, Patrick George(2017); </w:t>
      </w:r>
      <w:r w:rsidRPr="006A486F">
        <w:rPr>
          <w:rFonts w:asciiTheme="minorHAnsi" w:hAnsiTheme="minorHAnsi" w:cstheme="minorHAnsi"/>
          <w:i/>
          <w:iCs/>
          <w:color w:val="auto"/>
          <w:sz w:val="18"/>
          <w:szCs w:val="18"/>
        </w:rPr>
        <w:t>Flu, society and the state: the political social and economic implications of the 1918-1920 influenza pandemic in Queensland</w:t>
      </w:r>
      <w:r w:rsidRPr="006A486F">
        <w:rPr>
          <w:rFonts w:asciiTheme="minorHAnsi" w:hAnsiTheme="minorHAnsi" w:cstheme="minorHAnsi"/>
          <w:color w:val="auto"/>
          <w:sz w:val="18"/>
          <w:szCs w:val="18"/>
        </w:rPr>
        <w:t>, PhD Thesis, James Cook University</w:t>
      </w:r>
      <w:r w:rsidRPr="006A486F">
        <w:rPr>
          <w:rFonts w:asciiTheme="minorHAnsi" w:hAnsiTheme="minorHAnsi" w:cstheme="minorHAnsi"/>
          <w:sz w:val="18"/>
          <w:szCs w:val="18"/>
        </w:rPr>
        <w:t xml:space="preserve"> </w:t>
      </w:r>
      <w:hyperlink r:id="rId77" w:history="1">
        <w:r w:rsidRPr="006A486F">
          <w:rPr>
            <w:rStyle w:val="Hyperlink"/>
            <w:rFonts w:asciiTheme="minorHAnsi" w:hAnsiTheme="minorHAnsi" w:cstheme="minorHAnsi"/>
            <w:sz w:val="18"/>
            <w:szCs w:val="18"/>
          </w:rPr>
          <w:t>https://researchonline.jcu.edu.au/52042/</w:t>
        </w:r>
      </w:hyperlink>
      <w:r w:rsidRPr="006A486F">
        <w:rPr>
          <w:rFonts w:asciiTheme="minorHAnsi" w:hAnsiTheme="minorHAnsi" w:cstheme="minorHAnsi"/>
          <w:noProof/>
          <w:sz w:val="18"/>
          <w:szCs w:val="18"/>
        </w:rPr>
        <w:t xml:space="preserve">.  </w:t>
      </w:r>
      <w:r w:rsidRPr="006A486F">
        <w:rPr>
          <w:rFonts w:asciiTheme="minorHAnsi" w:hAnsiTheme="minorHAnsi" w:cstheme="minorHAnsi"/>
          <w:noProof/>
          <w:color w:val="auto"/>
          <w:sz w:val="18"/>
          <w:szCs w:val="18"/>
        </w:rPr>
        <w:t xml:space="preserve">See also </w:t>
      </w:r>
      <w:hyperlink r:id="rId78" w:history="1">
        <w:r w:rsidRPr="006A486F">
          <w:rPr>
            <w:rStyle w:val="Hyperlink"/>
            <w:rFonts w:asciiTheme="minorHAnsi" w:hAnsiTheme="minorHAnsi" w:cstheme="minorHAnsi"/>
            <w:sz w:val="18"/>
            <w:szCs w:val="18"/>
          </w:rPr>
          <w:t>https://theconversation.com/how-australias-response-to-the-spanish-flu-of-1919-sounds-warnings-on-dealing-with-coronavirus-134017</w:t>
        </w:r>
      </w:hyperlink>
    </w:p>
    <w:p w14:paraId="308B0646" w14:textId="77777777" w:rsidR="00653FE4" w:rsidRPr="006A486F" w:rsidRDefault="00653FE4" w:rsidP="00D22D8C">
      <w:pPr>
        <w:pStyle w:val="EndnoteText"/>
        <w:rPr>
          <w:rFonts w:cstheme="minorHAnsi"/>
          <w:sz w:val="18"/>
          <w:szCs w:val="18"/>
        </w:rPr>
      </w:pPr>
    </w:p>
  </w:endnote>
  <w:endnote w:id="50">
    <w:p w14:paraId="607C6C3E" w14:textId="77777777" w:rsidR="00653FE4" w:rsidRPr="006A486F" w:rsidRDefault="00653FE4" w:rsidP="00D22D8C">
      <w:pPr>
        <w:pStyle w:val="EndnoteText"/>
        <w:rPr>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w:t>
      </w:r>
      <w:hyperlink r:id="rId79" w:history="1">
        <w:r w:rsidRPr="006A486F">
          <w:rPr>
            <w:rStyle w:val="Hyperlink"/>
            <w:rFonts w:cstheme="minorHAnsi"/>
            <w:sz w:val="18"/>
            <w:szCs w:val="18"/>
          </w:rPr>
          <w:t>https://www.rahs.org.au/wp-content/uploads/2019/03/Spanish-Flu-at-the-Twin-Towns.pdf</w:t>
        </w:r>
      </w:hyperlink>
    </w:p>
    <w:p w14:paraId="205164EF" w14:textId="77777777" w:rsidR="00653FE4" w:rsidRPr="006A486F" w:rsidRDefault="00653FE4" w:rsidP="00D22D8C">
      <w:pPr>
        <w:pStyle w:val="EndnoteText"/>
        <w:rPr>
          <w:rFonts w:cstheme="minorHAnsi"/>
          <w:sz w:val="18"/>
          <w:szCs w:val="18"/>
        </w:rPr>
      </w:pPr>
    </w:p>
  </w:endnote>
  <w:endnote w:id="51">
    <w:p w14:paraId="6D99F991" w14:textId="77777777" w:rsidR="00653FE4" w:rsidRPr="006A486F" w:rsidRDefault="00653FE4" w:rsidP="00D22D8C">
      <w:pPr>
        <w:pStyle w:val="EndnoteText"/>
        <w:rPr>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w:t>
      </w:r>
      <w:hyperlink r:id="rId80" w:anchor="more-42605" w:history="1">
        <w:r w:rsidRPr="006A486F">
          <w:rPr>
            <w:rStyle w:val="Hyperlink"/>
            <w:rFonts w:cstheme="minorHAnsi"/>
            <w:sz w:val="18"/>
            <w:szCs w:val="18"/>
          </w:rPr>
          <w:t>https://johnmenadue.com/lessons-to-be-learned-from-the-spanish-flu-pandemic-of-1919-part-2/#more-42605</w:t>
        </w:r>
      </w:hyperlink>
    </w:p>
    <w:p w14:paraId="47081A39" w14:textId="77777777" w:rsidR="00653FE4" w:rsidRPr="006A486F" w:rsidRDefault="00653FE4" w:rsidP="00D22D8C">
      <w:pPr>
        <w:pStyle w:val="EndnoteText"/>
        <w:rPr>
          <w:rFonts w:cstheme="minorHAnsi"/>
          <w:sz w:val="18"/>
          <w:szCs w:val="18"/>
        </w:rPr>
      </w:pPr>
    </w:p>
  </w:endnote>
  <w:endnote w:id="52">
    <w:p w14:paraId="1CE2E1F0" w14:textId="77777777" w:rsidR="00653FE4" w:rsidRPr="006A486F" w:rsidRDefault="00653FE4" w:rsidP="00D22D8C">
      <w:pPr>
        <w:pStyle w:val="EndnoteText"/>
        <w:rPr>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w:t>
      </w:r>
      <w:hyperlink r:id="rId81" w:history="1">
        <w:r w:rsidRPr="006A486F">
          <w:rPr>
            <w:rStyle w:val="Hyperlink"/>
            <w:rFonts w:cstheme="minorHAnsi"/>
            <w:sz w:val="18"/>
            <w:szCs w:val="18"/>
          </w:rPr>
          <w:t>https://labourhistorycanberra.org/2018/06/the-spanish-influenza-pandemic-in-australia-1912-19/</w:t>
        </w:r>
      </w:hyperlink>
    </w:p>
  </w:endnote>
  <w:endnote w:id="53">
    <w:p w14:paraId="470276E0" w14:textId="77777777" w:rsidR="00653FE4" w:rsidRPr="006A486F" w:rsidRDefault="00653FE4" w:rsidP="00D22D8C">
      <w:pPr>
        <w:pStyle w:val="EndnoteText"/>
        <w:rPr>
          <w:rFonts w:cstheme="minorHAnsi"/>
          <w:sz w:val="18"/>
          <w:szCs w:val="18"/>
        </w:rPr>
      </w:pPr>
    </w:p>
    <w:p w14:paraId="44973C2D" w14:textId="77777777" w:rsidR="00653FE4" w:rsidRPr="006A486F" w:rsidRDefault="00653FE4" w:rsidP="00D22D8C">
      <w:pPr>
        <w:pStyle w:val="EndnoteText"/>
        <w:rPr>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w:t>
      </w:r>
      <w:hyperlink r:id="rId82" w:history="1">
        <w:r w:rsidRPr="006A486F">
          <w:rPr>
            <w:rStyle w:val="Hyperlink"/>
            <w:rFonts w:cstheme="minorHAnsi"/>
            <w:sz w:val="18"/>
            <w:szCs w:val="18"/>
          </w:rPr>
          <w:t>https://www.health.qld.gov.au/system-governance/legislation/cho-public-health-directions-under-expanded-public-health-act-powers/border-restrictions</w:t>
        </w:r>
      </w:hyperlink>
    </w:p>
    <w:p w14:paraId="78EC6B27" w14:textId="77777777" w:rsidR="00653FE4" w:rsidRPr="006A486F" w:rsidRDefault="00653FE4" w:rsidP="00D22D8C">
      <w:pPr>
        <w:pStyle w:val="EndnoteText"/>
        <w:rPr>
          <w:rFonts w:cstheme="minorHAnsi"/>
          <w:sz w:val="18"/>
          <w:szCs w:val="18"/>
        </w:rPr>
      </w:pPr>
    </w:p>
  </w:endnote>
  <w:endnote w:id="54">
    <w:p w14:paraId="20D7AB16" w14:textId="77777777" w:rsidR="00653FE4" w:rsidRPr="006A486F" w:rsidRDefault="00653FE4" w:rsidP="00D22D8C">
      <w:pPr>
        <w:pStyle w:val="EndnoteText"/>
        <w:rPr>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Except Tasmania: essential travellers coronavirus.tas.gov.au/travellers-and-visitors</w:t>
      </w:r>
    </w:p>
    <w:p w14:paraId="0CCB1E79" w14:textId="77777777" w:rsidR="00653FE4" w:rsidRPr="006A486F" w:rsidRDefault="00653FE4" w:rsidP="00D22D8C">
      <w:pPr>
        <w:pStyle w:val="EndnoteText"/>
        <w:rPr>
          <w:rFonts w:cstheme="minorHAnsi"/>
          <w:sz w:val="18"/>
          <w:szCs w:val="18"/>
        </w:rPr>
      </w:pPr>
      <w:hyperlink r:id="rId83" w:history="1">
        <w:r w:rsidRPr="006A486F">
          <w:rPr>
            <w:rStyle w:val="Hyperlink"/>
            <w:rFonts w:cstheme="minorHAnsi"/>
            <w:sz w:val="18"/>
            <w:szCs w:val="18"/>
          </w:rPr>
          <w:t>https://www.wa.gov.au/organisation/department-of-the-premier-and-cabinet/covid-19-coronavirus-wa-border-closure</w:t>
        </w:r>
      </w:hyperlink>
    </w:p>
    <w:p w14:paraId="675CB343" w14:textId="77777777" w:rsidR="00653FE4" w:rsidRPr="006A486F" w:rsidRDefault="00653FE4" w:rsidP="00D22D8C">
      <w:pPr>
        <w:pStyle w:val="EndnoteText"/>
        <w:rPr>
          <w:rFonts w:cstheme="minorHAnsi"/>
          <w:sz w:val="18"/>
          <w:szCs w:val="18"/>
        </w:rPr>
      </w:pPr>
    </w:p>
  </w:endnote>
  <w:endnote w:id="55">
    <w:p w14:paraId="6A561117" w14:textId="77777777" w:rsidR="00653FE4" w:rsidRPr="006A486F" w:rsidRDefault="00653FE4" w:rsidP="00D22D8C">
      <w:pPr>
        <w:pStyle w:val="EndnoteText"/>
        <w:rPr>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On 18 April the numbers were Gold Coast 184, Tweed 16.  Statistics are at: </w:t>
      </w:r>
      <w:hyperlink r:id="rId84" w:history="1">
        <w:r w:rsidRPr="006A486F">
          <w:rPr>
            <w:rStyle w:val="Hyperlink"/>
            <w:rFonts w:cstheme="minorHAnsi"/>
            <w:sz w:val="18"/>
            <w:szCs w:val="18"/>
          </w:rPr>
          <w:t>https://www.health.qld.gov.au/news-events/doh-media-releases/releases/queensland-novel-coronavirus-covid-19-update12</w:t>
        </w:r>
      </w:hyperlink>
      <w:r w:rsidRPr="006A486F">
        <w:rPr>
          <w:rFonts w:cstheme="minorHAnsi"/>
          <w:sz w:val="18"/>
          <w:szCs w:val="18"/>
        </w:rPr>
        <w:t xml:space="preserve"> (and following) </w:t>
      </w:r>
    </w:p>
    <w:p w14:paraId="02DA93F3" w14:textId="77777777" w:rsidR="00653FE4" w:rsidRPr="006A486F" w:rsidRDefault="00653FE4" w:rsidP="00D22D8C">
      <w:pPr>
        <w:pStyle w:val="EndnoteText"/>
        <w:rPr>
          <w:rFonts w:cstheme="minorHAnsi"/>
          <w:sz w:val="18"/>
          <w:szCs w:val="18"/>
        </w:rPr>
      </w:pPr>
      <w:hyperlink r:id="rId85" w:history="1">
        <w:r w:rsidRPr="006A486F">
          <w:rPr>
            <w:rStyle w:val="Hyperlink"/>
            <w:rFonts w:cstheme="minorHAnsi"/>
            <w:sz w:val="18"/>
            <w:szCs w:val="18"/>
          </w:rPr>
          <w:t>https://www.health.nsw.gov.au/Infectious/covid-19/Pages/stats-nsw.aspx</w:t>
        </w:r>
      </w:hyperlink>
      <w:r w:rsidRPr="006A486F">
        <w:rPr>
          <w:rFonts w:cstheme="minorHAnsi"/>
          <w:sz w:val="18"/>
          <w:szCs w:val="18"/>
        </w:rPr>
        <w:t xml:space="preserve">; </w:t>
      </w:r>
      <w:hyperlink r:id="rId86" w:history="1">
        <w:r w:rsidRPr="006A486F">
          <w:rPr>
            <w:rStyle w:val="Hyperlink"/>
            <w:rFonts w:cstheme="minorHAnsi"/>
            <w:sz w:val="18"/>
            <w:szCs w:val="18"/>
          </w:rPr>
          <w:t>https://en.wikipedia.org/wiki/2020_coronavirus_pandemic_in_Australia</w:t>
        </w:r>
      </w:hyperlink>
    </w:p>
    <w:p w14:paraId="166A76AB" w14:textId="77777777" w:rsidR="00653FE4" w:rsidRPr="006A486F" w:rsidRDefault="00653FE4" w:rsidP="00D22D8C">
      <w:pPr>
        <w:pStyle w:val="EndnoteText"/>
        <w:rPr>
          <w:rFonts w:cstheme="minorHAnsi"/>
          <w:sz w:val="18"/>
          <w:szCs w:val="18"/>
        </w:rPr>
      </w:pPr>
    </w:p>
  </w:endnote>
  <w:endnote w:id="56">
    <w:p w14:paraId="0D574A1B" w14:textId="77777777" w:rsidR="00653FE4" w:rsidRPr="006A486F" w:rsidRDefault="00653FE4" w:rsidP="00D22D8C">
      <w:pPr>
        <w:pStyle w:val="EndnoteText"/>
        <w:rPr>
          <w:rStyle w:val="Hyperlink"/>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w:t>
      </w:r>
      <w:hyperlink r:id="rId87" w:history="1">
        <w:r w:rsidRPr="006A486F">
          <w:rPr>
            <w:rStyle w:val="Hyperlink"/>
            <w:rFonts w:cstheme="minorHAnsi"/>
            <w:sz w:val="18"/>
            <w:szCs w:val="18"/>
          </w:rPr>
          <w:t>https://concreteplayground.com/brisbane/travel-leisure/queenslands-borders-will-close-from-midnight-on-wednesday</w:t>
        </w:r>
      </w:hyperlink>
    </w:p>
    <w:p w14:paraId="68C298F7" w14:textId="77777777" w:rsidR="00653FE4" w:rsidRPr="006A486F" w:rsidRDefault="00653FE4" w:rsidP="00D22D8C">
      <w:pPr>
        <w:pStyle w:val="EndnoteText"/>
        <w:rPr>
          <w:rFonts w:cstheme="minorHAnsi"/>
          <w:sz w:val="18"/>
          <w:szCs w:val="18"/>
        </w:rPr>
      </w:pPr>
    </w:p>
  </w:endnote>
  <w:endnote w:id="57">
    <w:p w14:paraId="0C732D8D" w14:textId="77777777" w:rsidR="00653FE4" w:rsidRPr="006A486F" w:rsidRDefault="00653FE4" w:rsidP="00D22D8C">
      <w:pPr>
        <w:pStyle w:val="EndnoteText"/>
        <w:rPr>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w:t>
      </w:r>
      <w:hyperlink r:id="rId88" w:history="1">
        <w:r w:rsidRPr="006A486F">
          <w:rPr>
            <w:rStyle w:val="Hyperlink"/>
            <w:rFonts w:cstheme="minorHAnsi"/>
            <w:sz w:val="18"/>
            <w:szCs w:val="18"/>
          </w:rPr>
          <w:t>http://www.mygc.com.au/police-get-even-tougher-at-queensland-border-crossings/</w:t>
        </w:r>
      </w:hyperlink>
      <w:r w:rsidRPr="006A486F">
        <w:rPr>
          <w:rFonts w:cstheme="minorHAnsi"/>
          <w:sz w:val="18"/>
          <w:szCs w:val="18"/>
        </w:rPr>
        <w:t xml:space="preserve">  </w:t>
      </w:r>
    </w:p>
    <w:p w14:paraId="39A72A54" w14:textId="77777777" w:rsidR="00653FE4" w:rsidRPr="006A486F" w:rsidRDefault="00653FE4" w:rsidP="00D22D8C">
      <w:pPr>
        <w:pStyle w:val="EndnoteText"/>
        <w:rPr>
          <w:rFonts w:cstheme="minorHAnsi"/>
          <w:sz w:val="18"/>
          <w:szCs w:val="18"/>
        </w:rPr>
      </w:pPr>
      <w:r w:rsidRPr="006A486F">
        <w:rPr>
          <w:rFonts w:cstheme="minorHAnsi"/>
          <w:sz w:val="18"/>
          <w:szCs w:val="18"/>
        </w:rPr>
        <w:t xml:space="preserve">The hotspots identified by the Queensland Government were all in Sydney and Central Coast </w:t>
      </w:r>
      <w:hyperlink r:id="rId89" w:history="1">
        <w:r w:rsidRPr="006A486F">
          <w:rPr>
            <w:rStyle w:val="Hyperlink"/>
            <w:rFonts w:cstheme="minorHAnsi"/>
            <w:sz w:val="18"/>
            <w:szCs w:val="18"/>
          </w:rPr>
          <w:t>https://www.qld.gov.au/health/conditions/health-alerts/coronavirus-covid-19/current-status/hotspots-covid-19</w:t>
        </w:r>
      </w:hyperlink>
    </w:p>
    <w:p w14:paraId="5D0FA384" w14:textId="77777777" w:rsidR="00653FE4" w:rsidRPr="006A486F" w:rsidRDefault="00653FE4" w:rsidP="00D22D8C">
      <w:pPr>
        <w:pStyle w:val="EndnoteText"/>
        <w:rPr>
          <w:rFonts w:cstheme="minorHAnsi"/>
          <w:sz w:val="18"/>
          <w:szCs w:val="18"/>
        </w:rPr>
      </w:pPr>
    </w:p>
  </w:endnote>
  <w:endnote w:id="58">
    <w:p w14:paraId="3C00F856" w14:textId="77777777" w:rsidR="00653FE4" w:rsidRPr="006A486F" w:rsidRDefault="00653FE4" w:rsidP="00D22D8C">
      <w:pPr>
        <w:pStyle w:val="EndnoteText"/>
        <w:rPr>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w:t>
      </w:r>
      <w:hyperlink r:id="rId90" w:history="1">
        <w:r w:rsidRPr="006A486F">
          <w:rPr>
            <w:rStyle w:val="Hyperlink"/>
            <w:rFonts w:cstheme="minorHAnsi"/>
            <w:sz w:val="18"/>
            <w:szCs w:val="18"/>
          </w:rPr>
          <w:t>https://www.theguardian.com/australia-news/2020/mar/27/berejiklian-urged-to-close-nsw-border-after-queenslanders-continue-to-visit-states-north</w:t>
        </w:r>
      </w:hyperlink>
    </w:p>
    <w:p w14:paraId="0C43DEFA" w14:textId="77777777" w:rsidR="00653FE4" w:rsidRPr="006A486F" w:rsidRDefault="00653FE4" w:rsidP="00D22D8C">
      <w:pPr>
        <w:pStyle w:val="EndnoteText"/>
        <w:rPr>
          <w:rFonts w:cstheme="minorHAnsi"/>
          <w:sz w:val="18"/>
          <w:szCs w:val="18"/>
        </w:rPr>
      </w:pPr>
    </w:p>
  </w:endnote>
  <w:endnote w:id="59">
    <w:p w14:paraId="22CDC73B" w14:textId="77777777" w:rsidR="00653FE4" w:rsidRPr="006A486F" w:rsidRDefault="00653FE4" w:rsidP="00D22D8C">
      <w:pPr>
        <w:spacing w:after="0"/>
        <w:rPr>
          <w:rFonts w:cstheme="minorHAnsi"/>
          <w:i/>
          <w:iCs/>
          <w:color w:val="000000"/>
          <w:sz w:val="18"/>
          <w:szCs w:val="18"/>
        </w:rPr>
      </w:pPr>
      <w:r w:rsidRPr="006A486F">
        <w:rPr>
          <w:rStyle w:val="EndnoteReference"/>
          <w:rFonts w:cstheme="minorHAnsi"/>
          <w:sz w:val="18"/>
          <w:szCs w:val="18"/>
        </w:rPr>
        <w:endnoteRef/>
      </w:r>
      <w:r w:rsidRPr="006A486F">
        <w:rPr>
          <w:rFonts w:cstheme="minorHAnsi"/>
          <w:sz w:val="18"/>
          <w:szCs w:val="18"/>
        </w:rPr>
        <w:t xml:space="preserve"> In full: </w:t>
      </w:r>
      <w:r w:rsidRPr="006A486F">
        <w:rPr>
          <w:rFonts w:cstheme="minorHAnsi"/>
          <w:i/>
          <w:iCs/>
          <w:color w:val="000000"/>
          <w:sz w:val="18"/>
          <w:szCs w:val="18"/>
        </w:rPr>
        <w:t>‘Councillor Wright said if the border was not shut then the area needed extra resources. "Easter here is normally crazy and I can see it this year — people in Queensland are told to stay at home, so they're going to come to NSW and do what they would like to do," he said.</w:t>
      </w:r>
    </w:p>
    <w:p w14:paraId="4B60F4EE" w14:textId="77777777" w:rsidR="00653FE4" w:rsidRPr="006A486F" w:rsidRDefault="00653FE4" w:rsidP="00D22D8C">
      <w:pPr>
        <w:pStyle w:val="EndnoteText"/>
        <w:rPr>
          <w:rFonts w:cstheme="minorHAnsi"/>
          <w:sz w:val="18"/>
          <w:szCs w:val="18"/>
        </w:rPr>
      </w:pPr>
      <w:r w:rsidRPr="006A486F">
        <w:rPr>
          <w:rFonts w:cstheme="minorHAnsi"/>
          <w:i/>
          <w:iCs/>
          <w:color w:val="000000"/>
          <w:sz w:val="18"/>
          <w:szCs w:val="18"/>
        </w:rPr>
        <w:t>At the moment people from Queensland or people staying in Queensland have got free reign to come down here and they're not being checked on the way back.</w:t>
      </w:r>
      <w:hyperlink r:id="rId91" w:history="1">
        <w:r w:rsidRPr="006A486F">
          <w:rPr>
            <w:rStyle w:val="Hyperlink"/>
            <w:rFonts w:cstheme="minorHAnsi"/>
            <w:sz w:val="18"/>
            <w:szCs w:val="18"/>
          </w:rPr>
          <w:t>https://www.abc.net.au/news/2020-04-07/qld-holidaymakers-told-to-stay-away-from-nsw-amid-covid-19/12129470</w:t>
        </w:r>
      </w:hyperlink>
    </w:p>
    <w:p w14:paraId="61A127C6" w14:textId="77777777" w:rsidR="00653FE4" w:rsidRPr="006A486F" w:rsidRDefault="00653FE4" w:rsidP="00D22D8C">
      <w:pPr>
        <w:pStyle w:val="EndnoteText"/>
        <w:rPr>
          <w:rFonts w:cstheme="minorHAnsi"/>
          <w:sz w:val="18"/>
          <w:szCs w:val="18"/>
        </w:rPr>
      </w:pPr>
    </w:p>
  </w:endnote>
  <w:endnote w:id="60">
    <w:p w14:paraId="7E7FC48C" w14:textId="77777777" w:rsidR="00653FE4" w:rsidRPr="006A486F" w:rsidRDefault="00653FE4" w:rsidP="00D22D8C">
      <w:pPr>
        <w:pStyle w:val="EndnoteText"/>
        <w:rPr>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w:t>
      </w:r>
      <w:hyperlink r:id="rId92" w:history="1">
        <w:r w:rsidRPr="006A486F">
          <w:rPr>
            <w:rStyle w:val="Hyperlink"/>
            <w:rFonts w:cstheme="minorHAnsi"/>
            <w:sz w:val="18"/>
            <w:szCs w:val="18"/>
          </w:rPr>
          <w:t>https://www.smh.com.au/national/nsw/number-plate-recognition-and-cameras-to-identify-those-who-shouldn-t-be-out-over-easter-20200408-p54i5m.html</w:t>
        </w:r>
      </w:hyperlink>
    </w:p>
    <w:p w14:paraId="06A4251A" w14:textId="77777777" w:rsidR="00653FE4" w:rsidRPr="006A486F" w:rsidRDefault="00653FE4" w:rsidP="00D22D8C">
      <w:pPr>
        <w:pStyle w:val="EndnoteText"/>
        <w:rPr>
          <w:rFonts w:cstheme="minorHAnsi"/>
          <w:sz w:val="18"/>
          <w:szCs w:val="18"/>
        </w:rPr>
      </w:pPr>
    </w:p>
  </w:endnote>
  <w:endnote w:id="61">
    <w:p w14:paraId="65DD0CB8" w14:textId="76B0B4D8" w:rsidR="00653FE4" w:rsidRPr="006A486F" w:rsidRDefault="00653FE4" w:rsidP="00D22D8C">
      <w:pPr>
        <w:pStyle w:val="EndnoteText"/>
        <w:rPr>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If people in </w:t>
      </w:r>
      <w:r>
        <w:rPr>
          <w:rFonts w:cstheme="minorHAnsi"/>
          <w:sz w:val="18"/>
          <w:szCs w:val="18"/>
        </w:rPr>
        <w:t>N</w:t>
      </w:r>
      <w:r w:rsidRPr="006A486F">
        <w:rPr>
          <w:rFonts w:cstheme="minorHAnsi"/>
          <w:sz w:val="18"/>
          <w:szCs w:val="18"/>
        </w:rPr>
        <w:t xml:space="preserve">SW and Queensland stayed home, they would not have crossed the border.  </w:t>
      </w:r>
      <w:hyperlink r:id="rId93" w:history="1">
        <w:r w:rsidRPr="006A486F">
          <w:rPr>
            <w:rStyle w:val="Hyperlink"/>
            <w:rFonts w:cstheme="minorHAnsi"/>
            <w:sz w:val="18"/>
            <w:szCs w:val="18"/>
          </w:rPr>
          <w:t>https://www.theguardian.com/australia-news/2020/apr/09/australians-warned-to-avoid-all-non-essential-travel-over-easter-amid-coronavirus-crisis</w:t>
        </w:r>
      </w:hyperlink>
    </w:p>
  </w:endnote>
  <w:endnote w:id="62">
    <w:p w14:paraId="6C3DCFB9" w14:textId="77777777" w:rsidR="00653FE4" w:rsidRPr="006A486F" w:rsidRDefault="00653FE4" w:rsidP="00D22D8C">
      <w:pPr>
        <w:pStyle w:val="EndnoteText"/>
        <w:rPr>
          <w:rFonts w:cstheme="minorHAnsi"/>
          <w:sz w:val="18"/>
          <w:szCs w:val="18"/>
        </w:rPr>
      </w:pPr>
    </w:p>
    <w:p w14:paraId="1A56E718" w14:textId="77777777" w:rsidR="00653FE4" w:rsidRPr="006A486F" w:rsidRDefault="00653FE4" w:rsidP="00D22D8C">
      <w:pPr>
        <w:pStyle w:val="EndnoteText"/>
        <w:rPr>
          <w:rFonts w:cstheme="minorHAnsi"/>
          <w:sz w:val="18"/>
          <w:szCs w:val="18"/>
        </w:rPr>
      </w:pPr>
      <w:r w:rsidRPr="006A486F">
        <w:rPr>
          <w:rStyle w:val="EndnoteReference"/>
          <w:rFonts w:cstheme="minorHAnsi"/>
          <w:sz w:val="18"/>
          <w:szCs w:val="18"/>
        </w:rPr>
        <w:endnoteRef/>
      </w:r>
      <w:hyperlink r:id="rId94" w:history="1">
        <w:r w:rsidRPr="006A486F">
          <w:rPr>
            <w:rStyle w:val="Hyperlink"/>
            <w:rFonts w:cstheme="minorHAnsi"/>
            <w:sz w:val="18"/>
            <w:szCs w:val="18"/>
          </w:rPr>
          <w:t>https://www.goldcoastbulletin.com.au/news/gold-coast/we-want-checkpoint-at-the-border-and-we-want-it-now/news-story/dc719b4c448c22973ca358b61524766a</w:t>
        </w:r>
      </w:hyperlink>
      <w:r w:rsidRPr="006A486F">
        <w:rPr>
          <w:rFonts w:cstheme="minorHAnsi"/>
          <w:sz w:val="18"/>
          <w:szCs w:val="18"/>
        </w:rPr>
        <w:t xml:space="preserve"> </w:t>
      </w:r>
    </w:p>
    <w:p w14:paraId="12EC3300" w14:textId="736BEF9B" w:rsidR="00653FE4" w:rsidRDefault="00653FE4" w:rsidP="00D22D8C">
      <w:pPr>
        <w:pStyle w:val="EndnoteText"/>
        <w:rPr>
          <w:rFonts w:cstheme="minorHAnsi"/>
          <w:sz w:val="18"/>
          <w:szCs w:val="18"/>
        </w:rPr>
      </w:pPr>
      <w:r w:rsidRPr="006A486F">
        <w:rPr>
          <w:rFonts w:cstheme="minorHAnsi"/>
          <w:noProof/>
          <w:sz w:val="18"/>
          <w:szCs w:val="18"/>
        </w:rPr>
        <w:drawing>
          <wp:inline distT="0" distB="0" distL="0" distR="0" wp14:anchorId="3B77D31A" wp14:editId="7CB49E8A">
            <wp:extent cx="4229225" cy="25367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30413" t="21281" r="28373" b="27291"/>
                    <a:stretch/>
                  </pic:blipFill>
                  <pic:spPr bwMode="auto">
                    <a:xfrm>
                      <a:off x="0" y="0"/>
                      <a:ext cx="4251590" cy="2550137"/>
                    </a:xfrm>
                    <a:prstGeom prst="rect">
                      <a:avLst/>
                    </a:prstGeom>
                    <a:ln>
                      <a:noFill/>
                    </a:ln>
                    <a:extLst>
                      <a:ext uri="{53640926-AAD7-44D8-BBD7-CCE9431645EC}">
                        <a14:shadowObscured xmlns:a14="http://schemas.microsoft.com/office/drawing/2010/main"/>
                      </a:ext>
                    </a:extLst>
                  </pic:spPr>
                </pic:pic>
              </a:graphicData>
            </a:graphic>
          </wp:inline>
        </w:drawing>
      </w:r>
    </w:p>
    <w:p w14:paraId="0ED3FB3B" w14:textId="5B62CFB9" w:rsidR="00653FE4" w:rsidRDefault="00653FE4" w:rsidP="00D22D8C">
      <w:pPr>
        <w:pStyle w:val="EndnoteText"/>
        <w:rPr>
          <w:rFonts w:cstheme="minorHAnsi"/>
          <w:sz w:val="18"/>
          <w:szCs w:val="18"/>
        </w:rPr>
      </w:pPr>
    </w:p>
    <w:p w14:paraId="78C7D58E" w14:textId="25589143" w:rsidR="00653FE4" w:rsidRPr="006A486F" w:rsidRDefault="00653FE4" w:rsidP="00D22D8C">
      <w:pPr>
        <w:pStyle w:val="EndnoteText"/>
        <w:rPr>
          <w:rFonts w:cstheme="minorHAnsi"/>
          <w:sz w:val="18"/>
          <w:szCs w:val="18"/>
        </w:rPr>
      </w:pPr>
      <w:r w:rsidRPr="006A486F">
        <w:rPr>
          <w:rFonts w:cstheme="minorHAnsi"/>
          <w:noProof/>
          <w:sz w:val="18"/>
          <w:szCs w:val="18"/>
        </w:rPr>
        <w:drawing>
          <wp:inline distT="0" distB="0" distL="0" distR="0" wp14:anchorId="51C987BD" wp14:editId="4BA8A900">
            <wp:extent cx="4247507" cy="2589817"/>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25593" t="20689" r="21395" b="13399"/>
                    <a:stretch/>
                  </pic:blipFill>
                  <pic:spPr bwMode="auto">
                    <a:xfrm>
                      <a:off x="0" y="0"/>
                      <a:ext cx="4264158" cy="2599970"/>
                    </a:xfrm>
                    <a:prstGeom prst="rect">
                      <a:avLst/>
                    </a:prstGeom>
                    <a:ln>
                      <a:noFill/>
                    </a:ln>
                    <a:extLst>
                      <a:ext uri="{53640926-AAD7-44D8-BBD7-CCE9431645EC}">
                        <a14:shadowObscured xmlns:a14="http://schemas.microsoft.com/office/drawing/2010/main"/>
                      </a:ext>
                    </a:extLst>
                  </pic:spPr>
                </pic:pic>
              </a:graphicData>
            </a:graphic>
          </wp:inline>
        </w:drawing>
      </w:r>
    </w:p>
    <w:p w14:paraId="0A6D5215" w14:textId="77777777" w:rsidR="00653FE4" w:rsidRPr="006A486F" w:rsidRDefault="00653FE4" w:rsidP="00D22D8C">
      <w:pPr>
        <w:pStyle w:val="EndnoteText"/>
        <w:rPr>
          <w:rFonts w:cstheme="minorHAnsi"/>
          <w:sz w:val="18"/>
          <w:szCs w:val="18"/>
        </w:rPr>
      </w:pPr>
      <w:r w:rsidRPr="006A486F">
        <w:rPr>
          <w:rFonts w:cstheme="minorHAnsi"/>
          <w:noProof/>
          <w:sz w:val="18"/>
          <w:szCs w:val="18"/>
        </w:rPr>
        <w:drawing>
          <wp:inline distT="0" distB="0" distL="0" distR="0" wp14:anchorId="0212284E" wp14:editId="0CE79802">
            <wp:extent cx="4140288" cy="4772578"/>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38889" t="27192" r="37679" b="13398"/>
                    <a:stretch/>
                  </pic:blipFill>
                  <pic:spPr bwMode="auto">
                    <a:xfrm>
                      <a:off x="0" y="0"/>
                      <a:ext cx="4161559" cy="4797098"/>
                    </a:xfrm>
                    <a:prstGeom prst="rect">
                      <a:avLst/>
                    </a:prstGeom>
                    <a:ln>
                      <a:noFill/>
                    </a:ln>
                    <a:extLst>
                      <a:ext uri="{53640926-AAD7-44D8-BBD7-CCE9431645EC}">
                        <a14:shadowObscured xmlns:a14="http://schemas.microsoft.com/office/drawing/2010/main"/>
                      </a:ext>
                    </a:extLst>
                  </pic:spPr>
                </pic:pic>
              </a:graphicData>
            </a:graphic>
          </wp:inline>
        </w:drawing>
      </w:r>
    </w:p>
    <w:p w14:paraId="1EF2A342" w14:textId="7BA7E793" w:rsidR="00653FE4" w:rsidRPr="006A486F" w:rsidRDefault="00653FE4" w:rsidP="00D22D8C">
      <w:pPr>
        <w:pStyle w:val="EndnoteText"/>
        <w:rPr>
          <w:rFonts w:cstheme="minorHAnsi"/>
          <w:sz w:val="18"/>
          <w:szCs w:val="18"/>
        </w:rPr>
      </w:pPr>
    </w:p>
    <w:p w14:paraId="5D6DD438" w14:textId="77777777" w:rsidR="00653FE4" w:rsidRPr="006A486F" w:rsidRDefault="00653FE4" w:rsidP="00D22D8C">
      <w:pPr>
        <w:pStyle w:val="EndnoteText"/>
        <w:rPr>
          <w:rFonts w:cstheme="minorHAnsi"/>
          <w:sz w:val="18"/>
          <w:szCs w:val="18"/>
        </w:rPr>
      </w:pPr>
    </w:p>
    <w:p w14:paraId="59735FDA" w14:textId="77777777" w:rsidR="00653FE4" w:rsidRPr="006A486F" w:rsidRDefault="00653FE4" w:rsidP="00D22D8C">
      <w:pPr>
        <w:pStyle w:val="EndnoteText"/>
        <w:rPr>
          <w:rFonts w:cstheme="minorHAnsi"/>
          <w:sz w:val="18"/>
          <w:szCs w:val="18"/>
        </w:rPr>
      </w:pPr>
      <w:r w:rsidRPr="006A486F">
        <w:rPr>
          <w:rFonts w:cstheme="minorHAnsi"/>
          <w:sz w:val="18"/>
          <w:szCs w:val="18"/>
        </w:rPr>
        <w:t xml:space="preserve">From Hodgson, Patrick George(2017); </w:t>
      </w:r>
      <w:r w:rsidRPr="006A486F">
        <w:rPr>
          <w:rFonts w:cstheme="minorHAnsi"/>
          <w:i/>
          <w:iCs/>
          <w:sz w:val="18"/>
          <w:szCs w:val="18"/>
        </w:rPr>
        <w:t>Flu, society and the state: the political social and economic implications of the 1918-1920 influenza pandemic in Queensland</w:t>
      </w:r>
      <w:r w:rsidRPr="006A486F">
        <w:rPr>
          <w:rFonts w:cstheme="minorHAnsi"/>
          <w:sz w:val="18"/>
          <w:szCs w:val="18"/>
        </w:rPr>
        <w:t xml:space="preserve">, PhD Thesis, James Cook University </w:t>
      </w:r>
      <w:hyperlink r:id="rId98" w:history="1">
        <w:r w:rsidRPr="006A486F">
          <w:rPr>
            <w:rStyle w:val="Hyperlink"/>
            <w:rFonts w:cstheme="minorHAnsi"/>
            <w:sz w:val="18"/>
            <w:szCs w:val="18"/>
          </w:rPr>
          <w:t>https://researchonline.jcu.edu.au/52042/</w:t>
        </w:r>
      </w:hyperlink>
    </w:p>
  </w:endnote>
  <w:endnote w:id="63">
    <w:p w14:paraId="3A312389" w14:textId="77777777" w:rsidR="00653FE4" w:rsidRPr="006A486F" w:rsidRDefault="00653FE4" w:rsidP="00D22D8C">
      <w:pPr>
        <w:pStyle w:val="css-1316j2p-styledparagraph"/>
        <w:shd w:val="clear" w:color="auto" w:fill="FFFFFF"/>
        <w:spacing w:before="0" w:beforeAutospacing="0" w:after="0" w:afterAutospacing="0"/>
        <w:ind w:left="720"/>
        <w:rPr>
          <w:rFonts w:asciiTheme="minorHAnsi" w:hAnsiTheme="minorHAnsi" w:cstheme="minorHAnsi"/>
          <w:i/>
          <w:iCs/>
          <w:color w:val="292A33"/>
          <w:sz w:val="18"/>
          <w:szCs w:val="18"/>
        </w:rPr>
      </w:pPr>
      <w:r w:rsidRPr="006A486F">
        <w:rPr>
          <w:rFonts w:asciiTheme="minorHAnsi" w:hAnsiTheme="minorHAnsi" w:cstheme="minorHAnsi"/>
          <w:i/>
          <w:iCs/>
          <w:color w:val="292A33"/>
          <w:sz w:val="18"/>
          <w:szCs w:val="18"/>
        </w:rPr>
        <w:t xml:space="preserve">“It is going to depend on the level of community transmission that is happening in other states,” she said. “If there </w:t>
      </w:r>
      <w:proofErr w:type="gramStart"/>
      <w:r w:rsidRPr="006A486F">
        <w:rPr>
          <w:rFonts w:asciiTheme="minorHAnsi" w:hAnsiTheme="minorHAnsi" w:cstheme="minorHAnsi"/>
          <w:i/>
          <w:iCs/>
          <w:color w:val="292A33"/>
          <w:sz w:val="18"/>
          <w:szCs w:val="18"/>
        </w:rPr>
        <w:t>is</w:t>
      </w:r>
      <w:proofErr w:type="gramEnd"/>
      <w:r w:rsidRPr="006A486F">
        <w:rPr>
          <w:rFonts w:asciiTheme="minorHAnsi" w:hAnsiTheme="minorHAnsi" w:cstheme="minorHAnsi"/>
          <w:i/>
          <w:iCs/>
          <w:color w:val="292A33"/>
          <w:sz w:val="18"/>
          <w:szCs w:val="18"/>
        </w:rPr>
        <w:t xml:space="preserve"> large amounts of community transmission happening in Sydney, it would be irresponsible of us to have plane loads of tourists coming from Sydney, from a recognised hotspot, to the Gold Coast or Cairns.”</w:t>
      </w:r>
    </w:p>
    <w:p w14:paraId="0A2D037B" w14:textId="77777777" w:rsidR="00653FE4" w:rsidRPr="006A486F" w:rsidRDefault="00653FE4" w:rsidP="00D22D8C">
      <w:pPr>
        <w:pStyle w:val="css-1316j2p-styledparagraph"/>
        <w:shd w:val="clear" w:color="auto" w:fill="FFFFFF"/>
        <w:spacing w:before="0" w:beforeAutospacing="0" w:after="0" w:afterAutospacing="0"/>
        <w:rPr>
          <w:rFonts w:asciiTheme="minorHAnsi" w:hAnsiTheme="minorHAnsi" w:cstheme="minorHAnsi"/>
          <w:sz w:val="18"/>
          <w:szCs w:val="18"/>
        </w:rPr>
      </w:pPr>
      <w:hyperlink r:id="rId99" w:history="1">
        <w:r w:rsidRPr="006A486F">
          <w:rPr>
            <w:rStyle w:val="Hyperlink"/>
            <w:rFonts w:asciiTheme="minorHAnsi" w:hAnsiTheme="minorHAnsi" w:cstheme="minorHAnsi"/>
            <w:sz w:val="18"/>
            <w:szCs w:val="18"/>
          </w:rPr>
          <w:t>https://7news.com.au/lifestyle/health-wellbeing/coronavirus-restrictions-lifted-qld-reopening-the-border-out-of-states-hands-says-premier-c-1025850</w:t>
        </w:r>
      </w:hyperlink>
    </w:p>
    <w:p w14:paraId="7BEB4ECF" w14:textId="77777777" w:rsidR="00653FE4" w:rsidRPr="006A486F" w:rsidRDefault="00653FE4" w:rsidP="00D22D8C">
      <w:pPr>
        <w:pStyle w:val="css-1316j2p-styledparagraph"/>
        <w:shd w:val="clear" w:color="auto" w:fill="FFFFFF"/>
        <w:spacing w:before="0" w:beforeAutospacing="0" w:after="0" w:afterAutospacing="0"/>
        <w:rPr>
          <w:rFonts w:asciiTheme="minorHAnsi" w:hAnsiTheme="minorHAnsi" w:cstheme="minorHAnsi"/>
          <w:color w:val="292A33"/>
          <w:sz w:val="18"/>
          <w:szCs w:val="18"/>
        </w:rPr>
      </w:pPr>
      <w:r w:rsidRPr="006A486F">
        <w:rPr>
          <w:rFonts w:asciiTheme="minorHAnsi" w:hAnsiTheme="minorHAnsi" w:cstheme="minorHAnsi"/>
          <w:color w:val="292A33"/>
          <w:sz w:val="18"/>
          <w:szCs w:val="18"/>
        </w:rPr>
        <w:t>The following chart shows negligible community transmission in NSW since at least around 20 April – for more than 3 weeks before the Premier’s comments.</w:t>
      </w:r>
    </w:p>
    <w:p w14:paraId="0D3B6632" w14:textId="77777777" w:rsidR="00653FE4" w:rsidRPr="006A486F" w:rsidRDefault="00653FE4" w:rsidP="00D22D8C">
      <w:pPr>
        <w:spacing w:after="0"/>
        <w:rPr>
          <w:rFonts w:cstheme="minorHAnsi"/>
          <w:sz w:val="18"/>
          <w:szCs w:val="18"/>
          <w:shd w:val="clear" w:color="auto" w:fill="FFFFFF"/>
        </w:rPr>
      </w:pPr>
      <w:r w:rsidRPr="006A486F">
        <w:rPr>
          <w:rFonts w:cstheme="minorHAnsi"/>
          <w:noProof/>
          <w:sz w:val="18"/>
          <w:szCs w:val="18"/>
        </w:rPr>
        <w:drawing>
          <wp:inline distT="0" distB="0" distL="0" distR="0" wp14:anchorId="5534FC61" wp14:editId="6CC2F299">
            <wp:extent cx="4962525" cy="40769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32074" t="19508" r="18568" b="8374"/>
                    <a:stretch/>
                  </pic:blipFill>
                  <pic:spPr bwMode="auto">
                    <a:xfrm>
                      <a:off x="0" y="0"/>
                      <a:ext cx="4966201" cy="4079977"/>
                    </a:xfrm>
                    <a:prstGeom prst="rect">
                      <a:avLst/>
                    </a:prstGeom>
                    <a:ln>
                      <a:noFill/>
                    </a:ln>
                    <a:extLst>
                      <a:ext uri="{53640926-AAD7-44D8-BBD7-CCE9431645EC}">
                        <a14:shadowObscured xmlns:a14="http://schemas.microsoft.com/office/drawing/2010/main"/>
                      </a:ext>
                    </a:extLst>
                  </pic:spPr>
                </pic:pic>
              </a:graphicData>
            </a:graphic>
          </wp:inline>
        </w:drawing>
      </w:r>
    </w:p>
    <w:p w14:paraId="3ACC3D8B" w14:textId="77777777" w:rsidR="00653FE4" w:rsidRPr="006A486F" w:rsidRDefault="00653FE4" w:rsidP="00D22D8C">
      <w:pPr>
        <w:spacing w:after="0"/>
        <w:rPr>
          <w:rFonts w:cstheme="minorHAnsi"/>
          <w:sz w:val="18"/>
          <w:szCs w:val="18"/>
        </w:rPr>
      </w:pPr>
      <w:hyperlink r:id="rId101" w:history="1">
        <w:r w:rsidRPr="006A486F">
          <w:rPr>
            <w:rStyle w:val="Hyperlink"/>
            <w:rFonts w:cstheme="minorHAnsi"/>
            <w:sz w:val="18"/>
            <w:szCs w:val="18"/>
          </w:rPr>
          <w:t>https://www.health.nsw.gov.au/Infectious/covid-19/Pages/stats-nsw.aspx</w:t>
        </w:r>
      </w:hyperlink>
    </w:p>
    <w:p w14:paraId="4861CBDF" w14:textId="77777777" w:rsidR="00653FE4" w:rsidRPr="006A486F" w:rsidRDefault="00653FE4" w:rsidP="00D22D8C">
      <w:pPr>
        <w:pStyle w:val="EndnoteText"/>
        <w:rPr>
          <w:rFonts w:cstheme="minorHAnsi"/>
          <w:sz w:val="18"/>
          <w:szCs w:val="18"/>
        </w:rPr>
      </w:pPr>
      <w:r w:rsidRPr="006A486F">
        <w:rPr>
          <w:rFonts w:cstheme="minorHAnsi"/>
          <w:sz w:val="18"/>
          <w:szCs w:val="18"/>
        </w:rPr>
        <w:t xml:space="preserve"> </w:t>
      </w:r>
    </w:p>
  </w:endnote>
  <w:endnote w:id="64">
    <w:p w14:paraId="6AD703B3" w14:textId="77777777" w:rsidR="00653FE4" w:rsidRPr="006A486F" w:rsidRDefault="00653FE4" w:rsidP="00D22D8C">
      <w:pPr>
        <w:spacing w:after="0"/>
        <w:rPr>
          <w:rFonts w:cstheme="minorHAnsi"/>
          <w:sz w:val="18"/>
          <w:szCs w:val="18"/>
        </w:rPr>
      </w:pPr>
      <w:r w:rsidRPr="006A486F">
        <w:rPr>
          <w:rStyle w:val="EndnoteReference"/>
          <w:rFonts w:cstheme="minorHAnsi"/>
          <w:sz w:val="18"/>
          <w:szCs w:val="18"/>
        </w:rPr>
        <w:endnoteRef/>
      </w:r>
      <w:r w:rsidRPr="006A486F">
        <w:rPr>
          <w:rFonts w:cstheme="minorHAnsi"/>
          <w:i/>
          <w:iCs/>
          <w:sz w:val="18"/>
          <w:szCs w:val="18"/>
        </w:rPr>
        <w:t xml:space="preserve"> ‘It is the Constitution that continues to sustain the legislative power of the States, including the power to legislate with extraterritorial effect. The extraterritorial operation of State statutes, including any amendment of the common law choice of law rules made by them, therefore binds the people and the courts of every State and every part of the Commonwealth’</w:t>
      </w:r>
      <w:r w:rsidRPr="006A486F">
        <w:rPr>
          <w:rFonts w:cstheme="minorHAnsi"/>
          <w:sz w:val="18"/>
          <w:szCs w:val="18"/>
        </w:rPr>
        <w:t xml:space="preserve"> austlii.edu.au/au/journals/</w:t>
      </w:r>
      <w:proofErr w:type="spellStart"/>
      <w:r w:rsidRPr="006A486F">
        <w:rPr>
          <w:rFonts w:cstheme="minorHAnsi"/>
          <w:sz w:val="18"/>
          <w:szCs w:val="18"/>
        </w:rPr>
        <w:t>AdelLawRw</w:t>
      </w:r>
      <w:proofErr w:type="spellEnd"/>
      <w:r w:rsidRPr="006A486F">
        <w:rPr>
          <w:rFonts w:cstheme="minorHAnsi"/>
          <w:sz w:val="18"/>
          <w:szCs w:val="18"/>
        </w:rPr>
        <w:t>/2007/2.pdf</w:t>
      </w:r>
    </w:p>
    <w:p w14:paraId="55B5D420" w14:textId="77777777" w:rsidR="00653FE4" w:rsidRPr="006A486F" w:rsidRDefault="00653FE4" w:rsidP="00D22D8C">
      <w:pPr>
        <w:pStyle w:val="EndnoteText"/>
        <w:rPr>
          <w:rFonts w:cstheme="minorHAnsi"/>
          <w:sz w:val="18"/>
          <w:szCs w:val="18"/>
        </w:rPr>
      </w:pPr>
    </w:p>
  </w:endnote>
  <w:endnote w:id="65">
    <w:p w14:paraId="3B97B142" w14:textId="77777777" w:rsidR="00653FE4" w:rsidRPr="006A486F" w:rsidRDefault="00653FE4" w:rsidP="00D22D8C">
      <w:pPr>
        <w:pStyle w:val="EndnoteText"/>
        <w:rPr>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w:t>
      </w:r>
      <w:hyperlink r:id="rId102" w:history="1">
        <w:r w:rsidRPr="006A486F">
          <w:rPr>
            <w:rStyle w:val="Hyperlink"/>
            <w:rFonts w:cstheme="minorHAnsi"/>
            <w:sz w:val="18"/>
            <w:szCs w:val="18"/>
          </w:rPr>
          <w:t>http://www.austlii.edu.au/au/journals/UWALawRw/1948/14.html</w:t>
        </w:r>
      </w:hyperlink>
    </w:p>
    <w:p w14:paraId="4577FE74" w14:textId="77777777" w:rsidR="00653FE4" w:rsidRPr="006A486F" w:rsidRDefault="00653FE4" w:rsidP="00D22D8C">
      <w:pPr>
        <w:spacing w:after="0"/>
        <w:rPr>
          <w:rFonts w:cstheme="minorHAnsi"/>
          <w:sz w:val="18"/>
          <w:szCs w:val="18"/>
        </w:rPr>
      </w:pPr>
    </w:p>
  </w:endnote>
  <w:endnote w:id="66">
    <w:p w14:paraId="27697AF0" w14:textId="77777777" w:rsidR="00653FE4" w:rsidRPr="006A486F" w:rsidRDefault="00653FE4" w:rsidP="00D22D8C">
      <w:pPr>
        <w:spacing w:after="0"/>
        <w:rPr>
          <w:rStyle w:val="Hyperlink"/>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w:t>
      </w:r>
      <w:hyperlink r:id="rId103" w:history="1">
        <w:r w:rsidRPr="006A486F">
          <w:rPr>
            <w:rStyle w:val="Hyperlink"/>
            <w:rFonts w:cstheme="minorHAnsi"/>
            <w:sz w:val="18"/>
            <w:szCs w:val="18"/>
          </w:rPr>
          <w:t>http://www.austlii.edu.au/cgi-bin/viewdoc/au/cases/cth/HCA/1992/46.html</w:t>
        </w:r>
      </w:hyperlink>
    </w:p>
    <w:p w14:paraId="149E1804" w14:textId="77777777" w:rsidR="00653FE4" w:rsidRPr="006A486F" w:rsidRDefault="00653FE4" w:rsidP="00D22D8C">
      <w:pPr>
        <w:spacing w:after="0"/>
        <w:rPr>
          <w:rFonts w:cstheme="minorHAnsi"/>
          <w:sz w:val="18"/>
          <w:szCs w:val="18"/>
        </w:rPr>
      </w:pPr>
    </w:p>
  </w:endnote>
  <w:endnote w:id="67">
    <w:p w14:paraId="38A46A71" w14:textId="27BA3FB4" w:rsidR="00653FE4" w:rsidRPr="006A486F" w:rsidRDefault="00653FE4" w:rsidP="00D22D8C">
      <w:pPr>
        <w:spacing w:after="0"/>
        <w:rPr>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w:t>
      </w:r>
      <w:hyperlink r:id="rId104" w:history="1">
        <w:r w:rsidRPr="006A486F">
          <w:rPr>
            <w:rStyle w:val="Hyperlink"/>
            <w:rFonts w:cstheme="minorHAnsi"/>
            <w:sz w:val="18"/>
            <w:szCs w:val="18"/>
          </w:rPr>
          <w:t>https://theconversation.com/states-are-shutting-their-borders-to-stop-coronavirus-is-that-actually-allowed-134354</w:t>
        </w:r>
      </w:hyperlink>
    </w:p>
  </w:endnote>
  <w:endnote w:id="68">
    <w:p w14:paraId="169454EF" w14:textId="77777777" w:rsidR="00653FE4" w:rsidRPr="006A486F" w:rsidRDefault="00653FE4" w:rsidP="00D22D8C">
      <w:pPr>
        <w:spacing w:after="0"/>
        <w:rPr>
          <w:rFonts w:cstheme="minorHAnsi"/>
          <w:sz w:val="18"/>
          <w:szCs w:val="18"/>
        </w:rPr>
      </w:pPr>
    </w:p>
    <w:p w14:paraId="538B0D2B" w14:textId="77777777" w:rsidR="00653FE4" w:rsidRPr="006A486F" w:rsidRDefault="00653FE4" w:rsidP="00D22D8C">
      <w:pPr>
        <w:spacing w:after="0"/>
        <w:rPr>
          <w:rFonts w:cstheme="minorHAnsi"/>
          <w:sz w:val="18"/>
          <w:szCs w:val="18"/>
          <w:lang w:eastAsia="en-AU"/>
        </w:rPr>
      </w:pPr>
      <w:r w:rsidRPr="006A486F">
        <w:rPr>
          <w:rStyle w:val="EndnoteReference"/>
          <w:rFonts w:cstheme="minorHAnsi"/>
          <w:sz w:val="18"/>
          <w:szCs w:val="18"/>
        </w:rPr>
        <w:endnoteRef/>
      </w:r>
      <w:r w:rsidRPr="006A486F">
        <w:rPr>
          <w:rFonts w:cstheme="minorHAnsi"/>
          <w:sz w:val="18"/>
          <w:szCs w:val="18"/>
        </w:rPr>
        <w:t xml:space="preserve"> See for example Deakin: </w:t>
      </w:r>
      <w:hyperlink r:id="rId105" w:history="1">
        <w:r w:rsidRPr="006A486F">
          <w:rPr>
            <w:rStyle w:val="Hyperlink"/>
            <w:rFonts w:cstheme="minorHAnsi"/>
            <w:sz w:val="18"/>
            <w:szCs w:val="18"/>
          </w:rPr>
          <w:t>https://legalopinions.ags.gov.au/legalopinion/opinion-44</w:t>
        </w:r>
      </w:hyperlink>
      <w:r w:rsidRPr="006A486F">
        <w:rPr>
          <w:rFonts w:cstheme="minorHAnsi"/>
          <w:sz w:val="18"/>
          <w:szCs w:val="18"/>
          <w:lang w:eastAsia="en-AU"/>
        </w:rPr>
        <w:t xml:space="preserve">Simpson, Amelia </w:t>
      </w:r>
      <w:r w:rsidRPr="006A486F">
        <w:rPr>
          <w:rFonts w:cstheme="minorHAnsi"/>
          <w:i/>
          <w:iCs/>
          <w:sz w:val="18"/>
          <w:szCs w:val="18"/>
          <w:lang w:eastAsia="en-AU"/>
        </w:rPr>
        <w:t>"The (Limited) Significance of the Individual in Section 117 State Residence Discrimination"</w:t>
      </w:r>
    </w:p>
    <w:p w14:paraId="18851B3E" w14:textId="77777777" w:rsidR="00653FE4" w:rsidRPr="006A486F" w:rsidRDefault="00653FE4" w:rsidP="00D22D8C">
      <w:pPr>
        <w:spacing w:after="0"/>
        <w:rPr>
          <w:rFonts w:cstheme="minorHAnsi"/>
          <w:sz w:val="18"/>
          <w:szCs w:val="18"/>
        </w:rPr>
      </w:pPr>
      <w:hyperlink r:id="rId106" w:history="1">
        <w:r w:rsidRPr="006A486F">
          <w:rPr>
            <w:rStyle w:val="Hyperlink"/>
            <w:rFonts w:cstheme="minorHAnsi"/>
            <w:sz w:val="18"/>
            <w:szCs w:val="18"/>
          </w:rPr>
          <w:t>http://www.austlii.edu.au/au/journals/MelbULawRw/2008/19.html</w:t>
        </w:r>
      </w:hyperlink>
    </w:p>
    <w:p w14:paraId="4572CD39" w14:textId="77777777" w:rsidR="00653FE4" w:rsidRPr="006A486F" w:rsidRDefault="00653FE4" w:rsidP="00D22D8C">
      <w:pPr>
        <w:spacing w:after="0"/>
        <w:rPr>
          <w:rFonts w:eastAsia="Times New Roman" w:cstheme="minorHAnsi"/>
          <w:color w:val="000000"/>
          <w:sz w:val="18"/>
          <w:szCs w:val="18"/>
          <w:lang w:eastAsia="en-AU"/>
        </w:rPr>
      </w:pPr>
      <w:r w:rsidRPr="006A486F">
        <w:rPr>
          <w:rFonts w:cstheme="minorHAnsi"/>
          <w:sz w:val="18"/>
          <w:szCs w:val="18"/>
          <w:shd w:val="clear" w:color="auto" w:fill="FFFFFF"/>
        </w:rPr>
        <w:t xml:space="preserve">In a later case the High Court confirmed that outcome – if not the detailed reasoning.  It rejected application of a statute that limited damages payable in a Queensland Court to </w:t>
      </w:r>
      <w:proofErr w:type="gramStart"/>
      <w:r w:rsidRPr="006A486F">
        <w:rPr>
          <w:rFonts w:cstheme="minorHAnsi"/>
          <w:sz w:val="18"/>
          <w:szCs w:val="18"/>
          <w:shd w:val="clear" w:color="auto" w:fill="FFFFFF"/>
        </w:rPr>
        <w:t>a</w:t>
      </w:r>
      <w:proofErr w:type="gramEnd"/>
      <w:r w:rsidRPr="006A486F">
        <w:rPr>
          <w:rFonts w:cstheme="minorHAnsi"/>
          <w:sz w:val="18"/>
          <w:szCs w:val="18"/>
          <w:shd w:val="clear" w:color="auto" w:fill="FFFFFF"/>
        </w:rPr>
        <w:t xml:space="preserve"> NSW resident to what could be awarded in NSW – a lesser amount than available to a Queensland resident.  The limitation discriminated against residents of other States was held to infringe s.117. </w:t>
      </w:r>
      <w:r w:rsidRPr="006A486F">
        <w:rPr>
          <w:rFonts w:cstheme="minorHAnsi"/>
          <w:i/>
          <w:iCs/>
          <w:color w:val="000000"/>
          <w:sz w:val="18"/>
          <w:szCs w:val="18"/>
        </w:rPr>
        <w:t xml:space="preserve">GORYL v GREYHOUND AUSTRALIA PTY. LIMITED AND ANOTHER </w:t>
      </w:r>
      <w:r w:rsidRPr="006A486F">
        <w:rPr>
          <w:rFonts w:eastAsia="Times New Roman" w:cstheme="minorHAnsi"/>
          <w:i/>
          <w:iCs/>
          <w:color w:val="000000"/>
          <w:sz w:val="18"/>
          <w:szCs w:val="18"/>
          <w:lang w:eastAsia="en-AU"/>
        </w:rPr>
        <w:t>(1994) 179 CLR 463.</w:t>
      </w:r>
    </w:p>
    <w:p w14:paraId="6037EA48" w14:textId="77777777" w:rsidR="00653FE4" w:rsidRPr="006A486F" w:rsidRDefault="00653FE4" w:rsidP="00D22D8C">
      <w:pPr>
        <w:spacing w:after="0"/>
        <w:rPr>
          <w:rFonts w:cstheme="minorHAnsi"/>
          <w:sz w:val="18"/>
          <w:szCs w:val="18"/>
        </w:rPr>
      </w:pPr>
      <w:r w:rsidRPr="006A486F">
        <w:rPr>
          <w:rFonts w:cstheme="minorHAnsi"/>
          <w:sz w:val="18"/>
          <w:szCs w:val="18"/>
          <w:shd w:val="clear" w:color="auto" w:fill="FFFFFF"/>
        </w:rPr>
        <w:t xml:space="preserve">In </w:t>
      </w:r>
      <w:proofErr w:type="spellStart"/>
      <w:r w:rsidRPr="006A486F">
        <w:rPr>
          <w:rFonts w:eastAsia="Times New Roman" w:cstheme="minorHAnsi"/>
          <w:i/>
          <w:iCs/>
          <w:color w:val="000000"/>
          <w:kern w:val="36"/>
          <w:sz w:val="18"/>
          <w:szCs w:val="18"/>
          <w:lang w:eastAsia="en-AU"/>
        </w:rPr>
        <w:t>Sweedman</w:t>
      </w:r>
      <w:proofErr w:type="spellEnd"/>
      <w:r w:rsidRPr="006A486F">
        <w:rPr>
          <w:rFonts w:eastAsia="Times New Roman" w:cstheme="minorHAnsi"/>
          <w:i/>
          <w:iCs/>
          <w:color w:val="000000"/>
          <w:kern w:val="36"/>
          <w:sz w:val="18"/>
          <w:szCs w:val="18"/>
          <w:lang w:eastAsia="en-AU"/>
        </w:rPr>
        <w:t xml:space="preserve"> v Transport Accident Commission [2006] HCA 8 </w:t>
      </w:r>
      <w:r w:rsidRPr="006A486F">
        <w:rPr>
          <w:rFonts w:cstheme="minorHAnsi"/>
          <w:sz w:val="18"/>
          <w:szCs w:val="18"/>
          <w:shd w:val="clear" w:color="auto" w:fill="FFFFFF"/>
        </w:rPr>
        <w:t xml:space="preserve">the Court briefly considered s.117 again.  There the Victorian Transport Accident Commission – relying on Victorian legislation - sought to recover from an ‘at fault’ NSW resident whose vehicle collided with a Victorian’s registered vehicle in NSW - the latter being compensated by the Commission.  The majority held it did not apply as the discrimination in question was against a corporation rather than a person, and the operation of the Victorian legislation did not discriminate on the basis of residence.  Rather the issue to be resolved was conflict between State laws. </w:t>
      </w:r>
      <w:r w:rsidRPr="006A486F">
        <w:rPr>
          <w:rFonts w:cstheme="minorHAnsi"/>
          <w:sz w:val="18"/>
          <w:szCs w:val="18"/>
        </w:rPr>
        <w:t xml:space="preserve">Christopher </w:t>
      </w:r>
      <w:proofErr w:type="spellStart"/>
      <w:r w:rsidRPr="006A486F">
        <w:rPr>
          <w:rFonts w:cstheme="minorHAnsi"/>
          <w:sz w:val="18"/>
          <w:szCs w:val="18"/>
        </w:rPr>
        <w:t>Kourakis</w:t>
      </w:r>
      <w:proofErr w:type="spellEnd"/>
      <w:r w:rsidRPr="006A486F">
        <w:rPr>
          <w:rFonts w:cstheme="minorHAnsi"/>
          <w:sz w:val="18"/>
          <w:szCs w:val="18"/>
        </w:rPr>
        <w:t xml:space="preserve"> </w:t>
      </w:r>
      <w:r w:rsidRPr="006A486F">
        <w:rPr>
          <w:rFonts w:cstheme="minorHAnsi"/>
          <w:i/>
          <w:iCs/>
          <w:sz w:val="18"/>
          <w:szCs w:val="18"/>
        </w:rPr>
        <w:t>SWEEDMAN V TRANSPORT ACCIDENT COMMISSION: A SIMPLE CRASH AND BANG?</w:t>
      </w:r>
      <w:r w:rsidRPr="006A486F">
        <w:rPr>
          <w:rFonts w:cstheme="minorHAnsi"/>
          <w:sz w:val="18"/>
          <w:szCs w:val="18"/>
        </w:rPr>
        <w:t xml:space="preserve"> </w:t>
      </w:r>
      <w:hyperlink r:id="rId107" w:history="1">
        <w:r w:rsidRPr="006A486F">
          <w:rPr>
            <w:rStyle w:val="Hyperlink"/>
            <w:rFonts w:cstheme="minorHAnsi"/>
            <w:sz w:val="18"/>
            <w:szCs w:val="18"/>
          </w:rPr>
          <w:t>http://www.austlii.edu.au/au/journals/AdelLawRw/2007/2.pdf</w:t>
        </w:r>
      </w:hyperlink>
    </w:p>
    <w:p w14:paraId="5C23BF8B" w14:textId="77777777" w:rsidR="00653FE4" w:rsidRPr="006A486F" w:rsidRDefault="00653FE4" w:rsidP="00D22D8C">
      <w:pPr>
        <w:spacing w:after="0"/>
        <w:rPr>
          <w:rFonts w:cstheme="minorHAnsi"/>
          <w:sz w:val="18"/>
          <w:szCs w:val="18"/>
        </w:rPr>
      </w:pPr>
    </w:p>
  </w:endnote>
  <w:endnote w:id="69">
    <w:p w14:paraId="62782D35" w14:textId="77777777" w:rsidR="00653FE4" w:rsidRPr="006A486F" w:rsidRDefault="00653FE4" w:rsidP="00D22D8C">
      <w:pPr>
        <w:spacing w:after="0"/>
        <w:rPr>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w:t>
      </w:r>
      <w:hyperlink r:id="rId108" w:history="1">
        <w:r w:rsidRPr="006A486F">
          <w:rPr>
            <w:rStyle w:val="Hyperlink"/>
            <w:rFonts w:cstheme="minorHAnsi"/>
            <w:sz w:val="18"/>
            <w:szCs w:val="18"/>
          </w:rPr>
          <w:t>https://www.abc.net.au/news/2020-04-23/fact-check-state-border-closures-australian-constitution-corona/12164440</w:t>
        </w:r>
      </w:hyperlink>
    </w:p>
    <w:p w14:paraId="376B31CE" w14:textId="77777777" w:rsidR="00653FE4" w:rsidRPr="006A486F" w:rsidRDefault="00653FE4" w:rsidP="00D22D8C">
      <w:pPr>
        <w:spacing w:after="0"/>
        <w:rPr>
          <w:rFonts w:cstheme="minorHAnsi"/>
          <w:color w:val="000000"/>
          <w:sz w:val="18"/>
          <w:szCs w:val="18"/>
          <w:shd w:val="clear" w:color="auto" w:fill="FFFFFF"/>
        </w:rPr>
      </w:pPr>
      <w:r w:rsidRPr="006A486F">
        <w:rPr>
          <w:rFonts w:cstheme="minorHAnsi"/>
          <w:color w:val="000000"/>
          <w:sz w:val="18"/>
          <w:szCs w:val="18"/>
          <w:shd w:val="clear" w:color="auto" w:fill="FFFFFF"/>
        </w:rPr>
        <w:t xml:space="preserve">Professor Simpson also referred to United States Supreme Court jurisprudence not cited to in s.117 decisions: a footnote in </w:t>
      </w:r>
      <w:r w:rsidRPr="006A486F">
        <w:rPr>
          <w:rFonts w:cstheme="minorHAnsi"/>
          <w:i/>
          <w:iCs/>
          <w:color w:val="000000"/>
          <w:sz w:val="18"/>
          <w:szCs w:val="18"/>
          <w:shd w:val="clear" w:color="auto" w:fill="FFFFFF"/>
        </w:rPr>
        <w:t>United</w:t>
      </w:r>
      <w:r w:rsidRPr="006A486F">
        <w:rPr>
          <w:rFonts w:cstheme="minorHAnsi"/>
          <w:color w:val="000000"/>
          <w:sz w:val="18"/>
          <w:szCs w:val="18"/>
          <w:shd w:val="clear" w:color="auto" w:fill="FFFFFF"/>
        </w:rPr>
        <w:t> </w:t>
      </w:r>
      <w:r w:rsidRPr="006A486F">
        <w:rPr>
          <w:rFonts w:cstheme="minorHAnsi"/>
          <w:i/>
          <w:iCs/>
          <w:color w:val="000000"/>
          <w:sz w:val="18"/>
          <w:szCs w:val="18"/>
          <w:shd w:val="clear" w:color="auto" w:fill="FFFFFF"/>
        </w:rPr>
        <w:t>States</w:t>
      </w:r>
      <w:r w:rsidRPr="006A486F">
        <w:rPr>
          <w:rFonts w:cstheme="minorHAnsi"/>
          <w:color w:val="000000"/>
          <w:sz w:val="18"/>
          <w:szCs w:val="18"/>
          <w:shd w:val="clear" w:color="auto" w:fill="FFFFFF"/>
        </w:rPr>
        <w:t> </w:t>
      </w:r>
      <w:r w:rsidRPr="006A486F">
        <w:rPr>
          <w:rFonts w:cstheme="minorHAnsi"/>
          <w:i/>
          <w:iCs/>
          <w:color w:val="000000"/>
          <w:sz w:val="18"/>
          <w:szCs w:val="18"/>
          <w:shd w:val="clear" w:color="auto" w:fill="FFFFFF"/>
        </w:rPr>
        <w:t>v</w:t>
      </w:r>
      <w:r w:rsidRPr="006A486F">
        <w:rPr>
          <w:rFonts w:cstheme="minorHAnsi"/>
          <w:color w:val="000000"/>
          <w:sz w:val="18"/>
          <w:szCs w:val="18"/>
          <w:shd w:val="clear" w:color="auto" w:fill="FFFFFF"/>
        </w:rPr>
        <w:t> </w:t>
      </w:r>
      <w:proofErr w:type="spellStart"/>
      <w:r w:rsidRPr="006A486F">
        <w:rPr>
          <w:rFonts w:cstheme="minorHAnsi"/>
          <w:i/>
          <w:iCs/>
          <w:color w:val="000000"/>
          <w:sz w:val="18"/>
          <w:szCs w:val="18"/>
          <w:shd w:val="clear" w:color="auto" w:fill="FFFFFF"/>
        </w:rPr>
        <w:t>Carolene</w:t>
      </w:r>
      <w:proofErr w:type="spellEnd"/>
      <w:r w:rsidRPr="006A486F">
        <w:rPr>
          <w:rFonts w:cstheme="minorHAnsi"/>
          <w:color w:val="000000"/>
          <w:sz w:val="18"/>
          <w:szCs w:val="18"/>
          <w:shd w:val="clear" w:color="auto" w:fill="FFFFFF"/>
        </w:rPr>
        <w:t> </w:t>
      </w:r>
      <w:r w:rsidRPr="006A486F">
        <w:rPr>
          <w:rFonts w:cstheme="minorHAnsi"/>
          <w:i/>
          <w:iCs/>
          <w:color w:val="000000"/>
          <w:sz w:val="18"/>
          <w:szCs w:val="18"/>
          <w:shd w:val="clear" w:color="auto" w:fill="FFFFFF"/>
        </w:rPr>
        <w:t>Products</w:t>
      </w:r>
      <w:r w:rsidRPr="006A486F">
        <w:rPr>
          <w:rFonts w:cstheme="minorHAnsi"/>
          <w:color w:val="000000"/>
          <w:sz w:val="18"/>
          <w:szCs w:val="18"/>
          <w:shd w:val="clear" w:color="auto" w:fill="FFFFFF"/>
        </w:rPr>
        <w:t> </w:t>
      </w:r>
      <w:r w:rsidRPr="006A486F">
        <w:rPr>
          <w:rFonts w:cstheme="minorHAnsi"/>
          <w:i/>
          <w:iCs/>
          <w:color w:val="000000"/>
          <w:sz w:val="18"/>
          <w:szCs w:val="18"/>
          <w:shd w:val="clear" w:color="auto" w:fill="FFFFFF"/>
        </w:rPr>
        <w:t>Co</w:t>
      </w:r>
      <w:r w:rsidRPr="006A486F">
        <w:rPr>
          <w:rFonts w:cstheme="minorHAnsi"/>
          <w:color w:val="000000"/>
          <w:sz w:val="18"/>
          <w:szCs w:val="18"/>
          <w:shd w:val="clear" w:color="auto" w:fill="FFFFFF"/>
        </w:rPr>
        <w:t> (‘</w:t>
      </w:r>
      <w:proofErr w:type="spellStart"/>
      <w:r w:rsidRPr="006A486F">
        <w:rPr>
          <w:rFonts w:cstheme="minorHAnsi"/>
          <w:i/>
          <w:iCs/>
          <w:color w:val="000000"/>
          <w:sz w:val="18"/>
          <w:szCs w:val="18"/>
          <w:shd w:val="clear" w:color="auto" w:fill="FFFFFF"/>
        </w:rPr>
        <w:t>Carolene</w:t>
      </w:r>
      <w:proofErr w:type="spellEnd"/>
      <w:r w:rsidRPr="006A486F">
        <w:rPr>
          <w:rFonts w:cstheme="minorHAnsi"/>
          <w:color w:val="000000"/>
          <w:sz w:val="18"/>
          <w:szCs w:val="18"/>
          <w:shd w:val="clear" w:color="auto" w:fill="FFFFFF"/>
        </w:rPr>
        <w:t> </w:t>
      </w:r>
      <w:r w:rsidRPr="006A486F">
        <w:rPr>
          <w:rFonts w:cstheme="minorHAnsi"/>
          <w:i/>
          <w:iCs/>
          <w:color w:val="000000"/>
          <w:sz w:val="18"/>
          <w:szCs w:val="18"/>
          <w:shd w:val="clear" w:color="auto" w:fill="FFFFFF"/>
        </w:rPr>
        <w:t>Products</w:t>
      </w:r>
      <w:r w:rsidRPr="006A486F">
        <w:rPr>
          <w:rFonts w:cstheme="minorHAnsi"/>
          <w:color w:val="000000"/>
          <w:sz w:val="18"/>
          <w:szCs w:val="18"/>
          <w:shd w:val="clear" w:color="auto" w:fill="FFFFFF"/>
        </w:rPr>
        <w:t xml:space="preserve">’).  In her view: </w:t>
      </w:r>
      <w:r w:rsidRPr="006A486F">
        <w:rPr>
          <w:rFonts w:cstheme="minorHAnsi"/>
          <w:i/>
          <w:iCs/>
          <w:color w:val="000000"/>
          <w:sz w:val="18"/>
          <w:szCs w:val="18"/>
          <w:shd w:val="clear" w:color="auto" w:fill="FFFFFF"/>
        </w:rPr>
        <w:t xml:space="preserve">‘significant deference is due to laws generated by a democratic political process. Where a law impacts most harshly on people who had no say in its creation, the theory goes, it is legitimate to see that law as suspect and thus to subject it to extra scrutiny.’ </w:t>
      </w:r>
      <w:r w:rsidRPr="006A486F">
        <w:rPr>
          <w:rFonts w:cstheme="minorHAnsi"/>
          <w:color w:val="000000"/>
          <w:sz w:val="18"/>
          <w:szCs w:val="18"/>
          <w:shd w:val="clear" w:color="auto" w:fill="FFFFFF"/>
        </w:rPr>
        <w:t xml:space="preserve"> She appeared to doubt its relevance to Australia given the </w:t>
      </w:r>
      <w:proofErr w:type="spellStart"/>
      <w:r w:rsidRPr="006A486F">
        <w:rPr>
          <w:rFonts w:cstheme="minorHAnsi"/>
          <w:i/>
          <w:iCs/>
          <w:color w:val="000000"/>
          <w:sz w:val="18"/>
          <w:szCs w:val="18"/>
          <w:shd w:val="clear" w:color="auto" w:fill="FFFFFF"/>
        </w:rPr>
        <w:t>Carolene</w:t>
      </w:r>
      <w:proofErr w:type="spellEnd"/>
      <w:r w:rsidRPr="006A486F">
        <w:rPr>
          <w:rFonts w:cstheme="minorHAnsi"/>
          <w:color w:val="000000"/>
          <w:sz w:val="18"/>
          <w:szCs w:val="18"/>
          <w:shd w:val="clear" w:color="auto" w:fill="FFFFFF"/>
        </w:rPr>
        <w:t xml:space="preserve"> decision post-dated Australia’s Constitution and her view that s.117 is best seen as a federal-structure matter.  </w:t>
      </w:r>
    </w:p>
    <w:p w14:paraId="266286BA" w14:textId="77777777" w:rsidR="00653FE4" w:rsidRPr="006A486F" w:rsidRDefault="00653FE4" w:rsidP="00D22D8C">
      <w:pPr>
        <w:spacing w:after="0"/>
        <w:rPr>
          <w:rFonts w:cstheme="minorHAnsi"/>
          <w:color w:val="000000"/>
          <w:sz w:val="18"/>
          <w:szCs w:val="18"/>
          <w:shd w:val="clear" w:color="auto" w:fill="FFFFFF"/>
        </w:rPr>
      </w:pPr>
      <w:r w:rsidRPr="006A486F">
        <w:rPr>
          <w:rFonts w:cstheme="minorHAnsi"/>
          <w:color w:val="000000"/>
          <w:sz w:val="18"/>
          <w:szCs w:val="18"/>
          <w:shd w:val="clear" w:color="auto" w:fill="FFFFFF"/>
        </w:rPr>
        <w:t xml:space="preserve">However, the Supreme Court added there is no such a presumption of constitutionality </w:t>
      </w:r>
      <w:r w:rsidRPr="006A486F">
        <w:rPr>
          <w:rFonts w:cstheme="minorHAnsi"/>
          <w:i/>
          <w:iCs/>
          <w:color w:val="000000"/>
          <w:sz w:val="18"/>
          <w:szCs w:val="18"/>
          <w:shd w:val="clear" w:color="auto" w:fill="FFFFFF"/>
        </w:rPr>
        <w:t>‘when legislation appears on its face to be within a specific prohibition of the Constitution’</w:t>
      </w:r>
      <w:r w:rsidRPr="006A486F">
        <w:rPr>
          <w:rFonts w:cstheme="minorHAnsi"/>
          <w:color w:val="000000"/>
          <w:sz w:val="18"/>
          <w:szCs w:val="18"/>
          <w:shd w:val="clear" w:color="auto" w:fill="FFFFFF"/>
        </w:rPr>
        <w:t>.  Moreover, a ‘</w:t>
      </w:r>
      <w:r w:rsidRPr="006A486F">
        <w:rPr>
          <w:rFonts w:cstheme="minorHAnsi"/>
          <w:i/>
          <w:iCs/>
          <w:color w:val="000000"/>
          <w:sz w:val="18"/>
          <w:szCs w:val="18"/>
          <w:shd w:val="clear" w:color="auto" w:fill="FFFFFF"/>
        </w:rPr>
        <w:t>more searching judicial inquiry</w:t>
      </w:r>
      <w:r w:rsidRPr="006A486F">
        <w:rPr>
          <w:rFonts w:cstheme="minorHAnsi"/>
          <w:color w:val="000000"/>
          <w:sz w:val="18"/>
          <w:szCs w:val="18"/>
          <w:shd w:val="clear" w:color="auto" w:fill="FFFFFF"/>
        </w:rPr>
        <w:t>’ may be in order for statutes directed at ‘</w:t>
      </w:r>
      <w:r w:rsidRPr="006A486F">
        <w:rPr>
          <w:rFonts w:cstheme="minorHAnsi"/>
          <w:i/>
          <w:iCs/>
          <w:color w:val="000000"/>
          <w:sz w:val="18"/>
          <w:szCs w:val="18"/>
          <w:shd w:val="clear" w:color="auto" w:fill="FFFFFF"/>
        </w:rPr>
        <w:t>discrete and insular minorities’</w:t>
      </w:r>
      <w:r w:rsidRPr="006A486F">
        <w:rPr>
          <w:rFonts w:cstheme="minorHAnsi"/>
          <w:color w:val="000000"/>
          <w:sz w:val="18"/>
          <w:szCs w:val="18"/>
          <w:shd w:val="clear" w:color="auto" w:fill="FFFFFF"/>
        </w:rPr>
        <w:t xml:space="preserve"> who cannot use ordinary political processes.  </w:t>
      </w:r>
    </w:p>
    <w:p w14:paraId="2CD74DB6" w14:textId="77777777" w:rsidR="00653FE4" w:rsidRPr="006A486F" w:rsidRDefault="00653FE4" w:rsidP="00D22D8C">
      <w:pPr>
        <w:spacing w:after="0"/>
        <w:rPr>
          <w:rFonts w:eastAsia="Times New Roman" w:cstheme="minorHAnsi"/>
          <w:i/>
          <w:iCs/>
          <w:color w:val="1A1A1A"/>
          <w:kern w:val="36"/>
          <w:sz w:val="18"/>
          <w:szCs w:val="18"/>
          <w:lang w:eastAsia="en-AU"/>
        </w:rPr>
      </w:pPr>
      <w:r w:rsidRPr="006A486F">
        <w:rPr>
          <w:rFonts w:cstheme="minorHAnsi"/>
          <w:color w:val="000000"/>
          <w:sz w:val="18"/>
          <w:szCs w:val="18"/>
          <w:shd w:val="clear" w:color="auto" w:fill="FFFFFF"/>
        </w:rPr>
        <w:t xml:space="preserve">Of more interest is that </w:t>
      </w:r>
      <w:proofErr w:type="spellStart"/>
      <w:r w:rsidRPr="006A486F">
        <w:rPr>
          <w:rFonts w:cstheme="minorHAnsi"/>
          <w:i/>
          <w:iCs/>
          <w:color w:val="000000"/>
          <w:sz w:val="18"/>
          <w:szCs w:val="18"/>
          <w:shd w:val="clear" w:color="auto" w:fill="FFFFFF"/>
        </w:rPr>
        <w:t>Carolene</w:t>
      </w:r>
      <w:proofErr w:type="spellEnd"/>
      <w:r w:rsidRPr="006A486F">
        <w:rPr>
          <w:rFonts w:cstheme="minorHAnsi"/>
          <w:color w:val="000000"/>
          <w:sz w:val="18"/>
          <w:szCs w:val="18"/>
          <w:shd w:val="clear" w:color="auto" w:fill="FFFFFF"/>
        </w:rPr>
        <w:t xml:space="preserve"> concerned an impediment to interstate trade imposed by US Congress on public health grounds – adulterated condensed milk was not to be shipped.  The case involved shipment of condensed milk combined with coconut oil - </w:t>
      </w:r>
      <w:proofErr w:type="spellStart"/>
      <w:r w:rsidRPr="006A486F">
        <w:rPr>
          <w:rFonts w:cstheme="minorHAnsi"/>
          <w:color w:val="000000"/>
          <w:sz w:val="18"/>
          <w:szCs w:val="18"/>
          <w:shd w:val="clear" w:color="auto" w:fill="FFFFFF"/>
        </w:rPr>
        <w:t>MilNut</w:t>
      </w:r>
      <w:proofErr w:type="spellEnd"/>
      <w:r w:rsidRPr="006A486F">
        <w:rPr>
          <w:rFonts w:cstheme="minorHAnsi"/>
          <w:color w:val="000000"/>
          <w:sz w:val="18"/>
          <w:szCs w:val="18"/>
          <w:shd w:val="clear" w:color="auto" w:fill="FFFFFF"/>
        </w:rPr>
        <w:t xml:space="preserve">.  Twenty years earlier a state law had prohibited sale of the product.  Subsequent ‘accumulation of evidence’, extensive investigation and testimony by eminent scientists etc before committees were recorded in House and Senate reports which were relied on to make the law.  That Congress had not similarly outlawed blended margarine was considered irrelevant – the law was a declaration of expert findings.  The Supreme Court added even if there were no such findings the law would be assumed to stand as a rational action of Congress unless there was evidence to the contrary. </w:t>
      </w:r>
      <w:hyperlink r:id="rId109" w:history="1">
        <w:r w:rsidRPr="006A486F">
          <w:rPr>
            <w:rStyle w:val="Hyperlink"/>
            <w:rFonts w:cstheme="minorHAnsi"/>
            <w:sz w:val="18"/>
            <w:szCs w:val="18"/>
          </w:rPr>
          <w:t>https://supreme.justia.com/cases/federal/us/304/144/</w:t>
        </w:r>
      </w:hyperlink>
      <w:r w:rsidRPr="006A486F">
        <w:rPr>
          <w:rFonts w:cstheme="minorHAnsi"/>
          <w:sz w:val="18"/>
          <w:szCs w:val="18"/>
        </w:rPr>
        <w:t xml:space="preserve">  </w:t>
      </w:r>
      <w:r w:rsidRPr="006A486F">
        <w:rPr>
          <w:rFonts w:eastAsia="Times New Roman" w:cstheme="minorHAnsi"/>
          <w:i/>
          <w:iCs/>
          <w:color w:val="1A1A1A"/>
          <w:kern w:val="36"/>
          <w:sz w:val="18"/>
          <w:szCs w:val="18"/>
          <w:lang w:eastAsia="en-AU"/>
        </w:rPr>
        <w:t xml:space="preserve">United States v. </w:t>
      </w:r>
      <w:proofErr w:type="spellStart"/>
      <w:r w:rsidRPr="006A486F">
        <w:rPr>
          <w:rFonts w:eastAsia="Times New Roman" w:cstheme="minorHAnsi"/>
          <w:i/>
          <w:iCs/>
          <w:color w:val="1A1A1A"/>
          <w:kern w:val="36"/>
          <w:sz w:val="18"/>
          <w:szCs w:val="18"/>
          <w:lang w:eastAsia="en-AU"/>
        </w:rPr>
        <w:t>Carolene</w:t>
      </w:r>
      <w:proofErr w:type="spellEnd"/>
      <w:r w:rsidRPr="006A486F">
        <w:rPr>
          <w:rFonts w:eastAsia="Times New Roman" w:cstheme="minorHAnsi"/>
          <w:i/>
          <w:iCs/>
          <w:color w:val="1A1A1A"/>
          <w:kern w:val="36"/>
          <w:sz w:val="18"/>
          <w:szCs w:val="18"/>
          <w:lang w:eastAsia="en-AU"/>
        </w:rPr>
        <w:t xml:space="preserve"> Products Co., 304 U.S. 144 (1938)</w:t>
      </w:r>
    </w:p>
    <w:p w14:paraId="5ACD052D" w14:textId="77777777" w:rsidR="00653FE4" w:rsidRPr="009A4C60" w:rsidRDefault="00653FE4" w:rsidP="00D22D8C">
      <w:pPr>
        <w:spacing w:after="0"/>
        <w:rPr>
          <w:rFonts w:cstheme="minorHAnsi"/>
          <w:sz w:val="18"/>
          <w:szCs w:val="18"/>
        </w:rPr>
      </w:pPr>
    </w:p>
  </w:endnote>
  <w:endnote w:id="70">
    <w:p w14:paraId="0DAE8DCC" w14:textId="67E5BF65" w:rsidR="00653FE4" w:rsidRPr="009A4C60" w:rsidRDefault="00653FE4">
      <w:pPr>
        <w:pStyle w:val="EndnoteText"/>
        <w:rPr>
          <w:sz w:val="18"/>
          <w:szCs w:val="18"/>
        </w:rPr>
      </w:pPr>
      <w:r w:rsidRPr="009A4C60">
        <w:rPr>
          <w:rStyle w:val="EndnoteReference"/>
          <w:sz w:val="18"/>
          <w:szCs w:val="18"/>
        </w:rPr>
        <w:endnoteRef/>
      </w:r>
      <w:r w:rsidRPr="009A4C60">
        <w:rPr>
          <w:sz w:val="18"/>
          <w:szCs w:val="18"/>
        </w:rPr>
        <w:t xml:space="preserve"> </w:t>
      </w:r>
      <w:hyperlink r:id="rId110" w:history="1">
        <w:r w:rsidRPr="009A4C60">
          <w:rPr>
            <w:rStyle w:val="Hyperlink"/>
            <w:sz w:val="18"/>
            <w:szCs w:val="18"/>
          </w:rPr>
          <w:t>https://7news.com.au/lifestyle/health-wellbeing/nsw-health-issues-coronavirus-alert-to-those-travelling-on-infectious-domestic-flight-c-1039020</w:t>
        </w:r>
      </w:hyperlink>
    </w:p>
    <w:p w14:paraId="1182CAF0" w14:textId="77777777" w:rsidR="00653FE4" w:rsidRDefault="00653FE4">
      <w:pPr>
        <w:pStyle w:val="EndnoteText"/>
      </w:pPr>
    </w:p>
  </w:endnote>
  <w:endnote w:id="71">
    <w:p w14:paraId="48F0833C" w14:textId="1D20F413" w:rsidR="00653FE4" w:rsidRPr="006A486F" w:rsidRDefault="00653FE4">
      <w:pPr>
        <w:pStyle w:val="EndnoteText"/>
        <w:rPr>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A result also of paradoxical pronouncements such as NSW easing of restrictions allowing visits by fewer people than before, and treatment of outdoor backyards as ‘indoors’.  </w:t>
      </w:r>
      <w:hyperlink r:id="rId111" w:history="1">
        <w:r w:rsidRPr="006A486F">
          <w:rPr>
            <w:rStyle w:val="Hyperlink"/>
            <w:rFonts w:cstheme="minorHAnsi"/>
            <w:sz w:val="18"/>
            <w:szCs w:val="18"/>
          </w:rPr>
          <w:t>https://www.liverpoolchampion.com.au/story/6756132/what-you-can-do-in-nsw-when-covid-19-restrictions-ease-from-friday/?cs=17267</w:t>
        </w:r>
      </w:hyperlink>
    </w:p>
    <w:p w14:paraId="1440406A" w14:textId="77777777" w:rsidR="00653FE4" w:rsidRPr="006A486F" w:rsidRDefault="00653FE4">
      <w:pPr>
        <w:pStyle w:val="EndnoteText"/>
        <w:rPr>
          <w:rFonts w:cstheme="minorHAnsi"/>
          <w:sz w:val="18"/>
          <w:szCs w:val="18"/>
        </w:rPr>
      </w:pPr>
    </w:p>
  </w:endnote>
  <w:endnote w:id="72">
    <w:p w14:paraId="064C62D2" w14:textId="77EF3957" w:rsidR="00653FE4" w:rsidRDefault="00653FE4" w:rsidP="00D22D8C">
      <w:pPr>
        <w:pStyle w:val="EndnoteText"/>
        <w:rPr>
          <w:rStyle w:val="Hyperlink"/>
          <w:rFonts w:cstheme="minorHAnsi"/>
          <w:sz w:val="18"/>
          <w:szCs w:val="18"/>
        </w:rPr>
      </w:pPr>
      <w:r w:rsidRPr="006A486F">
        <w:rPr>
          <w:rStyle w:val="EndnoteReference"/>
          <w:rFonts w:cstheme="minorHAnsi"/>
          <w:sz w:val="18"/>
          <w:szCs w:val="18"/>
        </w:rPr>
        <w:endnoteRef/>
      </w:r>
      <w:r w:rsidRPr="006A486F">
        <w:rPr>
          <w:rFonts w:cstheme="minorHAnsi"/>
          <w:sz w:val="18"/>
          <w:szCs w:val="18"/>
        </w:rPr>
        <w:t xml:space="preserve"> </w:t>
      </w:r>
      <w:hyperlink r:id="rId112" w:anchor="more-42605" w:history="1">
        <w:r w:rsidRPr="006A486F">
          <w:rPr>
            <w:rStyle w:val="Hyperlink"/>
            <w:rFonts w:cstheme="minorHAnsi"/>
            <w:sz w:val="18"/>
            <w:szCs w:val="18"/>
          </w:rPr>
          <w:t>https://johnmenadue.com/lessons-to-be-learned-from-the-spanish-flu-pandemic-of-1919-part-2/#more-42605</w:t>
        </w:r>
      </w:hyperlink>
    </w:p>
    <w:p w14:paraId="2F77B4B2" w14:textId="77777777" w:rsidR="00653FE4" w:rsidRPr="006A486F" w:rsidRDefault="00653FE4" w:rsidP="00D22D8C">
      <w:pPr>
        <w:pStyle w:val="EndnoteText"/>
        <w:rPr>
          <w:rFonts w:cstheme="minorHAnsi"/>
          <w:sz w:val="18"/>
          <w:szCs w:val="18"/>
        </w:rPr>
      </w:pPr>
    </w:p>
  </w:endnote>
  <w:endnote w:id="73">
    <w:p w14:paraId="1060101F" w14:textId="77777777" w:rsidR="001A727B" w:rsidRDefault="001A727B" w:rsidP="001A727B">
      <w:pPr>
        <w:pStyle w:val="EndnoteText"/>
      </w:pPr>
      <w:r>
        <w:rPr>
          <w:rStyle w:val="EndnoteReference"/>
        </w:rPr>
        <w:endnoteRef/>
      </w:r>
      <w:r>
        <w:t xml:space="preserve"> </w:t>
      </w:r>
      <w:hyperlink r:id="rId113" w:history="1">
        <w:r>
          <w:rPr>
            <w:rStyle w:val="Hyperlink"/>
          </w:rPr>
          <w:t>https://www.abc.net.au/news/2020-05-21/nsw-coronavirus-border-war-gladys-berejiklian-mark-mcgowan/12268412</w:t>
        </w:r>
      </w:hyperlink>
    </w:p>
  </w:endnote>
  <w:endnote w:id="74">
    <w:p w14:paraId="505735B3" w14:textId="77777777" w:rsidR="001A727B" w:rsidRDefault="001A727B" w:rsidP="001A727B">
      <w:pPr>
        <w:pStyle w:val="EndnoteText"/>
        <w:rPr>
          <w:sz w:val="18"/>
          <w:szCs w:val="18"/>
        </w:rPr>
      </w:pPr>
    </w:p>
    <w:p w14:paraId="3CB3F5F6" w14:textId="77777777" w:rsidR="001A727B" w:rsidRPr="0025524A" w:rsidRDefault="001A727B" w:rsidP="001A727B">
      <w:pPr>
        <w:pStyle w:val="EndnoteText"/>
        <w:rPr>
          <w:sz w:val="18"/>
          <w:szCs w:val="18"/>
        </w:rPr>
      </w:pPr>
      <w:r w:rsidRPr="0025524A">
        <w:rPr>
          <w:rStyle w:val="EndnoteReference"/>
          <w:sz w:val="18"/>
          <w:szCs w:val="18"/>
        </w:rPr>
        <w:endnoteRef/>
      </w:r>
      <w:r w:rsidRPr="0025524A">
        <w:rPr>
          <w:sz w:val="18"/>
          <w:szCs w:val="18"/>
        </w:rPr>
        <w:t xml:space="preserve"> Sydney Morning Herald Tuesday May 19 2020, p.10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C9D67" w14:textId="77777777" w:rsidR="00653FE4" w:rsidRDefault="00653F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3638022"/>
      <w:docPartObj>
        <w:docPartGallery w:val="Page Numbers (Bottom of Page)"/>
        <w:docPartUnique/>
      </w:docPartObj>
    </w:sdtPr>
    <w:sdtEndPr>
      <w:rPr>
        <w:noProof/>
      </w:rPr>
    </w:sdtEndPr>
    <w:sdtContent>
      <w:p w14:paraId="39A255A9" w14:textId="27E61950" w:rsidR="00653FE4" w:rsidRDefault="00653FE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BC7648" w14:textId="77777777" w:rsidR="00653FE4" w:rsidRDefault="00653F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7D77B" w14:textId="77777777" w:rsidR="00653FE4" w:rsidRDefault="00653F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FC2DC1" w14:textId="77777777" w:rsidR="00D678BC" w:rsidRDefault="00D678BC" w:rsidP="00B0079A">
      <w:pPr>
        <w:spacing w:after="0" w:line="240" w:lineRule="auto"/>
      </w:pPr>
      <w:r>
        <w:separator/>
      </w:r>
    </w:p>
  </w:footnote>
  <w:footnote w:type="continuationSeparator" w:id="0">
    <w:p w14:paraId="77F4696B" w14:textId="77777777" w:rsidR="00D678BC" w:rsidRDefault="00D678BC" w:rsidP="00B007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F1509" w14:textId="77777777" w:rsidR="00653FE4" w:rsidRDefault="00653F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B3692" w14:textId="77777777" w:rsidR="00653FE4" w:rsidRDefault="00653F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89369" w14:textId="77777777" w:rsidR="00653FE4" w:rsidRDefault="00653F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D50B05"/>
    <w:multiLevelType w:val="multilevel"/>
    <w:tmpl w:val="FC96A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C93722"/>
    <w:multiLevelType w:val="hybridMultilevel"/>
    <w:tmpl w:val="BBD2D710"/>
    <w:lvl w:ilvl="0" w:tplc="14A204A6">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83E3741"/>
    <w:multiLevelType w:val="hybridMultilevel"/>
    <w:tmpl w:val="E482EAA0"/>
    <w:lvl w:ilvl="0" w:tplc="F8E61C7A">
      <w:start w:val="1"/>
      <w:numFmt w:val="lowerLetter"/>
      <w:lvlText w:val="%1."/>
      <w:lvlJc w:val="left"/>
      <w:pPr>
        <w:ind w:left="720" w:hanging="360"/>
      </w:pPr>
      <w:rPr>
        <w:rFonts w:cstheme="minorHAnsi"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94D5A88"/>
    <w:multiLevelType w:val="multilevel"/>
    <w:tmpl w:val="D24C5F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F7106C"/>
    <w:multiLevelType w:val="multilevel"/>
    <w:tmpl w:val="6B5C2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500019A"/>
    <w:multiLevelType w:val="multilevel"/>
    <w:tmpl w:val="1ABE2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F5610D"/>
    <w:multiLevelType w:val="hybridMultilevel"/>
    <w:tmpl w:val="FCAE4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BC45CF8"/>
    <w:multiLevelType w:val="multilevel"/>
    <w:tmpl w:val="E47AB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CD05E3"/>
    <w:multiLevelType w:val="multilevel"/>
    <w:tmpl w:val="008C5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CA384F"/>
    <w:multiLevelType w:val="multilevel"/>
    <w:tmpl w:val="FBACB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8D2A2B"/>
    <w:multiLevelType w:val="hybridMultilevel"/>
    <w:tmpl w:val="6D0E53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5DB498D"/>
    <w:multiLevelType w:val="multilevel"/>
    <w:tmpl w:val="B5643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C55269"/>
    <w:multiLevelType w:val="hybridMultilevel"/>
    <w:tmpl w:val="F15AAEF2"/>
    <w:lvl w:ilvl="0" w:tplc="40324164">
      <w:start w:val="1"/>
      <w:numFmt w:val="lowerLetter"/>
      <w:lvlText w:val="%1."/>
      <w:lvlJc w:val="left"/>
      <w:pPr>
        <w:ind w:left="720" w:hanging="360"/>
      </w:pPr>
      <w:rPr>
        <w:rFonts w:cstheme="minorHAnsi"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4D96C2C"/>
    <w:multiLevelType w:val="multilevel"/>
    <w:tmpl w:val="4A9E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9517B27"/>
    <w:multiLevelType w:val="hybridMultilevel"/>
    <w:tmpl w:val="7F5C6D34"/>
    <w:lvl w:ilvl="0" w:tplc="12F0FFB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2"/>
  </w:num>
  <w:num w:numId="2">
    <w:abstractNumId w:val="4"/>
  </w:num>
  <w:num w:numId="3">
    <w:abstractNumId w:val="13"/>
  </w:num>
  <w:num w:numId="4">
    <w:abstractNumId w:val="14"/>
  </w:num>
  <w:num w:numId="5">
    <w:abstractNumId w:val="12"/>
  </w:num>
  <w:num w:numId="6">
    <w:abstractNumId w:val="1"/>
  </w:num>
  <w:num w:numId="7">
    <w:abstractNumId w:val="6"/>
  </w:num>
  <w:num w:numId="8">
    <w:abstractNumId w:val="10"/>
  </w:num>
  <w:num w:numId="9">
    <w:abstractNumId w:val="7"/>
  </w:num>
  <w:num w:numId="10">
    <w:abstractNumId w:val="3"/>
  </w:num>
  <w:num w:numId="11">
    <w:abstractNumId w:val="11"/>
  </w:num>
  <w:num w:numId="12">
    <w:abstractNumId w:val="0"/>
  </w:num>
  <w:num w:numId="13">
    <w:abstractNumId w:val="5"/>
  </w:num>
  <w:num w:numId="14">
    <w:abstractNumId w:val="9"/>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79A"/>
    <w:rsid w:val="0000083C"/>
    <w:rsid w:val="000061D3"/>
    <w:rsid w:val="00011D4B"/>
    <w:rsid w:val="0001219F"/>
    <w:rsid w:val="00013D7C"/>
    <w:rsid w:val="00021A49"/>
    <w:rsid w:val="00024509"/>
    <w:rsid w:val="00024F9C"/>
    <w:rsid w:val="00025311"/>
    <w:rsid w:val="00034B9D"/>
    <w:rsid w:val="000411C9"/>
    <w:rsid w:val="00050D0E"/>
    <w:rsid w:val="00053FD8"/>
    <w:rsid w:val="00063503"/>
    <w:rsid w:val="000636E4"/>
    <w:rsid w:val="00065046"/>
    <w:rsid w:val="00065B95"/>
    <w:rsid w:val="00083EEC"/>
    <w:rsid w:val="00084604"/>
    <w:rsid w:val="00093902"/>
    <w:rsid w:val="000A32BA"/>
    <w:rsid w:val="000B1EC8"/>
    <w:rsid w:val="000C0C06"/>
    <w:rsid w:val="000C27BD"/>
    <w:rsid w:val="000C27E5"/>
    <w:rsid w:val="000C74B3"/>
    <w:rsid w:val="000C7F0E"/>
    <w:rsid w:val="000D453A"/>
    <w:rsid w:val="000D7AD4"/>
    <w:rsid w:val="000E43DA"/>
    <w:rsid w:val="000F73D2"/>
    <w:rsid w:val="00106AF3"/>
    <w:rsid w:val="001144B4"/>
    <w:rsid w:val="00115E74"/>
    <w:rsid w:val="0011713F"/>
    <w:rsid w:val="0012735E"/>
    <w:rsid w:val="00130C34"/>
    <w:rsid w:val="001314D0"/>
    <w:rsid w:val="00137076"/>
    <w:rsid w:val="001423D5"/>
    <w:rsid w:val="00145215"/>
    <w:rsid w:val="00146412"/>
    <w:rsid w:val="00154484"/>
    <w:rsid w:val="001560DE"/>
    <w:rsid w:val="00156166"/>
    <w:rsid w:val="00160B3E"/>
    <w:rsid w:val="00164B44"/>
    <w:rsid w:val="00165C5A"/>
    <w:rsid w:val="00166C5A"/>
    <w:rsid w:val="00167D1A"/>
    <w:rsid w:val="00181998"/>
    <w:rsid w:val="001827F8"/>
    <w:rsid w:val="00184F44"/>
    <w:rsid w:val="001853A9"/>
    <w:rsid w:val="00186B87"/>
    <w:rsid w:val="00190320"/>
    <w:rsid w:val="001A6891"/>
    <w:rsid w:val="001A727B"/>
    <w:rsid w:val="001C1BA1"/>
    <w:rsid w:val="001C48B6"/>
    <w:rsid w:val="001D152E"/>
    <w:rsid w:val="001D51DF"/>
    <w:rsid w:val="001D554E"/>
    <w:rsid w:val="001D7753"/>
    <w:rsid w:val="001E0A54"/>
    <w:rsid w:val="001E3373"/>
    <w:rsid w:val="001E44FE"/>
    <w:rsid w:val="002105D5"/>
    <w:rsid w:val="00211584"/>
    <w:rsid w:val="00215275"/>
    <w:rsid w:val="00215707"/>
    <w:rsid w:val="00224243"/>
    <w:rsid w:val="00226F06"/>
    <w:rsid w:val="00230B16"/>
    <w:rsid w:val="00234558"/>
    <w:rsid w:val="002451F3"/>
    <w:rsid w:val="00251046"/>
    <w:rsid w:val="002534C1"/>
    <w:rsid w:val="0025524A"/>
    <w:rsid w:val="002553BD"/>
    <w:rsid w:val="00265FE5"/>
    <w:rsid w:val="00267B53"/>
    <w:rsid w:val="00284BB1"/>
    <w:rsid w:val="00294E16"/>
    <w:rsid w:val="002A0C39"/>
    <w:rsid w:val="002A5B90"/>
    <w:rsid w:val="002A6120"/>
    <w:rsid w:val="002A7195"/>
    <w:rsid w:val="002B5F35"/>
    <w:rsid w:val="002C0E55"/>
    <w:rsid w:val="002C56EA"/>
    <w:rsid w:val="002D01FC"/>
    <w:rsid w:val="002E649C"/>
    <w:rsid w:val="002F6A04"/>
    <w:rsid w:val="002F6C98"/>
    <w:rsid w:val="002F788C"/>
    <w:rsid w:val="00304E19"/>
    <w:rsid w:val="003162BF"/>
    <w:rsid w:val="003179AF"/>
    <w:rsid w:val="00324A76"/>
    <w:rsid w:val="00342309"/>
    <w:rsid w:val="00352A35"/>
    <w:rsid w:val="003630AC"/>
    <w:rsid w:val="00375E77"/>
    <w:rsid w:val="003807E1"/>
    <w:rsid w:val="00381CD2"/>
    <w:rsid w:val="00383E18"/>
    <w:rsid w:val="00386B1E"/>
    <w:rsid w:val="003873F7"/>
    <w:rsid w:val="0039403A"/>
    <w:rsid w:val="00394665"/>
    <w:rsid w:val="00397272"/>
    <w:rsid w:val="003972B6"/>
    <w:rsid w:val="003B0197"/>
    <w:rsid w:val="003B109B"/>
    <w:rsid w:val="003B2AC0"/>
    <w:rsid w:val="003B56A6"/>
    <w:rsid w:val="003C1E60"/>
    <w:rsid w:val="003C2400"/>
    <w:rsid w:val="003C3F8D"/>
    <w:rsid w:val="003C4AB6"/>
    <w:rsid w:val="003C77CC"/>
    <w:rsid w:val="003E0674"/>
    <w:rsid w:val="003E0F70"/>
    <w:rsid w:val="003E1835"/>
    <w:rsid w:val="003E3A0E"/>
    <w:rsid w:val="003F144B"/>
    <w:rsid w:val="0040398E"/>
    <w:rsid w:val="004228DE"/>
    <w:rsid w:val="00424D52"/>
    <w:rsid w:val="00424E27"/>
    <w:rsid w:val="00440B14"/>
    <w:rsid w:val="004447F5"/>
    <w:rsid w:val="00445E94"/>
    <w:rsid w:val="00454CAC"/>
    <w:rsid w:val="00464E81"/>
    <w:rsid w:val="0048589F"/>
    <w:rsid w:val="004A00D0"/>
    <w:rsid w:val="004C08A6"/>
    <w:rsid w:val="004C37F2"/>
    <w:rsid w:val="004E2CA4"/>
    <w:rsid w:val="004E7024"/>
    <w:rsid w:val="004F2269"/>
    <w:rsid w:val="00506A1E"/>
    <w:rsid w:val="00514153"/>
    <w:rsid w:val="00514F35"/>
    <w:rsid w:val="0051574F"/>
    <w:rsid w:val="005217E1"/>
    <w:rsid w:val="005234A1"/>
    <w:rsid w:val="00533FC6"/>
    <w:rsid w:val="005340C4"/>
    <w:rsid w:val="005407FB"/>
    <w:rsid w:val="005414F1"/>
    <w:rsid w:val="005419BD"/>
    <w:rsid w:val="00541AD0"/>
    <w:rsid w:val="00541B79"/>
    <w:rsid w:val="00550258"/>
    <w:rsid w:val="00552AC1"/>
    <w:rsid w:val="0055353F"/>
    <w:rsid w:val="0055418D"/>
    <w:rsid w:val="0055455E"/>
    <w:rsid w:val="00556164"/>
    <w:rsid w:val="00563042"/>
    <w:rsid w:val="0057180D"/>
    <w:rsid w:val="00591B07"/>
    <w:rsid w:val="005941B6"/>
    <w:rsid w:val="005949FE"/>
    <w:rsid w:val="005A295C"/>
    <w:rsid w:val="005A46AC"/>
    <w:rsid w:val="005A4734"/>
    <w:rsid w:val="005A557A"/>
    <w:rsid w:val="005B3B0D"/>
    <w:rsid w:val="005B538A"/>
    <w:rsid w:val="005C0859"/>
    <w:rsid w:val="005C1157"/>
    <w:rsid w:val="005C3237"/>
    <w:rsid w:val="005C6659"/>
    <w:rsid w:val="005D1621"/>
    <w:rsid w:val="005D38DE"/>
    <w:rsid w:val="005D56E5"/>
    <w:rsid w:val="005D5E23"/>
    <w:rsid w:val="005D7EB6"/>
    <w:rsid w:val="005E5147"/>
    <w:rsid w:val="005E5A77"/>
    <w:rsid w:val="005E5DC0"/>
    <w:rsid w:val="006001B2"/>
    <w:rsid w:val="006033A7"/>
    <w:rsid w:val="00605AA9"/>
    <w:rsid w:val="00605E87"/>
    <w:rsid w:val="00611F3C"/>
    <w:rsid w:val="00613018"/>
    <w:rsid w:val="00613775"/>
    <w:rsid w:val="006220F8"/>
    <w:rsid w:val="006229D8"/>
    <w:rsid w:val="006347F1"/>
    <w:rsid w:val="00635440"/>
    <w:rsid w:val="00637B7B"/>
    <w:rsid w:val="00640BAF"/>
    <w:rsid w:val="006458F1"/>
    <w:rsid w:val="006475F1"/>
    <w:rsid w:val="00653FE4"/>
    <w:rsid w:val="00656CDF"/>
    <w:rsid w:val="00660D08"/>
    <w:rsid w:val="0066393B"/>
    <w:rsid w:val="006651CF"/>
    <w:rsid w:val="0067388D"/>
    <w:rsid w:val="00682EB5"/>
    <w:rsid w:val="00684812"/>
    <w:rsid w:val="00694657"/>
    <w:rsid w:val="00694A13"/>
    <w:rsid w:val="00695255"/>
    <w:rsid w:val="00697F5E"/>
    <w:rsid w:val="006A0C8D"/>
    <w:rsid w:val="006A29C6"/>
    <w:rsid w:val="006A486F"/>
    <w:rsid w:val="006B1685"/>
    <w:rsid w:val="006B2D79"/>
    <w:rsid w:val="006B7886"/>
    <w:rsid w:val="006C10A6"/>
    <w:rsid w:val="006C2517"/>
    <w:rsid w:val="006C4663"/>
    <w:rsid w:val="006C4967"/>
    <w:rsid w:val="006D1CB8"/>
    <w:rsid w:val="006D2DD2"/>
    <w:rsid w:val="006E3B8B"/>
    <w:rsid w:val="006E4BF6"/>
    <w:rsid w:val="006E6116"/>
    <w:rsid w:val="006F4719"/>
    <w:rsid w:val="00700CE7"/>
    <w:rsid w:val="00706570"/>
    <w:rsid w:val="007070EB"/>
    <w:rsid w:val="007113B4"/>
    <w:rsid w:val="00713F6A"/>
    <w:rsid w:val="007257E2"/>
    <w:rsid w:val="00730A04"/>
    <w:rsid w:val="00732326"/>
    <w:rsid w:val="00733204"/>
    <w:rsid w:val="00733299"/>
    <w:rsid w:val="00734B62"/>
    <w:rsid w:val="0074408E"/>
    <w:rsid w:val="0075356B"/>
    <w:rsid w:val="00755093"/>
    <w:rsid w:val="00756DBA"/>
    <w:rsid w:val="007575A9"/>
    <w:rsid w:val="007650CB"/>
    <w:rsid w:val="00766286"/>
    <w:rsid w:val="0076663A"/>
    <w:rsid w:val="00772CFB"/>
    <w:rsid w:val="00783DFC"/>
    <w:rsid w:val="0079148C"/>
    <w:rsid w:val="00793F43"/>
    <w:rsid w:val="007955BE"/>
    <w:rsid w:val="00795996"/>
    <w:rsid w:val="007A0167"/>
    <w:rsid w:val="007B6DF1"/>
    <w:rsid w:val="007C418E"/>
    <w:rsid w:val="007C5CD1"/>
    <w:rsid w:val="007D27CE"/>
    <w:rsid w:val="007D48B2"/>
    <w:rsid w:val="007D6705"/>
    <w:rsid w:val="007D75A6"/>
    <w:rsid w:val="007E68D2"/>
    <w:rsid w:val="007F0AE7"/>
    <w:rsid w:val="007F480A"/>
    <w:rsid w:val="007F4F6B"/>
    <w:rsid w:val="007F54AE"/>
    <w:rsid w:val="008009DF"/>
    <w:rsid w:val="00800A93"/>
    <w:rsid w:val="00803B8A"/>
    <w:rsid w:val="00810870"/>
    <w:rsid w:val="0081158C"/>
    <w:rsid w:val="00815AB4"/>
    <w:rsid w:val="00822CAA"/>
    <w:rsid w:val="00824CF5"/>
    <w:rsid w:val="00825EE3"/>
    <w:rsid w:val="008567D3"/>
    <w:rsid w:val="008628C5"/>
    <w:rsid w:val="00865275"/>
    <w:rsid w:val="008666DB"/>
    <w:rsid w:val="00874FCC"/>
    <w:rsid w:val="0088398D"/>
    <w:rsid w:val="00891981"/>
    <w:rsid w:val="008978FD"/>
    <w:rsid w:val="008A2176"/>
    <w:rsid w:val="008A6BB9"/>
    <w:rsid w:val="008B22AE"/>
    <w:rsid w:val="008B6382"/>
    <w:rsid w:val="008C349F"/>
    <w:rsid w:val="008D0BF2"/>
    <w:rsid w:val="008D4313"/>
    <w:rsid w:val="008D6DEF"/>
    <w:rsid w:val="008D79FA"/>
    <w:rsid w:val="008E0A72"/>
    <w:rsid w:val="008E23EA"/>
    <w:rsid w:val="008E4524"/>
    <w:rsid w:val="008E6337"/>
    <w:rsid w:val="008E76CC"/>
    <w:rsid w:val="008F39BD"/>
    <w:rsid w:val="008F3CD2"/>
    <w:rsid w:val="008F673D"/>
    <w:rsid w:val="00900236"/>
    <w:rsid w:val="00902650"/>
    <w:rsid w:val="009209BF"/>
    <w:rsid w:val="00925352"/>
    <w:rsid w:val="009325A2"/>
    <w:rsid w:val="00936E63"/>
    <w:rsid w:val="0094210D"/>
    <w:rsid w:val="0096357F"/>
    <w:rsid w:val="00963CBA"/>
    <w:rsid w:val="00964BBF"/>
    <w:rsid w:val="00973115"/>
    <w:rsid w:val="00994A28"/>
    <w:rsid w:val="00995464"/>
    <w:rsid w:val="009A1106"/>
    <w:rsid w:val="009A1847"/>
    <w:rsid w:val="009A4C60"/>
    <w:rsid w:val="009B1C7E"/>
    <w:rsid w:val="009B28A4"/>
    <w:rsid w:val="009B2A04"/>
    <w:rsid w:val="009C0CEB"/>
    <w:rsid w:val="009C645A"/>
    <w:rsid w:val="009D1687"/>
    <w:rsid w:val="009E3991"/>
    <w:rsid w:val="009E622E"/>
    <w:rsid w:val="009F42D1"/>
    <w:rsid w:val="009F452B"/>
    <w:rsid w:val="00A00C2F"/>
    <w:rsid w:val="00A01B68"/>
    <w:rsid w:val="00A02CCD"/>
    <w:rsid w:val="00A045C7"/>
    <w:rsid w:val="00A11FD5"/>
    <w:rsid w:val="00A156EF"/>
    <w:rsid w:val="00A166F6"/>
    <w:rsid w:val="00A2311A"/>
    <w:rsid w:val="00A25AAF"/>
    <w:rsid w:val="00A30BD1"/>
    <w:rsid w:val="00A43D8E"/>
    <w:rsid w:val="00A53066"/>
    <w:rsid w:val="00A5454F"/>
    <w:rsid w:val="00A54A04"/>
    <w:rsid w:val="00A57962"/>
    <w:rsid w:val="00A647BC"/>
    <w:rsid w:val="00A71ED1"/>
    <w:rsid w:val="00A7219B"/>
    <w:rsid w:val="00A76802"/>
    <w:rsid w:val="00A82573"/>
    <w:rsid w:val="00A90383"/>
    <w:rsid w:val="00A93304"/>
    <w:rsid w:val="00A967D3"/>
    <w:rsid w:val="00AA140E"/>
    <w:rsid w:val="00AB0F01"/>
    <w:rsid w:val="00AB2839"/>
    <w:rsid w:val="00AB3769"/>
    <w:rsid w:val="00AC0607"/>
    <w:rsid w:val="00AC1149"/>
    <w:rsid w:val="00AD00D0"/>
    <w:rsid w:val="00AE175B"/>
    <w:rsid w:val="00AE3FEC"/>
    <w:rsid w:val="00AF27FB"/>
    <w:rsid w:val="00AF4E22"/>
    <w:rsid w:val="00AF6A96"/>
    <w:rsid w:val="00B0079A"/>
    <w:rsid w:val="00B009B2"/>
    <w:rsid w:val="00B05182"/>
    <w:rsid w:val="00B102A9"/>
    <w:rsid w:val="00B1499F"/>
    <w:rsid w:val="00B15BA6"/>
    <w:rsid w:val="00B17E7E"/>
    <w:rsid w:val="00B26788"/>
    <w:rsid w:val="00B27D1A"/>
    <w:rsid w:val="00B31B5D"/>
    <w:rsid w:val="00B32F90"/>
    <w:rsid w:val="00B35A0D"/>
    <w:rsid w:val="00B43DEE"/>
    <w:rsid w:val="00B44641"/>
    <w:rsid w:val="00B450E5"/>
    <w:rsid w:val="00B623E0"/>
    <w:rsid w:val="00B65FB6"/>
    <w:rsid w:val="00B72B31"/>
    <w:rsid w:val="00B74525"/>
    <w:rsid w:val="00B75599"/>
    <w:rsid w:val="00B755B2"/>
    <w:rsid w:val="00B8335E"/>
    <w:rsid w:val="00B874D4"/>
    <w:rsid w:val="00B90754"/>
    <w:rsid w:val="00B90DD2"/>
    <w:rsid w:val="00B9305E"/>
    <w:rsid w:val="00BA4252"/>
    <w:rsid w:val="00BA5F85"/>
    <w:rsid w:val="00BA7047"/>
    <w:rsid w:val="00BB0813"/>
    <w:rsid w:val="00BB6D30"/>
    <w:rsid w:val="00BC0281"/>
    <w:rsid w:val="00BC2283"/>
    <w:rsid w:val="00BC2995"/>
    <w:rsid w:val="00BC553B"/>
    <w:rsid w:val="00BE2749"/>
    <w:rsid w:val="00BE2CCF"/>
    <w:rsid w:val="00BE7A4D"/>
    <w:rsid w:val="00BF14E0"/>
    <w:rsid w:val="00BF72E7"/>
    <w:rsid w:val="00BF7D8E"/>
    <w:rsid w:val="00C060F5"/>
    <w:rsid w:val="00C065A4"/>
    <w:rsid w:val="00C12AAA"/>
    <w:rsid w:val="00C322B7"/>
    <w:rsid w:val="00C341CF"/>
    <w:rsid w:val="00C4184E"/>
    <w:rsid w:val="00C44051"/>
    <w:rsid w:val="00C442D4"/>
    <w:rsid w:val="00C449EC"/>
    <w:rsid w:val="00C54398"/>
    <w:rsid w:val="00C55573"/>
    <w:rsid w:val="00C63163"/>
    <w:rsid w:val="00C77D93"/>
    <w:rsid w:val="00C92173"/>
    <w:rsid w:val="00CA4CFC"/>
    <w:rsid w:val="00CA4E3C"/>
    <w:rsid w:val="00CA5B41"/>
    <w:rsid w:val="00CB1145"/>
    <w:rsid w:val="00CB395B"/>
    <w:rsid w:val="00CC414D"/>
    <w:rsid w:val="00CD2BC9"/>
    <w:rsid w:val="00CD33AA"/>
    <w:rsid w:val="00CD7D66"/>
    <w:rsid w:val="00CE2182"/>
    <w:rsid w:val="00CE51D2"/>
    <w:rsid w:val="00CE6AFF"/>
    <w:rsid w:val="00CF6B76"/>
    <w:rsid w:val="00D02706"/>
    <w:rsid w:val="00D03764"/>
    <w:rsid w:val="00D13CC8"/>
    <w:rsid w:val="00D15B2A"/>
    <w:rsid w:val="00D21065"/>
    <w:rsid w:val="00D22D8C"/>
    <w:rsid w:val="00D44C8C"/>
    <w:rsid w:val="00D47542"/>
    <w:rsid w:val="00D4773E"/>
    <w:rsid w:val="00D5199A"/>
    <w:rsid w:val="00D67645"/>
    <w:rsid w:val="00D678BC"/>
    <w:rsid w:val="00D820C6"/>
    <w:rsid w:val="00D82A59"/>
    <w:rsid w:val="00D905BE"/>
    <w:rsid w:val="00D9155D"/>
    <w:rsid w:val="00D91B40"/>
    <w:rsid w:val="00D966D3"/>
    <w:rsid w:val="00DA0F2A"/>
    <w:rsid w:val="00DA3F4A"/>
    <w:rsid w:val="00DA5258"/>
    <w:rsid w:val="00DA7C50"/>
    <w:rsid w:val="00DB0377"/>
    <w:rsid w:val="00DB056E"/>
    <w:rsid w:val="00DB32A3"/>
    <w:rsid w:val="00DB6385"/>
    <w:rsid w:val="00DC4F7E"/>
    <w:rsid w:val="00DC531C"/>
    <w:rsid w:val="00DC54F1"/>
    <w:rsid w:val="00DD4DF1"/>
    <w:rsid w:val="00E00280"/>
    <w:rsid w:val="00E03D59"/>
    <w:rsid w:val="00E117AF"/>
    <w:rsid w:val="00E11D1C"/>
    <w:rsid w:val="00E141F3"/>
    <w:rsid w:val="00E17C65"/>
    <w:rsid w:val="00E24C7C"/>
    <w:rsid w:val="00E31F2B"/>
    <w:rsid w:val="00E33C36"/>
    <w:rsid w:val="00E34B38"/>
    <w:rsid w:val="00E352C7"/>
    <w:rsid w:val="00E41D38"/>
    <w:rsid w:val="00E42FD8"/>
    <w:rsid w:val="00E549A8"/>
    <w:rsid w:val="00E71364"/>
    <w:rsid w:val="00E8574B"/>
    <w:rsid w:val="00E868CC"/>
    <w:rsid w:val="00EC0C47"/>
    <w:rsid w:val="00EC5040"/>
    <w:rsid w:val="00EC6B7B"/>
    <w:rsid w:val="00ED0210"/>
    <w:rsid w:val="00ED3806"/>
    <w:rsid w:val="00EE352D"/>
    <w:rsid w:val="00EE43F9"/>
    <w:rsid w:val="00EE6E96"/>
    <w:rsid w:val="00EE7AAF"/>
    <w:rsid w:val="00EF62C4"/>
    <w:rsid w:val="00F00A93"/>
    <w:rsid w:val="00F00CA7"/>
    <w:rsid w:val="00F103F3"/>
    <w:rsid w:val="00F229D3"/>
    <w:rsid w:val="00F266F1"/>
    <w:rsid w:val="00F27170"/>
    <w:rsid w:val="00F304CC"/>
    <w:rsid w:val="00F34F93"/>
    <w:rsid w:val="00F367BF"/>
    <w:rsid w:val="00F3779C"/>
    <w:rsid w:val="00F37E82"/>
    <w:rsid w:val="00F45790"/>
    <w:rsid w:val="00F475C0"/>
    <w:rsid w:val="00F52566"/>
    <w:rsid w:val="00F55F63"/>
    <w:rsid w:val="00F56BA3"/>
    <w:rsid w:val="00F619D8"/>
    <w:rsid w:val="00F654BC"/>
    <w:rsid w:val="00F71F91"/>
    <w:rsid w:val="00F72D13"/>
    <w:rsid w:val="00F760BC"/>
    <w:rsid w:val="00F7725A"/>
    <w:rsid w:val="00FA3410"/>
    <w:rsid w:val="00FA69D0"/>
    <w:rsid w:val="00FB6E91"/>
    <w:rsid w:val="00FC052B"/>
    <w:rsid w:val="00FD07FF"/>
    <w:rsid w:val="00FD10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4F0D6"/>
  <w15:chartTrackingRefBased/>
  <w15:docId w15:val="{939F3E34-FA9C-4D77-9BB2-2290A15E4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79A"/>
  </w:style>
  <w:style w:type="paragraph" w:styleId="Heading1">
    <w:name w:val="heading 1"/>
    <w:basedOn w:val="Normal"/>
    <w:next w:val="Normal"/>
    <w:link w:val="Heading1Char"/>
    <w:uiPriority w:val="9"/>
    <w:qFormat/>
    <w:rsid w:val="002B5F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0079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17E7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65FE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D22D8C"/>
    <w:pPr>
      <w:spacing w:before="100" w:beforeAutospacing="1" w:after="100" w:afterAutospacing="1" w:line="240" w:lineRule="auto"/>
      <w:outlineLvl w:val="4"/>
    </w:pPr>
    <w:rPr>
      <w:rFonts w:ascii="Times New Roman" w:eastAsia="Times New Roman" w:hAnsi="Times New Roman" w:cs="Times New Roman"/>
      <w:b/>
      <w:bCs/>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0079A"/>
    <w:rPr>
      <w:rFonts w:asciiTheme="majorHAnsi" w:eastAsiaTheme="majorEastAsia" w:hAnsiTheme="majorHAnsi" w:cstheme="majorBidi"/>
      <w:color w:val="2F5496" w:themeColor="accent1" w:themeShade="BF"/>
      <w:sz w:val="26"/>
      <w:szCs w:val="26"/>
    </w:rPr>
  </w:style>
  <w:style w:type="paragraph" w:styleId="EndnoteText">
    <w:name w:val="endnote text"/>
    <w:basedOn w:val="Normal"/>
    <w:link w:val="EndnoteTextChar"/>
    <w:uiPriority w:val="99"/>
    <w:unhideWhenUsed/>
    <w:rsid w:val="00B0079A"/>
    <w:pPr>
      <w:spacing w:after="0" w:line="240" w:lineRule="auto"/>
    </w:pPr>
    <w:rPr>
      <w:sz w:val="20"/>
      <w:szCs w:val="20"/>
    </w:rPr>
  </w:style>
  <w:style w:type="character" w:customStyle="1" w:styleId="EndnoteTextChar">
    <w:name w:val="Endnote Text Char"/>
    <w:basedOn w:val="DefaultParagraphFont"/>
    <w:link w:val="EndnoteText"/>
    <w:uiPriority w:val="99"/>
    <w:rsid w:val="00B0079A"/>
    <w:rPr>
      <w:sz w:val="20"/>
      <w:szCs w:val="20"/>
    </w:rPr>
  </w:style>
  <w:style w:type="character" w:styleId="EndnoteReference">
    <w:name w:val="endnote reference"/>
    <w:basedOn w:val="DefaultParagraphFont"/>
    <w:uiPriority w:val="99"/>
    <w:semiHidden/>
    <w:unhideWhenUsed/>
    <w:rsid w:val="00B0079A"/>
    <w:rPr>
      <w:vertAlign w:val="superscript"/>
    </w:rPr>
  </w:style>
  <w:style w:type="character" w:styleId="Hyperlink">
    <w:name w:val="Hyperlink"/>
    <w:basedOn w:val="DefaultParagraphFont"/>
    <w:uiPriority w:val="99"/>
    <w:unhideWhenUsed/>
    <w:rsid w:val="00B0079A"/>
    <w:rPr>
      <w:color w:val="0000FF"/>
      <w:u w:val="single"/>
    </w:rPr>
  </w:style>
  <w:style w:type="character" w:styleId="UnresolvedMention">
    <w:name w:val="Unresolved Mention"/>
    <w:basedOn w:val="DefaultParagraphFont"/>
    <w:uiPriority w:val="99"/>
    <w:semiHidden/>
    <w:unhideWhenUsed/>
    <w:rsid w:val="005234A1"/>
    <w:rPr>
      <w:color w:val="605E5C"/>
      <w:shd w:val="clear" w:color="auto" w:fill="E1DFDD"/>
    </w:rPr>
  </w:style>
  <w:style w:type="paragraph" w:customStyle="1" w:styleId="css-1316j2p-styledparagraph">
    <w:name w:val="css-1316j2p-styledparagraph"/>
    <w:basedOn w:val="Normal"/>
    <w:rsid w:val="005A46A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ss-h4vzuw-styledparagraph">
    <w:name w:val="css-h4vzuw-styledparagraph"/>
    <w:basedOn w:val="Normal"/>
    <w:rsid w:val="005A46A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2F6A04"/>
    <w:pPr>
      <w:ind w:left="720"/>
      <w:contextualSpacing/>
    </w:pPr>
  </w:style>
  <w:style w:type="character" w:styleId="FollowedHyperlink">
    <w:name w:val="FollowedHyperlink"/>
    <w:basedOn w:val="DefaultParagraphFont"/>
    <w:uiPriority w:val="99"/>
    <w:semiHidden/>
    <w:unhideWhenUsed/>
    <w:rsid w:val="005949FE"/>
    <w:rPr>
      <w:color w:val="954F72" w:themeColor="followedHyperlink"/>
      <w:u w:val="single"/>
    </w:rPr>
  </w:style>
  <w:style w:type="paragraph" w:styleId="NormalWeb">
    <w:name w:val="Normal (Web)"/>
    <w:basedOn w:val="Normal"/>
    <w:uiPriority w:val="99"/>
    <w:unhideWhenUsed/>
    <w:rsid w:val="00AC060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3Char">
    <w:name w:val="Heading 3 Char"/>
    <w:basedOn w:val="DefaultParagraphFont"/>
    <w:link w:val="Heading3"/>
    <w:uiPriority w:val="9"/>
    <w:rsid w:val="00B17E7E"/>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E857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574B"/>
  </w:style>
  <w:style w:type="paragraph" w:styleId="Footer">
    <w:name w:val="footer"/>
    <w:basedOn w:val="Normal"/>
    <w:link w:val="FooterChar"/>
    <w:uiPriority w:val="99"/>
    <w:unhideWhenUsed/>
    <w:rsid w:val="00E857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574B"/>
  </w:style>
  <w:style w:type="character" w:customStyle="1" w:styleId="Heading1Char">
    <w:name w:val="Heading 1 Char"/>
    <w:basedOn w:val="DefaultParagraphFont"/>
    <w:link w:val="Heading1"/>
    <w:uiPriority w:val="9"/>
    <w:rsid w:val="002B5F35"/>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2B5F3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4Char">
    <w:name w:val="Heading 4 Char"/>
    <w:basedOn w:val="DefaultParagraphFont"/>
    <w:link w:val="Heading4"/>
    <w:uiPriority w:val="9"/>
    <w:rsid w:val="00265FE5"/>
    <w:rPr>
      <w:rFonts w:asciiTheme="majorHAnsi" w:eastAsiaTheme="majorEastAsia" w:hAnsiTheme="majorHAnsi" w:cstheme="majorBidi"/>
      <w:i/>
      <w:iCs/>
      <w:color w:val="2F5496" w:themeColor="accent1" w:themeShade="BF"/>
    </w:rPr>
  </w:style>
  <w:style w:type="paragraph" w:customStyle="1" w:styleId="xzvds">
    <w:name w:val="xzvds"/>
    <w:basedOn w:val="Normal"/>
    <w:rsid w:val="005217E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Heading">
    <w:name w:val="TOC Heading"/>
    <w:basedOn w:val="Heading1"/>
    <w:next w:val="Normal"/>
    <w:uiPriority w:val="39"/>
    <w:unhideWhenUsed/>
    <w:qFormat/>
    <w:rsid w:val="00B450E5"/>
    <w:pPr>
      <w:outlineLvl w:val="9"/>
    </w:pPr>
    <w:rPr>
      <w:lang w:val="en-US"/>
    </w:rPr>
  </w:style>
  <w:style w:type="paragraph" w:styleId="TOC3">
    <w:name w:val="toc 3"/>
    <w:basedOn w:val="Normal"/>
    <w:next w:val="Normal"/>
    <w:autoRedefine/>
    <w:uiPriority w:val="39"/>
    <w:unhideWhenUsed/>
    <w:rsid w:val="00B450E5"/>
    <w:pPr>
      <w:spacing w:after="100"/>
      <w:ind w:left="440"/>
    </w:pPr>
  </w:style>
  <w:style w:type="paragraph" w:styleId="TOC2">
    <w:name w:val="toc 2"/>
    <w:basedOn w:val="Normal"/>
    <w:next w:val="Normal"/>
    <w:autoRedefine/>
    <w:uiPriority w:val="39"/>
    <w:unhideWhenUsed/>
    <w:rsid w:val="00B450E5"/>
    <w:pPr>
      <w:spacing w:after="100"/>
      <w:ind w:left="220"/>
    </w:pPr>
  </w:style>
  <w:style w:type="character" w:styleId="Emphasis">
    <w:name w:val="Emphasis"/>
    <w:basedOn w:val="DefaultParagraphFont"/>
    <w:uiPriority w:val="20"/>
    <w:qFormat/>
    <w:rsid w:val="00591B07"/>
    <w:rPr>
      <w:i/>
      <w:iCs/>
    </w:rPr>
  </w:style>
  <w:style w:type="character" w:customStyle="1" w:styleId="frag-no">
    <w:name w:val="frag-no"/>
    <w:basedOn w:val="DefaultParagraphFont"/>
    <w:rsid w:val="00F37E82"/>
  </w:style>
  <w:style w:type="character" w:customStyle="1" w:styleId="frag-heading">
    <w:name w:val="frag-heading"/>
    <w:basedOn w:val="DefaultParagraphFont"/>
    <w:rsid w:val="00F37E82"/>
  </w:style>
  <w:style w:type="character" w:styleId="Strong">
    <w:name w:val="Strong"/>
    <w:basedOn w:val="DefaultParagraphFont"/>
    <w:uiPriority w:val="22"/>
    <w:qFormat/>
    <w:rsid w:val="006B7886"/>
    <w:rPr>
      <w:b/>
      <w:bCs/>
    </w:rPr>
  </w:style>
  <w:style w:type="paragraph" w:customStyle="1" w:styleId="1szqc">
    <w:name w:val="_1szqc"/>
    <w:basedOn w:val="Normal"/>
    <w:rsid w:val="00E868C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5Char">
    <w:name w:val="Heading 5 Char"/>
    <w:basedOn w:val="DefaultParagraphFont"/>
    <w:link w:val="Heading5"/>
    <w:uiPriority w:val="9"/>
    <w:rsid w:val="00D22D8C"/>
    <w:rPr>
      <w:rFonts w:ascii="Times New Roman" w:eastAsia="Times New Roman" w:hAnsi="Times New Roman" w:cs="Times New Roman"/>
      <w:b/>
      <w:bCs/>
      <w:sz w:val="20"/>
      <w:szCs w:val="20"/>
      <w:lang w:eastAsia="en-AU"/>
    </w:rPr>
  </w:style>
  <w:style w:type="paragraph" w:customStyle="1" w:styleId="headingparagraph">
    <w:name w:val="headingparagraph"/>
    <w:basedOn w:val="Normal"/>
    <w:rsid w:val="00D22D8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name">
    <w:name w:val="headingname"/>
    <w:basedOn w:val="DefaultParagraphFont"/>
    <w:rsid w:val="00D22D8C"/>
  </w:style>
  <w:style w:type="character" w:customStyle="1" w:styleId="listnumber">
    <w:name w:val="listnumber"/>
    <w:basedOn w:val="DefaultParagraphFont"/>
    <w:rsid w:val="00D22D8C"/>
  </w:style>
  <w:style w:type="character" w:customStyle="1" w:styleId="fn">
    <w:name w:val="fn"/>
    <w:basedOn w:val="DefaultParagraphFont"/>
    <w:rsid w:val="00D22D8C"/>
  </w:style>
  <w:style w:type="paragraph" w:customStyle="1" w:styleId="role">
    <w:name w:val="role"/>
    <w:basedOn w:val="Normal"/>
    <w:rsid w:val="00D22D8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TMLCite">
    <w:name w:val="HTML Cite"/>
    <w:basedOn w:val="DefaultParagraphFont"/>
    <w:uiPriority w:val="99"/>
    <w:semiHidden/>
    <w:unhideWhenUsed/>
    <w:rsid w:val="00D22D8C"/>
    <w:rPr>
      <w:i/>
      <w:iCs/>
    </w:rPr>
  </w:style>
  <w:style w:type="character" w:customStyle="1" w:styleId="eipwbe">
    <w:name w:val="eipwbe"/>
    <w:basedOn w:val="DefaultParagraphFont"/>
    <w:rsid w:val="00D22D8C"/>
  </w:style>
  <w:style w:type="character" w:customStyle="1" w:styleId="st">
    <w:name w:val="st"/>
    <w:basedOn w:val="DefaultParagraphFont"/>
    <w:rsid w:val="00D22D8C"/>
  </w:style>
  <w:style w:type="character" w:customStyle="1" w:styleId="f">
    <w:name w:val="f"/>
    <w:basedOn w:val="DefaultParagraphFont"/>
    <w:rsid w:val="00D22D8C"/>
  </w:style>
  <w:style w:type="character" w:customStyle="1" w:styleId="l-leftover">
    <w:name w:val="l-leftover"/>
    <w:basedOn w:val="DefaultParagraphFont"/>
    <w:rsid w:val="00D22D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503214">
      <w:bodyDiv w:val="1"/>
      <w:marLeft w:val="0"/>
      <w:marRight w:val="0"/>
      <w:marTop w:val="0"/>
      <w:marBottom w:val="0"/>
      <w:divBdr>
        <w:top w:val="none" w:sz="0" w:space="0" w:color="auto"/>
        <w:left w:val="none" w:sz="0" w:space="0" w:color="auto"/>
        <w:bottom w:val="none" w:sz="0" w:space="0" w:color="auto"/>
        <w:right w:val="none" w:sz="0" w:space="0" w:color="auto"/>
      </w:divBdr>
      <w:divsChild>
        <w:div w:id="1667940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965462">
      <w:bodyDiv w:val="1"/>
      <w:marLeft w:val="0"/>
      <w:marRight w:val="0"/>
      <w:marTop w:val="0"/>
      <w:marBottom w:val="0"/>
      <w:divBdr>
        <w:top w:val="none" w:sz="0" w:space="0" w:color="auto"/>
        <w:left w:val="none" w:sz="0" w:space="0" w:color="auto"/>
        <w:bottom w:val="none" w:sz="0" w:space="0" w:color="auto"/>
        <w:right w:val="none" w:sz="0" w:space="0" w:color="auto"/>
      </w:divBdr>
    </w:div>
    <w:div w:id="170805204">
      <w:bodyDiv w:val="1"/>
      <w:marLeft w:val="0"/>
      <w:marRight w:val="0"/>
      <w:marTop w:val="0"/>
      <w:marBottom w:val="0"/>
      <w:divBdr>
        <w:top w:val="none" w:sz="0" w:space="0" w:color="auto"/>
        <w:left w:val="none" w:sz="0" w:space="0" w:color="auto"/>
        <w:bottom w:val="none" w:sz="0" w:space="0" w:color="auto"/>
        <w:right w:val="none" w:sz="0" w:space="0" w:color="auto"/>
      </w:divBdr>
    </w:div>
    <w:div w:id="240140022">
      <w:bodyDiv w:val="1"/>
      <w:marLeft w:val="0"/>
      <w:marRight w:val="0"/>
      <w:marTop w:val="0"/>
      <w:marBottom w:val="0"/>
      <w:divBdr>
        <w:top w:val="none" w:sz="0" w:space="0" w:color="auto"/>
        <w:left w:val="none" w:sz="0" w:space="0" w:color="auto"/>
        <w:bottom w:val="none" w:sz="0" w:space="0" w:color="auto"/>
        <w:right w:val="none" w:sz="0" w:space="0" w:color="auto"/>
      </w:divBdr>
    </w:div>
    <w:div w:id="285628030">
      <w:bodyDiv w:val="1"/>
      <w:marLeft w:val="0"/>
      <w:marRight w:val="0"/>
      <w:marTop w:val="0"/>
      <w:marBottom w:val="0"/>
      <w:divBdr>
        <w:top w:val="none" w:sz="0" w:space="0" w:color="auto"/>
        <w:left w:val="none" w:sz="0" w:space="0" w:color="auto"/>
        <w:bottom w:val="none" w:sz="0" w:space="0" w:color="auto"/>
        <w:right w:val="none" w:sz="0" w:space="0" w:color="auto"/>
      </w:divBdr>
      <w:divsChild>
        <w:div w:id="1316373062">
          <w:marLeft w:val="300"/>
          <w:marRight w:val="0"/>
          <w:marTop w:val="0"/>
          <w:marBottom w:val="300"/>
          <w:divBdr>
            <w:top w:val="none" w:sz="0" w:space="0" w:color="auto"/>
            <w:left w:val="none" w:sz="0" w:space="0" w:color="auto"/>
            <w:bottom w:val="none" w:sz="0" w:space="0" w:color="auto"/>
            <w:right w:val="none" w:sz="0" w:space="0" w:color="auto"/>
          </w:divBdr>
          <w:divsChild>
            <w:div w:id="559099809">
              <w:marLeft w:val="0"/>
              <w:marRight w:val="0"/>
              <w:marTop w:val="0"/>
              <w:marBottom w:val="0"/>
              <w:divBdr>
                <w:top w:val="single" w:sz="12" w:space="8" w:color="CCCCCC"/>
                <w:left w:val="none" w:sz="0" w:space="0" w:color="auto"/>
                <w:bottom w:val="single" w:sz="12" w:space="8" w:color="CCCCCC"/>
                <w:right w:val="none" w:sz="0" w:space="0" w:color="auto"/>
              </w:divBdr>
            </w:div>
          </w:divsChild>
        </w:div>
      </w:divsChild>
    </w:div>
    <w:div w:id="362364211">
      <w:bodyDiv w:val="1"/>
      <w:marLeft w:val="0"/>
      <w:marRight w:val="0"/>
      <w:marTop w:val="0"/>
      <w:marBottom w:val="0"/>
      <w:divBdr>
        <w:top w:val="none" w:sz="0" w:space="0" w:color="auto"/>
        <w:left w:val="none" w:sz="0" w:space="0" w:color="auto"/>
        <w:bottom w:val="none" w:sz="0" w:space="0" w:color="auto"/>
        <w:right w:val="none" w:sz="0" w:space="0" w:color="auto"/>
      </w:divBdr>
      <w:divsChild>
        <w:div w:id="1952976909">
          <w:marLeft w:val="0"/>
          <w:marRight w:val="0"/>
          <w:marTop w:val="0"/>
          <w:marBottom w:val="0"/>
          <w:divBdr>
            <w:top w:val="none" w:sz="0" w:space="0" w:color="auto"/>
            <w:left w:val="none" w:sz="0" w:space="0" w:color="auto"/>
            <w:bottom w:val="none" w:sz="0" w:space="0" w:color="auto"/>
            <w:right w:val="none" w:sz="0" w:space="0" w:color="auto"/>
          </w:divBdr>
        </w:div>
        <w:div w:id="1491360361">
          <w:marLeft w:val="0"/>
          <w:marRight w:val="0"/>
          <w:marTop w:val="0"/>
          <w:marBottom w:val="0"/>
          <w:divBdr>
            <w:top w:val="none" w:sz="0" w:space="0" w:color="auto"/>
            <w:left w:val="none" w:sz="0" w:space="0" w:color="auto"/>
            <w:bottom w:val="none" w:sz="0" w:space="0" w:color="auto"/>
            <w:right w:val="none" w:sz="0" w:space="0" w:color="auto"/>
          </w:divBdr>
        </w:div>
      </w:divsChild>
    </w:div>
    <w:div w:id="384984271">
      <w:bodyDiv w:val="1"/>
      <w:marLeft w:val="0"/>
      <w:marRight w:val="0"/>
      <w:marTop w:val="0"/>
      <w:marBottom w:val="0"/>
      <w:divBdr>
        <w:top w:val="none" w:sz="0" w:space="0" w:color="auto"/>
        <w:left w:val="none" w:sz="0" w:space="0" w:color="auto"/>
        <w:bottom w:val="none" w:sz="0" w:space="0" w:color="auto"/>
        <w:right w:val="none" w:sz="0" w:space="0" w:color="auto"/>
      </w:divBdr>
    </w:div>
    <w:div w:id="480538510">
      <w:bodyDiv w:val="1"/>
      <w:marLeft w:val="0"/>
      <w:marRight w:val="0"/>
      <w:marTop w:val="0"/>
      <w:marBottom w:val="0"/>
      <w:divBdr>
        <w:top w:val="none" w:sz="0" w:space="0" w:color="auto"/>
        <w:left w:val="none" w:sz="0" w:space="0" w:color="auto"/>
        <w:bottom w:val="none" w:sz="0" w:space="0" w:color="auto"/>
        <w:right w:val="none" w:sz="0" w:space="0" w:color="auto"/>
      </w:divBdr>
      <w:divsChild>
        <w:div w:id="1835239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386994">
      <w:bodyDiv w:val="1"/>
      <w:marLeft w:val="0"/>
      <w:marRight w:val="0"/>
      <w:marTop w:val="0"/>
      <w:marBottom w:val="0"/>
      <w:divBdr>
        <w:top w:val="none" w:sz="0" w:space="0" w:color="auto"/>
        <w:left w:val="none" w:sz="0" w:space="0" w:color="auto"/>
        <w:bottom w:val="none" w:sz="0" w:space="0" w:color="auto"/>
        <w:right w:val="none" w:sz="0" w:space="0" w:color="auto"/>
      </w:divBdr>
    </w:div>
    <w:div w:id="630018784">
      <w:bodyDiv w:val="1"/>
      <w:marLeft w:val="0"/>
      <w:marRight w:val="0"/>
      <w:marTop w:val="0"/>
      <w:marBottom w:val="0"/>
      <w:divBdr>
        <w:top w:val="none" w:sz="0" w:space="0" w:color="auto"/>
        <w:left w:val="none" w:sz="0" w:space="0" w:color="auto"/>
        <w:bottom w:val="none" w:sz="0" w:space="0" w:color="auto"/>
        <w:right w:val="none" w:sz="0" w:space="0" w:color="auto"/>
      </w:divBdr>
    </w:div>
    <w:div w:id="669915766">
      <w:bodyDiv w:val="1"/>
      <w:marLeft w:val="0"/>
      <w:marRight w:val="0"/>
      <w:marTop w:val="0"/>
      <w:marBottom w:val="0"/>
      <w:divBdr>
        <w:top w:val="none" w:sz="0" w:space="0" w:color="auto"/>
        <w:left w:val="none" w:sz="0" w:space="0" w:color="auto"/>
        <w:bottom w:val="none" w:sz="0" w:space="0" w:color="auto"/>
        <w:right w:val="none" w:sz="0" w:space="0" w:color="auto"/>
      </w:divBdr>
      <w:divsChild>
        <w:div w:id="1056582924">
          <w:marLeft w:val="0"/>
          <w:marRight w:val="0"/>
          <w:marTop w:val="0"/>
          <w:marBottom w:val="0"/>
          <w:divBdr>
            <w:top w:val="none" w:sz="0" w:space="0" w:color="auto"/>
            <w:left w:val="none" w:sz="0" w:space="0" w:color="auto"/>
            <w:bottom w:val="none" w:sz="0" w:space="0" w:color="auto"/>
            <w:right w:val="none" w:sz="0" w:space="0" w:color="auto"/>
          </w:divBdr>
        </w:div>
      </w:divsChild>
    </w:div>
    <w:div w:id="984237599">
      <w:bodyDiv w:val="1"/>
      <w:marLeft w:val="0"/>
      <w:marRight w:val="0"/>
      <w:marTop w:val="0"/>
      <w:marBottom w:val="0"/>
      <w:divBdr>
        <w:top w:val="none" w:sz="0" w:space="0" w:color="auto"/>
        <w:left w:val="none" w:sz="0" w:space="0" w:color="auto"/>
        <w:bottom w:val="none" w:sz="0" w:space="0" w:color="auto"/>
        <w:right w:val="none" w:sz="0" w:space="0" w:color="auto"/>
      </w:divBdr>
      <w:divsChild>
        <w:div w:id="263997233">
          <w:marLeft w:val="0"/>
          <w:marRight w:val="0"/>
          <w:marTop w:val="0"/>
          <w:marBottom w:val="0"/>
          <w:divBdr>
            <w:top w:val="none" w:sz="0" w:space="0" w:color="auto"/>
            <w:left w:val="none" w:sz="0" w:space="0" w:color="auto"/>
            <w:bottom w:val="none" w:sz="0" w:space="0" w:color="auto"/>
            <w:right w:val="none" w:sz="0" w:space="0" w:color="auto"/>
          </w:divBdr>
        </w:div>
        <w:div w:id="1347831358">
          <w:marLeft w:val="0"/>
          <w:marRight w:val="0"/>
          <w:marTop w:val="0"/>
          <w:marBottom w:val="0"/>
          <w:divBdr>
            <w:top w:val="none" w:sz="0" w:space="0" w:color="auto"/>
            <w:left w:val="none" w:sz="0" w:space="0" w:color="auto"/>
            <w:bottom w:val="none" w:sz="0" w:space="0" w:color="auto"/>
            <w:right w:val="none" w:sz="0" w:space="0" w:color="auto"/>
          </w:divBdr>
        </w:div>
        <w:div w:id="1441224311">
          <w:marLeft w:val="0"/>
          <w:marRight w:val="0"/>
          <w:marTop w:val="0"/>
          <w:marBottom w:val="0"/>
          <w:divBdr>
            <w:top w:val="none" w:sz="0" w:space="0" w:color="auto"/>
            <w:left w:val="none" w:sz="0" w:space="0" w:color="auto"/>
            <w:bottom w:val="none" w:sz="0" w:space="0" w:color="auto"/>
            <w:right w:val="none" w:sz="0" w:space="0" w:color="auto"/>
          </w:divBdr>
        </w:div>
      </w:divsChild>
    </w:div>
    <w:div w:id="1004018760">
      <w:bodyDiv w:val="1"/>
      <w:marLeft w:val="0"/>
      <w:marRight w:val="0"/>
      <w:marTop w:val="0"/>
      <w:marBottom w:val="0"/>
      <w:divBdr>
        <w:top w:val="none" w:sz="0" w:space="0" w:color="auto"/>
        <w:left w:val="none" w:sz="0" w:space="0" w:color="auto"/>
        <w:bottom w:val="none" w:sz="0" w:space="0" w:color="auto"/>
        <w:right w:val="none" w:sz="0" w:space="0" w:color="auto"/>
      </w:divBdr>
    </w:div>
    <w:div w:id="1038237148">
      <w:bodyDiv w:val="1"/>
      <w:marLeft w:val="0"/>
      <w:marRight w:val="0"/>
      <w:marTop w:val="0"/>
      <w:marBottom w:val="0"/>
      <w:divBdr>
        <w:top w:val="none" w:sz="0" w:space="0" w:color="auto"/>
        <w:left w:val="none" w:sz="0" w:space="0" w:color="auto"/>
        <w:bottom w:val="none" w:sz="0" w:space="0" w:color="auto"/>
        <w:right w:val="none" w:sz="0" w:space="0" w:color="auto"/>
      </w:divBdr>
    </w:div>
    <w:div w:id="1054082460">
      <w:bodyDiv w:val="1"/>
      <w:marLeft w:val="0"/>
      <w:marRight w:val="0"/>
      <w:marTop w:val="0"/>
      <w:marBottom w:val="0"/>
      <w:divBdr>
        <w:top w:val="none" w:sz="0" w:space="0" w:color="auto"/>
        <w:left w:val="none" w:sz="0" w:space="0" w:color="auto"/>
        <w:bottom w:val="none" w:sz="0" w:space="0" w:color="auto"/>
        <w:right w:val="none" w:sz="0" w:space="0" w:color="auto"/>
      </w:divBdr>
      <w:divsChild>
        <w:div w:id="20410077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4838412">
      <w:bodyDiv w:val="1"/>
      <w:marLeft w:val="0"/>
      <w:marRight w:val="0"/>
      <w:marTop w:val="0"/>
      <w:marBottom w:val="0"/>
      <w:divBdr>
        <w:top w:val="none" w:sz="0" w:space="0" w:color="auto"/>
        <w:left w:val="none" w:sz="0" w:space="0" w:color="auto"/>
        <w:bottom w:val="none" w:sz="0" w:space="0" w:color="auto"/>
        <w:right w:val="none" w:sz="0" w:space="0" w:color="auto"/>
      </w:divBdr>
      <w:divsChild>
        <w:div w:id="1469128501">
          <w:marLeft w:val="0"/>
          <w:marRight w:val="0"/>
          <w:marTop w:val="0"/>
          <w:marBottom w:val="0"/>
          <w:divBdr>
            <w:top w:val="none" w:sz="0" w:space="0" w:color="auto"/>
            <w:left w:val="none" w:sz="0" w:space="0" w:color="auto"/>
            <w:bottom w:val="none" w:sz="0" w:space="0" w:color="auto"/>
            <w:right w:val="none" w:sz="0" w:space="0" w:color="auto"/>
          </w:divBdr>
        </w:div>
        <w:div w:id="2026320144">
          <w:marLeft w:val="0"/>
          <w:marRight w:val="0"/>
          <w:marTop w:val="0"/>
          <w:marBottom w:val="0"/>
          <w:divBdr>
            <w:top w:val="none" w:sz="0" w:space="0" w:color="auto"/>
            <w:left w:val="none" w:sz="0" w:space="0" w:color="auto"/>
            <w:bottom w:val="none" w:sz="0" w:space="0" w:color="auto"/>
            <w:right w:val="none" w:sz="0" w:space="0" w:color="auto"/>
          </w:divBdr>
        </w:div>
      </w:divsChild>
    </w:div>
    <w:div w:id="1201013774">
      <w:bodyDiv w:val="1"/>
      <w:marLeft w:val="0"/>
      <w:marRight w:val="0"/>
      <w:marTop w:val="0"/>
      <w:marBottom w:val="0"/>
      <w:divBdr>
        <w:top w:val="none" w:sz="0" w:space="0" w:color="auto"/>
        <w:left w:val="none" w:sz="0" w:space="0" w:color="auto"/>
        <w:bottom w:val="none" w:sz="0" w:space="0" w:color="auto"/>
        <w:right w:val="none" w:sz="0" w:space="0" w:color="auto"/>
      </w:divBdr>
    </w:div>
    <w:div w:id="1270550620">
      <w:bodyDiv w:val="1"/>
      <w:marLeft w:val="0"/>
      <w:marRight w:val="0"/>
      <w:marTop w:val="0"/>
      <w:marBottom w:val="0"/>
      <w:divBdr>
        <w:top w:val="none" w:sz="0" w:space="0" w:color="auto"/>
        <w:left w:val="none" w:sz="0" w:space="0" w:color="auto"/>
        <w:bottom w:val="none" w:sz="0" w:space="0" w:color="auto"/>
        <w:right w:val="none" w:sz="0" w:space="0" w:color="auto"/>
      </w:divBdr>
    </w:div>
    <w:div w:id="1433937860">
      <w:bodyDiv w:val="1"/>
      <w:marLeft w:val="0"/>
      <w:marRight w:val="0"/>
      <w:marTop w:val="0"/>
      <w:marBottom w:val="0"/>
      <w:divBdr>
        <w:top w:val="none" w:sz="0" w:space="0" w:color="auto"/>
        <w:left w:val="none" w:sz="0" w:space="0" w:color="auto"/>
        <w:bottom w:val="none" w:sz="0" w:space="0" w:color="auto"/>
        <w:right w:val="none" w:sz="0" w:space="0" w:color="auto"/>
      </w:divBdr>
    </w:div>
    <w:div w:id="1525434700">
      <w:bodyDiv w:val="1"/>
      <w:marLeft w:val="0"/>
      <w:marRight w:val="0"/>
      <w:marTop w:val="0"/>
      <w:marBottom w:val="0"/>
      <w:divBdr>
        <w:top w:val="none" w:sz="0" w:space="0" w:color="auto"/>
        <w:left w:val="none" w:sz="0" w:space="0" w:color="auto"/>
        <w:bottom w:val="none" w:sz="0" w:space="0" w:color="auto"/>
        <w:right w:val="none" w:sz="0" w:space="0" w:color="auto"/>
      </w:divBdr>
    </w:div>
    <w:div w:id="1625844503">
      <w:bodyDiv w:val="1"/>
      <w:marLeft w:val="0"/>
      <w:marRight w:val="0"/>
      <w:marTop w:val="0"/>
      <w:marBottom w:val="0"/>
      <w:divBdr>
        <w:top w:val="none" w:sz="0" w:space="0" w:color="auto"/>
        <w:left w:val="none" w:sz="0" w:space="0" w:color="auto"/>
        <w:bottom w:val="none" w:sz="0" w:space="0" w:color="auto"/>
        <w:right w:val="none" w:sz="0" w:space="0" w:color="auto"/>
      </w:divBdr>
      <w:divsChild>
        <w:div w:id="18495229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9764921">
      <w:bodyDiv w:val="1"/>
      <w:marLeft w:val="0"/>
      <w:marRight w:val="0"/>
      <w:marTop w:val="0"/>
      <w:marBottom w:val="0"/>
      <w:divBdr>
        <w:top w:val="none" w:sz="0" w:space="0" w:color="auto"/>
        <w:left w:val="none" w:sz="0" w:space="0" w:color="auto"/>
        <w:bottom w:val="none" w:sz="0" w:space="0" w:color="auto"/>
        <w:right w:val="none" w:sz="0" w:space="0" w:color="auto"/>
      </w:divBdr>
      <w:divsChild>
        <w:div w:id="282420942">
          <w:marLeft w:val="0"/>
          <w:marRight w:val="0"/>
          <w:marTop w:val="0"/>
          <w:marBottom w:val="0"/>
          <w:divBdr>
            <w:top w:val="none" w:sz="0" w:space="0" w:color="auto"/>
            <w:left w:val="none" w:sz="0" w:space="0" w:color="auto"/>
            <w:bottom w:val="none" w:sz="0" w:space="0" w:color="auto"/>
            <w:right w:val="none" w:sz="0" w:space="0" w:color="auto"/>
          </w:divBdr>
        </w:div>
        <w:div w:id="412623727">
          <w:marLeft w:val="0"/>
          <w:marRight w:val="0"/>
          <w:marTop w:val="0"/>
          <w:marBottom w:val="0"/>
          <w:divBdr>
            <w:top w:val="none" w:sz="0" w:space="0" w:color="auto"/>
            <w:left w:val="none" w:sz="0" w:space="0" w:color="auto"/>
            <w:bottom w:val="none" w:sz="0" w:space="0" w:color="auto"/>
            <w:right w:val="none" w:sz="0" w:space="0" w:color="auto"/>
          </w:divBdr>
        </w:div>
        <w:div w:id="1329211095">
          <w:marLeft w:val="0"/>
          <w:marRight w:val="0"/>
          <w:marTop w:val="0"/>
          <w:marBottom w:val="0"/>
          <w:divBdr>
            <w:top w:val="none" w:sz="0" w:space="0" w:color="auto"/>
            <w:left w:val="none" w:sz="0" w:space="0" w:color="auto"/>
            <w:bottom w:val="none" w:sz="0" w:space="0" w:color="auto"/>
            <w:right w:val="none" w:sz="0" w:space="0" w:color="auto"/>
          </w:divBdr>
        </w:div>
        <w:div w:id="1352874147">
          <w:marLeft w:val="0"/>
          <w:marRight w:val="0"/>
          <w:marTop w:val="0"/>
          <w:marBottom w:val="0"/>
          <w:divBdr>
            <w:top w:val="none" w:sz="0" w:space="0" w:color="auto"/>
            <w:left w:val="none" w:sz="0" w:space="0" w:color="auto"/>
            <w:bottom w:val="none" w:sz="0" w:space="0" w:color="auto"/>
            <w:right w:val="none" w:sz="0" w:space="0" w:color="auto"/>
          </w:divBdr>
        </w:div>
        <w:div w:id="1626539030">
          <w:marLeft w:val="0"/>
          <w:marRight w:val="0"/>
          <w:marTop w:val="0"/>
          <w:marBottom w:val="0"/>
          <w:divBdr>
            <w:top w:val="none" w:sz="0" w:space="0" w:color="auto"/>
            <w:left w:val="none" w:sz="0" w:space="0" w:color="auto"/>
            <w:bottom w:val="none" w:sz="0" w:space="0" w:color="auto"/>
            <w:right w:val="none" w:sz="0" w:space="0" w:color="auto"/>
          </w:divBdr>
        </w:div>
        <w:div w:id="1668436850">
          <w:marLeft w:val="0"/>
          <w:marRight w:val="0"/>
          <w:marTop w:val="0"/>
          <w:marBottom w:val="0"/>
          <w:divBdr>
            <w:top w:val="none" w:sz="0" w:space="0" w:color="auto"/>
            <w:left w:val="none" w:sz="0" w:space="0" w:color="auto"/>
            <w:bottom w:val="none" w:sz="0" w:space="0" w:color="auto"/>
            <w:right w:val="none" w:sz="0" w:space="0" w:color="auto"/>
          </w:divBdr>
        </w:div>
      </w:divsChild>
    </w:div>
    <w:div w:id="1677078029">
      <w:bodyDiv w:val="1"/>
      <w:marLeft w:val="0"/>
      <w:marRight w:val="0"/>
      <w:marTop w:val="0"/>
      <w:marBottom w:val="0"/>
      <w:divBdr>
        <w:top w:val="none" w:sz="0" w:space="0" w:color="auto"/>
        <w:left w:val="none" w:sz="0" w:space="0" w:color="auto"/>
        <w:bottom w:val="none" w:sz="0" w:space="0" w:color="auto"/>
        <w:right w:val="none" w:sz="0" w:space="0" w:color="auto"/>
      </w:divBdr>
      <w:divsChild>
        <w:div w:id="13984815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1456799">
      <w:bodyDiv w:val="1"/>
      <w:marLeft w:val="0"/>
      <w:marRight w:val="0"/>
      <w:marTop w:val="0"/>
      <w:marBottom w:val="0"/>
      <w:divBdr>
        <w:top w:val="none" w:sz="0" w:space="0" w:color="auto"/>
        <w:left w:val="none" w:sz="0" w:space="0" w:color="auto"/>
        <w:bottom w:val="none" w:sz="0" w:space="0" w:color="auto"/>
        <w:right w:val="none" w:sz="0" w:space="0" w:color="auto"/>
      </w:divBdr>
    </w:div>
    <w:div w:id="1927228985">
      <w:bodyDiv w:val="1"/>
      <w:marLeft w:val="0"/>
      <w:marRight w:val="0"/>
      <w:marTop w:val="0"/>
      <w:marBottom w:val="0"/>
      <w:divBdr>
        <w:top w:val="none" w:sz="0" w:space="0" w:color="auto"/>
        <w:left w:val="none" w:sz="0" w:space="0" w:color="auto"/>
        <w:bottom w:val="none" w:sz="0" w:space="0" w:color="auto"/>
        <w:right w:val="none" w:sz="0" w:space="0" w:color="auto"/>
      </w:divBdr>
    </w:div>
    <w:div w:id="1960260675">
      <w:bodyDiv w:val="1"/>
      <w:marLeft w:val="0"/>
      <w:marRight w:val="0"/>
      <w:marTop w:val="0"/>
      <w:marBottom w:val="0"/>
      <w:divBdr>
        <w:top w:val="none" w:sz="0" w:space="0" w:color="auto"/>
        <w:left w:val="none" w:sz="0" w:space="0" w:color="auto"/>
        <w:bottom w:val="none" w:sz="0" w:space="0" w:color="auto"/>
        <w:right w:val="none" w:sz="0" w:space="0" w:color="auto"/>
      </w:divBdr>
    </w:div>
    <w:div w:id="1988195276">
      <w:bodyDiv w:val="1"/>
      <w:marLeft w:val="0"/>
      <w:marRight w:val="0"/>
      <w:marTop w:val="0"/>
      <w:marBottom w:val="0"/>
      <w:divBdr>
        <w:top w:val="none" w:sz="0" w:space="0" w:color="auto"/>
        <w:left w:val="none" w:sz="0" w:space="0" w:color="auto"/>
        <w:bottom w:val="none" w:sz="0" w:space="0" w:color="auto"/>
        <w:right w:val="none" w:sz="0" w:space="0" w:color="auto"/>
      </w:divBdr>
    </w:div>
    <w:div w:id="1995646890">
      <w:bodyDiv w:val="1"/>
      <w:marLeft w:val="0"/>
      <w:marRight w:val="0"/>
      <w:marTop w:val="0"/>
      <w:marBottom w:val="0"/>
      <w:divBdr>
        <w:top w:val="none" w:sz="0" w:space="0" w:color="auto"/>
        <w:left w:val="none" w:sz="0" w:space="0" w:color="auto"/>
        <w:bottom w:val="none" w:sz="0" w:space="0" w:color="auto"/>
        <w:right w:val="none" w:sz="0" w:space="0" w:color="auto"/>
      </w:divBdr>
    </w:div>
    <w:div w:id="2043937764">
      <w:bodyDiv w:val="1"/>
      <w:marLeft w:val="0"/>
      <w:marRight w:val="0"/>
      <w:marTop w:val="0"/>
      <w:marBottom w:val="0"/>
      <w:divBdr>
        <w:top w:val="none" w:sz="0" w:space="0" w:color="auto"/>
        <w:left w:val="none" w:sz="0" w:space="0" w:color="auto"/>
        <w:bottom w:val="none" w:sz="0" w:space="0" w:color="auto"/>
        <w:right w:val="none" w:sz="0" w:space="0" w:color="auto"/>
      </w:divBdr>
      <w:divsChild>
        <w:div w:id="447552716">
          <w:marLeft w:val="340"/>
          <w:marRight w:val="0"/>
          <w:marTop w:val="160"/>
          <w:marBottom w:val="200"/>
          <w:divBdr>
            <w:top w:val="none" w:sz="0" w:space="0" w:color="auto"/>
            <w:left w:val="none" w:sz="0" w:space="0" w:color="auto"/>
            <w:bottom w:val="none" w:sz="0" w:space="0" w:color="auto"/>
            <w:right w:val="none" w:sz="0" w:space="0" w:color="auto"/>
          </w:divBdr>
          <w:divsChild>
            <w:div w:id="1388870765">
              <w:marLeft w:val="0"/>
              <w:marRight w:val="0"/>
              <w:marTop w:val="150"/>
              <w:marBottom w:val="150"/>
              <w:divBdr>
                <w:top w:val="none" w:sz="0" w:space="0" w:color="auto"/>
                <w:left w:val="none" w:sz="0" w:space="0" w:color="auto"/>
                <w:bottom w:val="none" w:sz="0" w:space="0" w:color="auto"/>
                <w:right w:val="none" w:sz="0" w:space="0" w:color="auto"/>
              </w:divBdr>
            </w:div>
          </w:divsChild>
        </w:div>
        <w:div w:id="138826562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056321112">
              <w:blockQuote w:val="1"/>
              <w:marLeft w:val="400"/>
              <w:marRight w:val="0"/>
              <w:marTop w:val="160"/>
              <w:marBottom w:val="200"/>
              <w:divBdr>
                <w:top w:val="none" w:sz="0" w:space="0" w:color="auto"/>
                <w:left w:val="none" w:sz="0" w:space="0" w:color="auto"/>
                <w:bottom w:val="none" w:sz="0" w:space="0" w:color="auto"/>
                <w:right w:val="none" w:sz="0" w:space="0" w:color="auto"/>
              </w:divBdr>
            </w:div>
            <w:div w:id="512182416">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037386981">
                  <w:marLeft w:val="0"/>
                  <w:marRight w:val="0"/>
                  <w:marTop w:val="0"/>
                  <w:marBottom w:val="0"/>
                  <w:divBdr>
                    <w:top w:val="none" w:sz="0" w:space="0" w:color="auto"/>
                    <w:left w:val="none" w:sz="0" w:space="0" w:color="auto"/>
                    <w:bottom w:val="none" w:sz="0" w:space="0" w:color="auto"/>
                    <w:right w:val="none" w:sz="0" w:space="0" w:color="auto"/>
                  </w:divBdr>
                  <w:divsChild>
                    <w:div w:id="205654536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35216537">
                  <w:marLeft w:val="0"/>
                  <w:marRight w:val="0"/>
                  <w:marTop w:val="0"/>
                  <w:marBottom w:val="0"/>
                  <w:divBdr>
                    <w:top w:val="none" w:sz="0" w:space="0" w:color="auto"/>
                    <w:left w:val="none" w:sz="0" w:space="0" w:color="auto"/>
                    <w:bottom w:val="none" w:sz="0" w:space="0" w:color="auto"/>
                    <w:right w:val="none" w:sz="0" w:space="0" w:color="auto"/>
                  </w:divBdr>
                  <w:divsChild>
                    <w:div w:id="17386314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26" Type="http://schemas.openxmlformats.org/officeDocument/2006/relationships/hyperlink" Target="https://theconversation.com/coronavirus-contact-tracing-apps-most-of-us-wont-cooperate-unless-everyone-does-135959" TargetMode="External"/><Relationship Id="rId21" Type="http://schemas.openxmlformats.org/officeDocument/2006/relationships/hyperlink" Target="http://www5.austlii.edu.au/au/journals/MelbULawRw/2010/9.html" TargetMode="External"/><Relationship Id="rId42" Type="http://schemas.openxmlformats.org/officeDocument/2006/relationships/hyperlink" Target="https://www.dailyexaminer.com.au/news/premier-loses-it-over-kebab-question/3988941/" TargetMode="External"/><Relationship Id="rId47" Type="http://schemas.openxmlformats.org/officeDocument/2006/relationships/hyperlink" Target="https://www.surfingaustralia.com/SurfingNewSouthWales/news/Surfing%20NSW%20-%20COVID-19%20POSITION%20UPDATE,%20THURSDAY%209%20APRIL,%203pm" TargetMode="External"/><Relationship Id="rId63" Type="http://schemas.openxmlformats.org/officeDocument/2006/relationships/hyperlink" Target="http://www.population.net.au/population-of-australian-capital-territory/" TargetMode="External"/><Relationship Id="rId68" Type="http://schemas.openxmlformats.org/officeDocument/2006/relationships/hyperlink" Target="https://www.batemansbaypost.com.au/story/6733267/how-coronavirus-hitched-a-ride-to-regional-communities/?cs=7" TargetMode="External"/><Relationship Id="rId84" Type="http://schemas.openxmlformats.org/officeDocument/2006/relationships/hyperlink" Target="https://www.health.qld.gov.au/news-events/doh-media-releases/releases/queensland-novel-coronavirus-covid-19-update12" TargetMode="External"/><Relationship Id="rId89" Type="http://schemas.openxmlformats.org/officeDocument/2006/relationships/hyperlink" Target="https://www.qld.gov.au/health/conditions/health-alerts/coronavirus-covid-19/current-status/hotspots-covid-19" TargetMode="External"/><Relationship Id="rId112" Type="http://schemas.openxmlformats.org/officeDocument/2006/relationships/hyperlink" Target="https://johnmenadue.com/lessons-to-be-learned-from-the-spanish-flu-pandemic-of-1919-part-2/" TargetMode="External"/><Relationship Id="rId2" Type="http://schemas.openxmlformats.org/officeDocument/2006/relationships/hyperlink" Target="https://www.thejadebeagle.com/its-all-about-climate-change.html" TargetMode="External"/><Relationship Id="rId16" Type="http://schemas.openxmlformats.org/officeDocument/2006/relationships/hyperlink" Target="https://www.parliament.qld.gov.au/work-of-assembly/sitting-dates" TargetMode="External"/><Relationship Id="rId29" Type="http://schemas.openxmlformats.org/officeDocument/2006/relationships/hyperlink" Target="https://www.bbc.com/news/world-australia-51999845" TargetMode="External"/><Relationship Id="rId107" Type="http://schemas.openxmlformats.org/officeDocument/2006/relationships/hyperlink" Target="http://www.austlii.edu.au/au/journals/AdelLawRw/2007/2.pdf" TargetMode="External"/><Relationship Id="rId11" Type="http://schemas.openxmlformats.org/officeDocument/2006/relationships/hyperlink" Target="https://www.abc.net.au/news/2020-03-19/coronavirus-tasmanian-premier-announces-border-restrictions/12069764" TargetMode="External"/><Relationship Id="rId24" Type="http://schemas.openxmlformats.org/officeDocument/2006/relationships/hyperlink" Target="https://www.aph.gov.au/About_Parliament/Parliamentary_Departments/Parliamentary_Library/pubs/rp/rp0809/09rp36" TargetMode="External"/><Relationship Id="rId32" Type="http://schemas.openxmlformats.org/officeDocument/2006/relationships/hyperlink" Target="https://www.health.nsw.gov.au/Infectious/diseases/Pages/covid-19-lhd.aspx" TargetMode="External"/><Relationship Id="rId37" Type="http://schemas.openxmlformats.org/officeDocument/2006/relationships/hyperlink" Target="https://www.portnews.com.au/story/6709175/government-green-light-for-recreational-fishing/" TargetMode="External"/><Relationship Id="rId40" Type="http://schemas.openxmlformats.org/officeDocument/2006/relationships/hyperlink" Target="https://theconversation.com/can-i-visit-my-boyfriend-my-parents-can-i-go-fishing-or-bushwalking-coronavirus-rules-in-nsw-queensland-and-victoria-explained-135308" TargetMode="External"/><Relationship Id="rId45" Type="http://schemas.openxmlformats.org/officeDocument/2006/relationships/hyperlink" Target="https://www1.racgp.org.au/newsgp/clinical/warm-weather-may-have-helped-suppress-coronavirus" TargetMode="External"/><Relationship Id="rId53" Type="http://schemas.openxmlformats.org/officeDocument/2006/relationships/hyperlink" Target="https://www.ulladullatimes.com.au/story/6703306/mayor-urges-people-to-stay-at-home/" TargetMode="External"/><Relationship Id="rId58" Type="http://schemas.openxmlformats.org/officeDocument/2006/relationships/hyperlink" Target="https://www.greatlakesadvocate.com.au/story/6716890/surfers-stoked-to-still-be-getting-wet/" TargetMode="External"/><Relationship Id="rId66" Type="http://schemas.openxmlformats.org/officeDocument/2006/relationships/hyperlink" Target="https://www.southcoastregister.com.au/story/6719366/shoalhaven-tops-nsw-as-regional-coronavirus-rule-breakers/" TargetMode="External"/><Relationship Id="rId74" Type="http://schemas.openxmlformats.org/officeDocument/2006/relationships/hyperlink" Target="https://www.legislation.qld.gov.au/view/html/inforce/current/act-2005-048" TargetMode="External"/><Relationship Id="rId79" Type="http://schemas.openxmlformats.org/officeDocument/2006/relationships/hyperlink" Target="https://www.rahs.org.au/wp-content/uploads/2019/03/Spanish-Flu-at-the-Twin-Towns.pdf" TargetMode="External"/><Relationship Id="rId87" Type="http://schemas.openxmlformats.org/officeDocument/2006/relationships/hyperlink" Target="https://concreteplayground.com/brisbane/travel-leisure/queenslands-borders-will-close-from-midnight-on-wednesday" TargetMode="External"/><Relationship Id="rId102" Type="http://schemas.openxmlformats.org/officeDocument/2006/relationships/hyperlink" Target="http://www.austlii.edu.au/au/journals/UWALawRw/1948/14.html" TargetMode="External"/><Relationship Id="rId110" Type="http://schemas.openxmlformats.org/officeDocument/2006/relationships/hyperlink" Target="https://7news.com.au/lifestyle/health-wellbeing/nsw-health-issues-coronavirus-alert-to-those-travelling-on-infectious-domestic-flight-c-1039020" TargetMode="External"/><Relationship Id="rId5" Type="http://schemas.openxmlformats.org/officeDocument/2006/relationships/hyperlink" Target="https://www.theguardian.com/commentisfree/2020/apr/22/coronavirus-is-a-dress-rehearsal-for-what-awaits-us-if-governments-continue-to-ignore-science" TargetMode="External"/><Relationship Id="rId61" Type="http://schemas.openxmlformats.org/officeDocument/2006/relationships/hyperlink" Target="https://www.health.nsw.gov.au/Infectious/diseases/Pages/covid-19-lga.aspx" TargetMode="External"/><Relationship Id="rId82" Type="http://schemas.openxmlformats.org/officeDocument/2006/relationships/hyperlink" Target="https://www.health.qld.gov.au/system-governance/legislation/cho-public-health-directions-under-expanded-public-health-act-powers/border-restrictions" TargetMode="External"/><Relationship Id="rId90" Type="http://schemas.openxmlformats.org/officeDocument/2006/relationships/hyperlink" Target="https://www.theguardian.com/australia-news/2020/mar/27/berejiklian-urged-to-close-nsw-border-after-queenslanders-continue-to-visit-states-north" TargetMode="External"/><Relationship Id="rId95" Type="http://schemas.openxmlformats.org/officeDocument/2006/relationships/image" Target="media/image1.png"/><Relationship Id="rId19" Type="http://schemas.openxmlformats.org/officeDocument/2006/relationships/hyperlink" Target="https://www.legislation.nsw.gov.au/" TargetMode="External"/><Relationship Id="rId14" Type="http://schemas.openxmlformats.org/officeDocument/2006/relationships/hyperlink" Target="https://www.aph.gov.au/News_and_Events/Events_Calendar/Events_Search_Result" TargetMode="External"/><Relationship Id="rId22" Type="http://schemas.openxmlformats.org/officeDocument/2006/relationships/hyperlink" Target="https://www.aph.gov.au/About_Parliament/Parliamentary_Departments/Parliamentary_Library/pubs/rp/RP9596/96rp28" TargetMode="External"/><Relationship Id="rId27" Type="http://schemas.openxmlformats.org/officeDocument/2006/relationships/hyperlink" Target="https://www.legislation.nsw.gov.au/_emergency/Public%20Health%20(COVID-19%20Restrictions%20on%20Gathering%20and%20Movement)%20Order%202020.pdf" TargetMode="External"/><Relationship Id="rId30" Type="http://schemas.openxmlformats.org/officeDocument/2006/relationships/hyperlink" Target="https://www.health.nsw.gov.au/news/Pages/20200403_01.aspx" TargetMode="External"/><Relationship Id="rId35" Type="http://schemas.openxmlformats.org/officeDocument/2006/relationships/hyperlink" Target="https://www.abc.net.au/news/2020-04-09/golf-keeps-aussies-on-course-during-covid19/12119570" TargetMode="External"/><Relationship Id="rId43" Type="http://schemas.openxmlformats.org/officeDocument/2006/relationships/hyperlink" Target="https://www.wsfm.com.au/lifestyle/nsw-man-issued-1000-fine-for-eating-kebab-on-public-bench/" TargetMode="External"/><Relationship Id="rId48" Type="http://schemas.openxmlformats.org/officeDocument/2006/relationships/hyperlink" Target="https://www.smh.com.au/national/surfers-in-sydney-s-east-are-not-criminals-but-they-re-being-treated-that-way-20200412-p54j5c.html" TargetMode="External"/><Relationship Id="rId56" Type="http://schemas.openxmlformats.org/officeDocument/2006/relationships/hyperlink" Target="https://preview.nsw.gov.au/covid-19/what-you-can-and-cant-do-under-rules" TargetMode="External"/><Relationship Id="rId64" Type="http://schemas.openxmlformats.org/officeDocument/2006/relationships/hyperlink" Target="https://forecast.id.com.au/eurobodalla" TargetMode="External"/><Relationship Id="rId69" Type="http://schemas.openxmlformats.org/officeDocument/2006/relationships/hyperlink" Target="http://smh.com.au/politics/nsw/nsw-minister-don-harwin-apologises-for-relocating-to-central-coast-house-during-pandemic-20200409-p54ihz.html" TargetMode="External"/><Relationship Id="rId77" Type="http://schemas.openxmlformats.org/officeDocument/2006/relationships/hyperlink" Target="https://researchonline.jcu.edu.au/52042/" TargetMode="External"/><Relationship Id="rId100" Type="http://schemas.openxmlformats.org/officeDocument/2006/relationships/image" Target="media/image4.png"/><Relationship Id="rId105" Type="http://schemas.openxmlformats.org/officeDocument/2006/relationships/hyperlink" Target="https://legalopinions.ags.gov.au/legalopinion/opinion-44" TargetMode="External"/><Relationship Id="rId113" Type="http://schemas.openxmlformats.org/officeDocument/2006/relationships/hyperlink" Target="https://www.abc.net.au/news/2020-05-21/nsw-coronavirus-border-war-gladys-berejiklian-mark-mcgowan/12268412" TargetMode="External"/><Relationship Id="rId8" Type="http://schemas.openxmlformats.org/officeDocument/2006/relationships/hyperlink" Target="https://johnmenadue.com/michael-keating-good-health-policy-is-good-for-the-economy/" TargetMode="External"/><Relationship Id="rId51" Type="http://schemas.openxmlformats.org/officeDocument/2006/relationships/hyperlink" Target="https://www.tracksmag.com.au/news/the-ugly-side-of-localism-500668" TargetMode="External"/><Relationship Id="rId72" Type="http://schemas.openxmlformats.org/officeDocument/2006/relationships/hyperlink" Target="https://www.nsw.gov.au/your-government/the-premier/media-releases-from-the-premier/statement-minister-don-harwin/" TargetMode="External"/><Relationship Id="rId80" Type="http://schemas.openxmlformats.org/officeDocument/2006/relationships/hyperlink" Target="https://johnmenadue.com/lessons-to-be-learned-from-the-spanish-flu-pandemic-of-1919-part-2/" TargetMode="External"/><Relationship Id="rId85" Type="http://schemas.openxmlformats.org/officeDocument/2006/relationships/hyperlink" Target="https://www.health.nsw.gov.au/Infectious/covid-19/Pages/stats-nsw.aspx" TargetMode="External"/><Relationship Id="rId93" Type="http://schemas.openxmlformats.org/officeDocument/2006/relationships/hyperlink" Target="https://www.theguardian.com/australia-news/2020/apr/09/australians-warned-to-avoid-all-non-essential-travel-over-easter-amid-coronavirus-crisis" TargetMode="External"/><Relationship Id="rId98" Type="http://schemas.openxmlformats.org/officeDocument/2006/relationships/hyperlink" Target="https://researchonline.jcu.edu.au/52042/" TargetMode="External"/><Relationship Id="rId3" Type="http://schemas.openxmlformats.org/officeDocument/2006/relationships/hyperlink" Target="https://www.theguardian.com/commentisfree/2020/apr/23/coronavirus-unity-global-crisis-generation-x" TargetMode="External"/><Relationship Id="rId12" Type="http://schemas.openxmlformats.org/officeDocument/2006/relationships/hyperlink" Target="https://www.dailymercury.com.au/news/victoria-goes-into-lockdown-in-48-hours-premier/3978297/" TargetMode="External"/><Relationship Id="rId17" Type="http://schemas.openxmlformats.org/officeDocument/2006/relationships/hyperlink" Target="https://www.health.gov.au/news/modelling-how-covid-19-could-affect-australia" TargetMode="External"/><Relationship Id="rId25" Type="http://schemas.openxmlformats.org/officeDocument/2006/relationships/hyperlink" Target="https://www.abc.net.au/news/2020-04-23/fact-check-state-border-closures-australian-constitution-corona/12164440" TargetMode="External"/><Relationship Id="rId33" Type="http://schemas.openxmlformats.org/officeDocument/2006/relationships/hyperlink" Target="https://www.canberratimes.com.au/story/6707817/expert-pans-panic-decisions-that-dont-make-biological-sense/" TargetMode="External"/><Relationship Id="rId38" Type="http://schemas.openxmlformats.org/officeDocument/2006/relationships/hyperlink" Target="https://www.wsfm.com.au/lifestyle/nsw-man-issued-1000-fine-for-eating-kebab-on-public-bench/" TargetMode="External"/><Relationship Id="rId46" Type="http://schemas.openxmlformats.org/officeDocument/2006/relationships/hyperlink" Target="https://www.politifact.com/article/2020/apr/24/what-government-study-suggests-about-sunlight-and-/" TargetMode="External"/><Relationship Id="rId59" Type="http://schemas.openxmlformats.org/officeDocument/2006/relationships/hyperlink" Target="https://www.illawarramercury.com.au/story/6714409/were-not-accepting-visitors-sydneysiders-warned-to-stay-off-illawarra-beaches/" TargetMode="External"/><Relationship Id="rId67" Type="http://schemas.openxmlformats.org/officeDocument/2006/relationships/hyperlink" Target="https://www.naroomanewsonline.com.au/story/6730012/is-it-time-for-small-towns-to-take-a-breath/?cs=1489" TargetMode="External"/><Relationship Id="rId103" Type="http://schemas.openxmlformats.org/officeDocument/2006/relationships/hyperlink" Target="http://www.austlii.edu.au/cgi-bin/viewdoc/au/cases/cth/HCA/1992/46.html" TargetMode="External"/><Relationship Id="rId108" Type="http://schemas.openxmlformats.org/officeDocument/2006/relationships/hyperlink" Target="https://www.abc.net.au/news/2020-04-23/fact-check-state-border-closures-australian-constitution-corona/12164440" TargetMode="External"/><Relationship Id="rId20" Type="http://schemas.openxmlformats.org/officeDocument/2006/relationships/hyperlink" Target="https://lawcasesummaries.com/knowledge-base/australian-communist-party-v-commonwealth-1951-83-clr-1/" TargetMode="External"/><Relationship Id="rId41" Type="http://schemas.openxmlformats.org/officeDocument/2006/relationships/hyperlink" Target="https://www.sydneycriminallawyers.com.au/blog/man-fined-for-eating-a-kebab-alone-on-a-bench/" TargetMode="External"/><Relationship Id="rId54" Type="http://schemas.openxmlformats.org/officeDocument/2006/relationships/hyperlink" Target="https://www.canberratimes.com.au/story/6697283/no-intensive-care-beds-batemans-bay-doctors-beg-visitors-to-stay-away-from-the-coast/" TargetMode="External"/><Relationship Id="rId62" Type="http://schemas.openxmlformats.org/officeDocument/2006/relationships/hyperlink" Target="https://www.covid19.act.gov.au/" TargetMode="External"/><Relationship Id="rId70" Type="http://schemas.openxmlformats.org/officeDocument/2006/relationships/hyperlink" Target="https://www.dailytelegraph.com.au/coronavirus/senior-nsw-minister-don-harwin-busted-at-his-holiday-house/news-story/f01dff692600284c00629261d1fe1b31" TargetMode="External"/><Relationship Id="rId75" Type="http://schemas.openxmlformats.org/officeDocument/2006/relationships/hyperlink" Target="https://www.health.qld.gov.au/system-governance/legislation/cho-public-health-directions-under-expanded-public-health-act-powers/superseded/border-restrictions-1" TargetMode="External"/><Relationship Id="rId83" Type="http://schemas.openxmlformats.org/officeDocument/2006/relationships/hyperlink" Target="https://www.wa.gov.au/organisation/department-of-the-premier-and-cabinet/covid-19-coronavirus-wa-border-closure" TargetMode="External"/><Relationship Id="rId88" Type="http://schemas.openxmlformats.org/officeDocument/2006/relationships/hyperlink" Target="http://www.mygc.com.au/police-get-even-tougher-at-queensland-border-crossings/" TargetMode="External"/><Relationship Id="rId91" Type="http://schemas.openxmlformats.org/officeDocument/2006/relationships/hyperlink" Target="https://www.abc.net.au/news/2020-04-07/qld-holidaymakers-told-to-stay-away-from-nsw-amid-covid-19/12129470" TargetMode="External"/><Relationship Id="rId96" Type="http://schemas.openxmlformats.org/officeDocument/2006/relationships/image" Target="media/image2.png"/><Relationship Id="rId111" Type="http://schemas.openxmlformats.org/officeDocument/2006/relationships/hyperlink" Target="https://www.liverpoolchampion.com.au/story/6756132/what-you-can-do-in-nsw-when-covid-19-restrictions-ease-from-friday/?cs=17267" TargetMode="External"/><Relationship Id="rId1" Type="http://schemas.openxmlformats.org/officeDocument/2006/relationships/hyperlink" Target="https://www.thejadebeagle.com/tinpot.html" TargetMode="External"/><Relationship Id="rId6" Type="http://schemas.openxmlformats.org/officeDocument/2006/relationships/hyperlink" Target="https://www.aljazeera.com/news/2020/01/timeline-china-coronavirus-spread-200126061554884.html" TargetMode="External"/><Relationship Id="rId15" Type="http://schemas.openxmlformats.org/officeDocument/2006/relationships/hyperlink" Target="https://www.parliament.nsw.gov.au/Pages/sitting-day-calendar.aspx" TargetMode="External"/><Relationship Id="rId23" Type="http://schemas.openxmlformats.org/officeDocument/2006/relationships/hyperlink" Target="https://www.researchgate.net/publication/281637064_The_Australian_quarantine_and_biosecurity_legislation_Constitutionality_and_critique" TargetMode="External"/><Relationship Id="rId28" Type="http://schemas.openxmlformats.org/officeDocument/2006/relationships/hyperlink" Target="https://www.health.nsw.gov.au/news/Pages/20200312_00.aspx" TargetMode="External"/><Relationship Id="rId36" Type="http://schemas.openxmlformats.org/officeDocument/2006/relationships/hyperlink" Target="https://www.abc.net.au/news/2020-04-09/coronavirus-stage-3-shutdown-in-victoria-crossbench-concerns/12133694" TargetMode="External"/><Relationship Id="rId49" Type="http://schemas.openxmlformats.org/officeDocument/2006/relationships/hyperlink" Target="https://www.dorsalwatch.com/report/" TargetMode="External"/><Relationship Id="rId57" Type="http://schemas.openxmlformats.org/officeDocument/2006/relationships/hyperlink" Target="https://www.illawarramercury.com.au/story/6705362/wollongong-beaches-a-no-go-zone-as-flags-come-down-to-curb-spread-of-covid-19/" TargetMode="External"/><Relationship Id="rId106" Type="http://schemas.openxmlformats.org/officeDocument/2006/relationships/hyperlink" Target="http://www.austlii.edu.au/au/journals/MelbULawRw/2008/19.html" TargetMode="External"/><Relationship Id="rId10" Type="http://schemas.openxmlformats.org/officeDocument/2006/relationships/hyperlink" Target="https://www.pm.gov.au/media/national-cabinet-statement" TargetMode="External"/><Relationship Id="rId31" Type="http://schemas.openxmlformats.org/officeDocument/2006/relationships/hyperlink" Target="https://www.legislation.nsw.gov.au/_emergency/Public%20Health%20(COVID-19%20Restrictions%20on%20Gathering%20and%20Movement)%20Order%202020.pdf" TargetMode="External"/><Relationship Id="rId44" Type="http://schemas.openxmlformats.org/officeDocument/2006/relationships/hyperlink" Target="https://www.beagleweekly.com.au/post/concerns-over-public-safety-and-the-corona-virus-regarding-touching-and-sitting" TargetMode="External"/><Relationship Id="rId52" Type="http://schemas.openxmlformats.org/officeDocument/2006/relationships/hyperlink" Target="https://www.dailytelegraph.com.au/newslocal/central-coast/coronavirus-bans-sydneysiders-visiting-central-coast-hunter-areas-told-to-stay-away/news-story/98e34fbeba9e54b8cbb1a89c2a1a857e?fbclid=IwAR2tgb1ZwSdX8906j-nXmokl3J9k73NapAGX_Itk-jytouZmTTQbcBoSdXs" TargetMode="External"/><Relationship Id="rId60" Type="http://schemas.openxmlformats.org/officeDocument/2006/relationships/hyperlink" Target="https://www.beagleweekly.com.au/post/let-s-do-the-righty-and-keep-our-beaches-open" TargetMode="External"/><Relationship Id="rId65" Type="http://schemas.openxmlformats.org/officeDocument/2006/relationships/hyperlink" Target="https://profile.id.com.au/shoalhaven/population" TargetMode="External"/><Relationship Id="rId73" Type="http://schemas.openxmlformats.org/officeDocument/2006/relationships/hyperlink" Target="https://www.abc.net.au/news/2020-05-07/nsw-police-clear-john-barilaro-over-coronavirus-farm-trip/12222726" TargetMode="External"/><Relationship Id="rId78" Type="http://schemas.openxmlformats.org/officeDocument/2006/relationships/hyperlink" Target="https://theconversation.com/how-australias-response-to-the-spanish-flu-of-1919-sounds-warnings-on-dealing-with-coronavirus-134017" TargetMode="External"/><Relationship Id="rId81" Type="http://schemas.openxmlformats.org/officeDocument/2006/relationships/hyperlink" Target="https://labourhistorycanberra.org/2018/06/the-spanish-influenza-pandemic-in-australia-1912-19/" TargetMode="External"/><Relationship Id="rId86" Type="http://schemas.openxmlformats.org/officeDocument/2006/relationships/hyperlink" Target="https://en.wikipedia.org/wiki/2020_coronavirus_pandemic_in_Australia" TargetMode="External"/><Relationship Id="rId94" Type="http://schemas.openxmlformats.org/officeDocument/2006/relationships/hyperlink" Target="https://www.goldcoastbulletin.com.au/news/gold-coast/we-want-checkpoint-at-the-border-and-we-want-it-now/news-story/dc719b4c448c22973ca358b61524766a" TargetMode="External"/><Relationship Id="rId99" Type="http://schemas.openxmlformats.org/officeDocument/2006/relationships/hyperlink" Target="https://7news.com.au/lifestyle/health-wellbeing/coronavirus-restrictions-lifted-qld-reopening-the-border-out-of-states-hands-says-premier-c-1025850" TargetMode="External"/><Relationship Id="rId101" Type="http://schemas.openxmlformats.org/officeDocument/2006/relationships/hyperlink" Target="https://www.health.nsw.gov.au/Infectious/covid-19/Pages/stats-nsw.aspx" TargetMode="External"/><Relationship Id="rId4" Type="http://schemas.openxmlformats.org/officeDocument/2006/relationships/hyperlink" Target="https://theconversation.com/eradicating-the-covid-19-coronavirus-is-also-the-best-economic-strategy-136488" TargetMode="External"/><Relationship Id="rId9" Type="http://schemas.openxmlformats.org/officeDocument/2006/relationships/hyperlink" Target="https://www.pm.gov.au/media/press-conference-australian-parliament-house-act-22march" TargetMode="External"/><Relationship Id="rId13" Type="http://schemas.openxmlformats.org/officeDocument/2006/relationships/hyperlink" Target="https://7news.com.au/lifestyle/health-wellbeing/schools-will-remain-open-based-on-current-coronavirus-medical-advice-pm-says--c-757538" TargetMode="External"/><Relationship Id="rId18" Type="http://schemas.openxmlformats.org/officeDocument/2006/relationships/hyperlink" Target="https://www.doherty.edu.au/uploads/content_doc/McVernon_Modelling_COVID-19_07Apr1_with_appendix.pdf" TargetMode="External"/><Relationship Id="rId39" Type="http://schemas.openxmlformats.org/officeDocument/2006/relationships/hyperlink" Target="https://www.beagleweekly.com.au/post/concerns-over-public-safety-and-the-corona-virus-regarding-touching-and-sitting" TargetMode="External"/><Relationship Id="rId109" Type="http://schemas.openxmlformats.org/officeDocument/2006/relationships/hyperlink" Target="https://supreme.justia.com/cases/federal/us/304/144/" TargetMode="External"/><Relationship Id="rId34" Type="http://schemas.openxmlformats.org/officeDocument/2006/relationships/hyperlink" Target="https://7news.com.au/sport/golf/golf-aust-standing-by-no-play-virus-advice-c-949521" TargetMode="External"/><Relationship Id="rId50" Type="http://schemas.openxmlformats.org/officeDocument/2006/relationships/hyperlink" Target="https://www.bbc.com/news/world-australia-52225031" TargetMode="External"/><Relationship Id="rId55" Type="http://schemas.openxmlformats.org/officeDocument/2006/relationships/hyperlink" Target="https://aboutregional.com.au/time-for-the-capital-region-to-act-like-a-community-and-leave-the-loathing-behind/" TargetMode="External"/><Relationship Id="rId76" Type="http://schemas.openxmlformats.org/officeDocument/2006/relationships/hyperlink" Target="https://theconversation.com/how-australias-response-to-the-spanish-flu-of-1919-sounds-warnings-on-dealing-with-coronavirus-134017" TargetMode="External"/><Relationship Id="rId97" Type="http://schemas.openxmlformats.org/officeDocument/2006/relationships/image" Target="media/image3.png"/><Relationship Id="rId104" Type="http://schemas.openxmlformats.org/officeDocument/2006/relationships/hyperlink" Target="https://theconversation.com/states-are-shutting-their-borders-to-stop-coronavirus-is-that-actually-allowed-134354" TargetMode="External"/><Relationship Id="rId7" Type="http://schemas.openxmlformats.org/officeDocument/2006/relationships/hyperlink" Target="https://thenewdaily.com.au/news/2020/03/17/australia-coronavirus-death-toll-could-hit-50000/" TargetMode="External"/><Relationship Id="rId71" Type="http://schemas.openxmlformats.org/officeDocument/2006/relationships/hyperlink" Target="https://www.abc.net.au/news/2020-04-10/coronavirus-nsw-minister-don-harwin-resigns-breaking-lockdown/12141532" TargetMode="External"/><Relationship Id="rId92" Type="http://schemas.openxmlformats.org/officeDocument/2006/relationships/hyperlink" Target="https://www.smh.com.au/national/nsw/number-plate-recognition-and-cameras-to-identify-those-who-shouldn-t-be-out-over-easter-20200408-p54i5m.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FA7DA-7004-403D-911E-7BE230219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10810</TotalTime>
  <Pages>29</Pages>
  <Words>10476</Words>
  <Characters>59714</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Austen</dc:creator>
  <cp:keywords/>
  <dc:description/>
  <cp:lastModifiedBy>John Austen</cp:lastModifiedBy>
  <cp:revision>109</cp:revision>
  <dcterms:created xsi:type="dcterms:W3CDTF">2020-04-29T02:43:00Z</dcterms:created>
  <dcterms:modified xsi:type="dcterms:W3CDTF">2020-05-21T09:53:00Z</dcterms:modified>
</cp:coreProperties>
</file>