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EF13" w14:textId="4A0147AD" w:rsidR="00310A68" w:rsidRPr="000E41A0" w:rsidRDefault="00126C65" w:rsidP="00E51B68">
      <w:pPr>
        <w:pStyle w:val="Heading1"/>
        <w:spacing w:before="0" w:beforeAutospacing="0" w:after="0" w:afterAutospacing="0"/>
        <w:rPr>
          <w:rFonts w:asciiTheme="minorHAnsi" w:hAnsiTheme="minorHAnsi" w:cstheme="minorHAnsi"/>
        </w:rPr>
      </w:pPr>
      <w:bookmarkStart w:id="0" w:name="_Hlk67250530"/>
      <w:bookmarkStart w:id="1" w:name="_Toc88755498"/>
      <w:r w:rsidRPr="000E41A0">
        <w:rPr>
          <w:rFonts w:asciiTheme="minorHAnsi" w:hAnsiTheme="minorHAnsi" w:cstheme="minorHAnsi"/>
        </w:rPr>
        <w:t xml:space="preserve">NSW </w:t>
      </w:r>
      <w:r w:rsidR="000B1CD7" w:rsidRPr="000E41A0">
        <w:rPr>
          <w:rFonts w:asciiTheme="minorHAnsi" w:hAnsiTheme="minorHAnsi" w:cstheme="minorHAnsi"/>
        </w:rPr>
        <w:t>transport turmoil</w:t>
      </w:r>
      <w:bookmarkEnd w:id="1"/>
    </w:p>
    <w:sdt>
      <w:sdtPr>
        <w:id w:val="250093006"/>
        <w:docPartObj>
          <w:docPartGallery w:val="Table of Contents"/>
          <w:docPartUnique/>
        </w:docPartObj>
      </w:sdtPr>
      <w:sdtEndPr>
        <w:rPr>
          <w:rFonts w:asciiTheme="minorHAnsi" w:eastAsiaTheme="minorHAnsi" w:hAnsiTheme="minorHAnsi" w:cstheme="minorBidi"/>
          <w:b/>
          <w:bCs/>
          <w:noProof/>
          <w:color w:val="auto"/>
          <w:sz w:val="22"/>
          <w:szCs w:val="22"/>
          <w:lang w:val="en-AU"/>
        </w:rPr>
      </w:sdtEndPr>
      <w:sdtContent>
        <w:p w14:paraId="48BFC177" w14:textId="143D6CF6" w:rsidR="00072C0D" w:rsidRDefault="00072C0D" w:rsidP="00E51B68">
          <w:pPr>
            <w:pStyle w:val="TOCHeading"/>
            <w:spacing w:before="0"/>
          </w:pPr>
          <w:r>
            <w:t>Contents</w:t>
          </w:r>
        </w:p>
        <w:p w14:paraId="2D12965F" w14:textId="7F47C76E" w:rsidR="00452CAB" w:rsidRDefault="00072C0D" w:rsidP="00E51B68">
          <w:pPr>
            <w:pStyle w:val="TOC1"/>
            <w:tabs>
              <w:tab w:val="right" w:leader="dot" w:pos="9016"/>
            </w:tabs>
            <w:spacing w:after="0"/>
            <w:rPr>
              <w:rFonts w:eastAsiaTheme="minorEastAsia"/>
              <w:noProof/>
              <w:lang w:eastAsia="en-AU"/>
            </w:rPr>
          </w:pPr>
          <w:r>
            <w:fldChar w:fldCharType="begin"/>
          </w:r>
          <w:r>
            <w:instrText xml:space="preserve"> TOC \o "1-3" \h \z \u </w:instrText>
          </w:r>
          <w:r>
            <w:fldChar w:fldCharType="separate"/>
          </w:r>
          <w:hyperlink w:anchor="_Toc88755498" w:history="1">
            <w:r w:rsidR="00452CAB" w:rsidRPr="00122B96">
              <w:rPr>
                <w:rStyle w:val="Hyperlink"/>
                <w:rFonts w:cstheme="minorHAnsi"/>
                <w:noProof/>
              </w:rPr>
              <w:t>NSW transport turmoil</w:t>
            </w:r>
            <w:r w:rsidR="00452CAB">
              <w:rPr>
                <w:noProof/>
                <w:webHidden/>
              </w:rPr>
              <w:tab/>
            </w:r>
            <w:r w:rsidR="00452CAB">
              <w:rPr>
                <w:noProof/>
                <w:webHidden/>
              </w:rPr>
              <w:fldChar w:fldCharType="begin"/>
            </w:r>
            <w:r w:rsidR="00452CAB">
              <w:rPr>
                <w:noProof/>
                <w:webHidden/>
              </w:rPr>
              <w:instrText xml:space="preserve"> PAGEREF _Toc88755498 \h </w:instrText>
            </w:r>
            <w:r w:rsidR="00452CAB">
              <w:rPr>
                <w:noProof/>
                <w:webHidden/>
              </w:rPr>
            </w:r>
            <w:r w:rsidR="00452CAB">
              <w:rPr>
                <w:noProof/>
                <w:webHidden/>
              </w:rPr>
              <w:fldChar w:fldCharType="separate"/>
            </w:r>
            <w:r w:rsidR="00452CAB">
              <w:rPr>
                <w:noProof/>
                <w:webHidden/>
              </w:rPr>
              <w:t>1</w:t>
            </w:r>
            <w:r w:rsidR="00452CAB">
              <w:rPr>
                <w:noProof/>
                <w:webHidden/>
              </w:rPr>
              <w:fldChar w:fldCharType="end"/>
            </w:r>
          </w:hyperlink>
        </w:p>
        <w:p w14:paraId="3D1F85BD" w14:textId="55F0E126" w:rsidR="00452CAB" w:rsidRDefault="00452CAB" w:rsidP="00E51B68">
          <w:pPr>
            <w:pStyle w:val="TOC2"/>
            <w:tabs>
              <w:tab w:val="left" w:pos="660"/>
              <w:tab w:val="right" w:leader="dot" w:pos="9016"/>
            </w:tabs>
            <w:spacing w:after="0"/>
            <w:rPr>
              <w:rFonts w:eastAsiaTheme="minorEastAsia"/>
              <w:noProof/>
              <w:lang w:eastAsia="en-AU"/>
            </w:rPr>
          </w:pPr>
          <w:hyperlink w:anchor="_Toc88755499" w:history="1">
            <w:r w:rsidRPr="00122B96">
              <w:rPr>
                <w:rStyle w:val="Hyperlink"/>
                <w:rFonts w:eastAsia="Times New Roman"/>
                <w:noProof/>
                <w:lang w:eastAsia="en-AU"/>
              </w:rPr>
              <w:t>1.</w:t>
            </w:r>
            <w:r>
              <w:rPr>
                <w:rFonts w:eastAsiaTheme="minorEastAsia"/>
                <w:noProof/>
                <w:lang w:eastAsia="en-AU"/>
              </w:rPr>
              <w:tab/>
            </w:r>
            <w:r w:rsidRPr="00122B96">
              <w:rPr>
                <w:rStyle w:val="Hyperlink"/>
                <w:rFonts w:eastAsia="Times New Roman"/>
                <w:noProof/>
                <w:lang w:eastAsia="en-AU"/>
              </w:rPr>
              <w:t>Introduction</w:t>
            </w:r>
            <w:r>
              <w:rPr>
                <w:noProof/>
                <w:webHidden/>
              </w:rPr>
              <w:tab/>
            </w:r>
            <w:r>
              <w:rPr>
                <w:noProof/>
                <w:webHidden/>
              </w:rPr>
              <w:fldChar w:fldCharType="begin"/>
            </w:r>
            <w:r>
              <w:rPr>
                <w:noProof/>
                <w:webHidden/>
              </w:rPr>
              <w:instrText xml:space="preserve"> PAGEREF _Toc88755499 \h </w:instrText>
            </w:r>
            <w:r>
              <w:rPr>
                <w:noProof/>
                <w:webHidden/>
              </w:rPr>
            </w:r>
            <w:r>
              <w:rPr>
                <w:noProof/>
                <w:webHidden/>
              </w:rPr>
              <w:fldChar w:fldCharType="separate"/>
            </w:r>
            <w:r>
              <w:rPr>
                <w:noProof/>
                <w:webHidden/>
              </w:rPr>
              <w:t>2</w:t>
            </w:r>
            <w:r>
              <w:rPr>
                <w:noProof/>
                <w:webHidden/>
              </w:rPr>
              <w:fldChar w:fldCharType="end"/>
            </w:r>
          </w:hyperlink>
        </w:p>
        <w:p w14:paraId="7D5A8B95" w14:textId="6E1C1E4D" w:rsidR="00452CAB" w:rsidRDefault="00452CAB" w:rsidP="00E51B68">
          <w:pPr>
            <w:pStyle w:val="TOC2"/>
            <w:tabs>
              <w:tab w:val="left" w:pos="660"/>
              <w:tab w:val="right" w:leader="dot" w:pos="9016"/>
            </w:tabs>
            <w:spacing w:after="0"/>
            <w:rPr>
              <w:rFonts w:eastAsiaTheme="minorEastAsia"/>
              <w:noProof/>
              <w:lang w:eastAsia="en-AU"/>
            </w:rPr>
          </w:pPr>
          <w:hyperlink w:anchor="_Toc88755500" w:history="1">
            <w:r w:rsidRPr="00122B96">
              <w:rPr>
                <w:rStyle w:val="Hyperlink"/>
                <w:rFonts w:eastAsia="Times New Roman"/>
                <w:noProof/>
                <w:lang w:eastAsia="en-AU"/>
              </w:rPr>
              <w:t>2.</w:t>
            </w:r>
            <w:r>
              <w:rPr>
                <w:rFonts w:eastAsiaTheme="minorEastAsia"/>
                <w:noProof/>
                <w:lang w:eastAsia="en-AU"/>
              </w:rPr>
              <w:tab/>
            </w:r>
            <w:r w:rsidRPr="00122B96">
              <w:rPr>
                <w:rStyle w:val="Hyperlink"/>
                <w:rFonts w:eastAsia="Times New Roman"/>
                <w:noProof/>
                <w:lang w:eastAsia="en-AU"/>
              </w:rPr>
              <w:t>A problem and its results</w:t>
            </w:r>
            <w:r>
              <w:rPr>
                <w:noProof/>
                <w:webHidden/>
              </w:rPr>
              <w:tab/>
            </w:r>
            <w:r>
              <w:rPr>
                <w:noProof/>
                <w:webHidden/>
              </w:rPr>
              <w:fldChar w:fldCharType="begin"/>
            </w:r>
            <w:r>
              <w:rPr>
                <w:noProof/>
                <w:webHidden/>
              </w:rPr>
              <w:instrText xml:space="preserve"> PAGEREF _Toc88755500 \h </w:instrText>
            </w:r>
            <w:r>
              <w:rPr>
                <w:noProof/>
                <w:webHidden/>
              </w:rPr>
            </w:r>
            <w:r>
              <w:rPr>
                <w:noProof/>
                <w:webHidden/>
              </w:rPr>
              <w:fldChar w:fldCharType="separate"/>
            </w:r>
            <w:r>
              <w:rPr>
                <w:noProof/>
                <w:webHidden/>
              </w:rPr>
              <w:t>2</w:t>
            </w:r>
            <w:r>
              <w:rPr>
                <w:noProof/>
                <w:webHidden/>
              </w:rPr>
              <w:fldChar w:fldCharType="end"/>
            </w:r>
          </w:hyperlink>
        </w:p>
        <w:p w14:paraId="15A9D0DD" w14:textId="5A2269D2" w:rsidR="00452CAB" w:rsidRDefault="00452CAB" w:rsidP="00E51B68">
          <w:pPr>
            <w:pStyle w:val="TOC2"/>
            <w:tabs>
              <w:tab w:val="left" w:pos="660"/>
              <w:tab w:val="right" w:leader="dot" w:pos="9016"/>
            </w:tabs>
            <w:spacing w:after="0"/>
            <w:rPr>
              <w:rFonts w:eastAsiaTheme="minorEastAsia"/>
              <w:noProof/>
              <w:lang w:eastAsia="en-AU"/>
            </w:rPr>
          </w:pPr>
          <w:hyperlink w:anchor="_Toc88755501" w:history="1">
            <w:r w:rsidRPr="00122B96">
              <w:rPr>
                <w:rStyle w:val="Hyperlink"/>
                <w:rFonts w:eastAsia="Times New Roman"/>
                <w:noProof/>
                <w:lang w:eastAsia="en-AU"/>
              </w:rPr>
              <w:t>3.</w:t>
            </w:r>
            <w:r>
              <w:rPr>
                <w:rFonts w:eastAsiaTheme="minorEastAsia"/>
                <w:noProof/>
                <w:lang w:eastAsia="en-AU"/>
              </w:rPr>
              <w:tab/>
            </w:r>
            <w:r w:rsidRPr="00122B96">
              <w:rPr>
                <w:rStyle w:val="Hyperlink"/>
                <w:rFonts w:eastAsia="Times New Roman"/>
                <w:noProof/>
                <w:lang w:eastAsia="en-AU"/>
              </w:rPr>
              <w:t>Deception?</w:t>
            </w:r>
            <w:r>
              <w:rPr>
                <w:noProof/>
                <w:webHidden/>
              </w:rPr>
              <w:tab/>
            </w:r>
            <w:r>
              <w:rPr>
                <w:noProof/>
                <w:webHidden/>
              </w:rPr>
              <w:fldChar w:fldCharType="begin"/>
            </w:r>
            <w:r>
              <w:rPr>
                <w:noProof/>
                <w:webHidden/>
              </w:rPr>
              <w:instrText xml:space="preserve"> PAGEREF _Toc88755501 \h </w:instrText>
            </w:r>
            <w:r>
              <w:rPr>
                <w:noProof/>
                <w:webHidden/>
              </w:rPr>
            </w:r>
            <w:r>
              <w:rPr>
                <w:noProof/>
                <w:webHidden/>
              </w:rPr>
              <w:fldChar w:fldCharType="separate"/>
            </w:r>
            <w:r>
              <w:rPr>
                <w:noProof/>
                <w:webHidden/>
              </w:rPr>
              <w:t>3</w:t>
            </w:r>
            <w:r>
              <w:rPr>
                <w:noProof/>
                <w:webHidden/>
              </w:rPr>
              <w:fldChar w:fldCharType="end"/>
            </w:r>
          </w:hyperlink>
        </w:p>
        <w:p w14:paraId="2EBE59F8" w14:textId="39BB875D" w:rsidR="00452CAB" w:rsidRDefault="00452CAB" w:rsidP="00E51B68">
          <w:pPr>
            <w:pStyle w:val="TOC2"/>
            <w:tabs>
              <w:tab w:val="left" w:pos="660"/>
              <w:tab w:val="right" w:leader="dot" w:pos="9016"/>
            </w:tabs>
            <w:spacing w:after="0"/>
            <w:rPr>
              <w:rFonts w:eastAsiaTheme="minorEastAsia"/>
              <w:noProof/>
              <w:lang w:eastAsia="en-AU"/>
            </w:rPr>
          </w:pPr>
          <w:hyperlink w:anchor="_Toc88755502" w:history="1">
            <w:r w:rsidRPr="00122B96">
              <w:rPr>
                <w:rStyle w:val="Hyperlink"/>
                <w:rFonts w:eastAsia="Times New Roman"/>
                <w:noProof/>
                <w:lang w:eastAsia="en-AU"/>
              </w:rPr>
              <w:t>4.</w:t>
            </w:r>
            <w:r>
              <w:rPr>
                <w:rFonts w:eastAsiaTheme="minorEastAsia"/>
                <w:noProof/>
                <w:lang w:eastAsia="en-AU"/>
              </w:rPr>
              <w:tab/>
            </w:r>
            <w:r w:rsidRPr="00122B96">
              <w:rPr>
                <w:rStyle w:val="Hyperlink"/>
                <w:rFonts w:eastAsia="Times New Roman"/>
                <w:noProof/>
                <w:lang w:eastAsia="en-AU"/>
              </w:rPr>
              <w:t>Cook book</w:t>
            </w:r>
            <w:r>
              <w:rPr>
                <w:noProof/>
                <w:webHidden/>
              </w:rPr>
              <w:tab/>
            </w:r>
            <w:r>
              <w:rPr>
                <w:noProof/>
                <w:webHidden/>
              </w:rPr>
              <w:fldChar w:fldCharType="begin"/>
            </w:r>
            <w:r>
              <w:rPr>
                <w:noProof/>
                <w:webHidden/>
              </w:rPr>
              <w:instrText xml:space="preserve"> PAGEREF _Toc88755502 \h </w:instrText>
            </w:r>
            <w:r>
              <w:rPr>
                <w:noProof/>
                <w:webHidden/>
              </w:rPr>
            </w:r>
            <w:r>
              <w:rPr>
                <w:noProof/>
                <w:webHidden/>
              </w:rPr>
              <w:fldChar w:fldCharType="separate"/>
            </w:r>
            <w:r>
              <w:rPr>
                <w:noProof/>
                <w:webHidden/>
              </w:rPr>
              <w:t>3</w:t>
            </w:r>
            <w:r>
              <w:rPr>
                <w:noProof/>
                <w:webHidden/>
              </w:rPr>
              <w:fldChar w:fldCharType="end"/>
            </w:r>
          </w:hyperlink>
        </w:p>
        <w:p w14:paraId="578E54F6" w14:textId="4A93B849" w:rsidR="00452CAB" w:rsidRDefault="00452CAB" w:rsidP="00E51B68">
          <w:pPr>
            <w:pStyle w:val="TOC2"/>
            <w:tabs>
              <w:tab w:val="left" w:pos="660"/>
              <w:tab w:val="right" w:leader="dot" w:pos="9016"/>
            </w:tabs>
            <w:spacing w:after="0"/>
            <w:rPr>
              <w:rFonts w:eastAsiaTheme="minorEastAsia"/>
              <w:noProof/>
              <w:lang w:eastAsia="en-AU"/>
            </w:rPr>
          </w:pPr>
          <w:hyperlink w:anchor="_Toc88755503" w:history="1">
            <w:r w:rsidRPr="00122B96">
              <w:rPr>
                <w:rStyle w:val="Hyperlink"/>
                <w:rFonts w:eastAsia="Times New Roman"/>
                <w:noProof/>
                <w:lang w:eastAsia="en-AU"/>
              </w:rPr>
              <w:t>5.</w:t>
            </w:r>
            <w:r>
              <w:rPr>
                <w:rFonts w:eastAsiaTheme="minorEastAsia"/>
                <w:noProof/>
                <w:lang w:eastAsia="en-AU"/>
              </w:rPr>
              <w:tab/>
            </w:r>
            <w:r w:rsidRPr="00122B96">
              <w:rPr>
                <w:rStyle w:val="Hyperlink"/>
                <w:rFonts w:eastAsia="Times New Roman"/>
                <w:noProof/>
                <w:lang w:eastAsia="en-AU"/>
              </w:rPr>
              <w:t>The scheme</w:t>
            </w:r>
            <w:r>
              <w:rPr>
                <w:noProof/>
                <w:webHidden/>
              </w:rPr>
              <w:tab/>
            </w:r>
            <w:r>
              <w:rPr>
                <w:noProof/>
                <w:webHidden/>
              </w:rPr>
              <w:fldChar w:fldCharType="begin"/>
            </w:r>
            <w:r>
              <w:rPr>
                <w:noProof/>
                <w:webHidden/>
              </w:rPr>
              <w:instrText xml:space="preserve"> PAGEREF _Toc88755503 \h </w:instrText>
            </w:r>
            <w:r>
              <w:rPr>
                <w:noProof/>
                <w:webHidden/>
              </w:rPr>
            </w:r>
            <w:r>
              <w:rPr>
                <w:noProof/>
                <w:webHidden/>
              </w:rPr>
              <w:fldChar w:fldCharType="separate"/>
            </w:r>
            <w:r>
              <w:rPr>
                <w:noProof/>
                <w:webHidden/>
              </w:rPr>
              <w:t>4</w:t>
            </w:r>
            <w:r>
              <w:rPr>
                <w:noProof/>
                <w:webHidden/>
              </w:rPr>
              <w:fldChar w:fldCharType="end"/>
            </w:r>
          </w:hyperlink>
        </w:p>
        <w:p w14:paraId="0A5E415B" w14:textId="6598B6ED" w:rsidR="00452CAB" w:rsidRDefault="00452CAB" w:rsidP="00E51B68">
          <w:pPr>
            <w:pStyle w:val="TOC2"/>
            <w:tabs>
              <w:tab w:val="left" w:pos="660"/>
              <w:tab w:val="right" w:leader="dot" w:pos="9016"/>
            </w:tabs>
            <w:spacing w:after="0"/>
            <w:rPr>
              <w:rFonts w:eastAsiaTheme="minorEastAsia"/>
              <w:noProof/>
              <w:lang w:eastAsia="en-AU"/>
            </w:rPr>
          </w:pPr>
          <w:hyperlink w:anchor="_Toc88755504" w:history="1">
            <w:r w:rsidRPr="00122B96">
              <w:rPr>
                <w:rStyle w:val="Hyperlink"/>
                <w:rFonts w:eastAsia="Times New Roman"/>
                <w:noProof/>
                <w:lang w:eastAsia="en-AU"/>
              </w:rPr>
              <w:t>6.</w:t>
            </w:r>
            <w:r>
              <w:rPr>
                <w:rFonts w:eastAsiaTheme="minorEastAsia"/>
                <w:noProof/>
                <w:lang w:eastAsia="en-AU"/>
              </w:rPr>
              <w:tab/>
            </w:r>
            <w:r w:rsidRPr="00122B96">
              <w:rPr>
                <w:rStyle w:val="Hyperlink"/>
                <w:rFonts w:eastAsia="Times New Roman"/>
                <w:noProof/>
                <w:lang w:eastAsia="en-AU"/>
              </w:rPr>
              <w:t>Two faces?</w:t>
            </w:r>
            <w:r>
              <w:rPr>
                <w:noProof/>
                <w:webHidden/>
              </w:rPr>
              <w:tab/>
            </w:r>
            <w:r>
              <w:rPr>
                <w:noProof/>
                <w:webHidden/>
              </w:rPr>
              <w:fldChar w:fldCharType="begin"/>
            </w:r>
            <w:r>
              <w:rPr>
                <w:noProof/>
                <w:webHidden/>
              </w:rPr>
              <w:instrText xml:space="preserve"> PAGEREF _Toc88755504 \h </w:instrText>
            </w:r>
            <w:r>
              <w:rPr>
                <w:noProof/>
                <w:webHidden/>
              </w:rPr>
            </w:r>
            <w:r>
              <w:rPr>
                <w:noProof/>
                <w:webHidden/>
              </w:rPr>
              <w:fldChar w:fldCharType="separate"/>
            </w:r>
            <w:r>
              <w:rPr>
                <w:noProof/>
                <w:webHidden/>
              </w:rPr>
              <w:t>6</w:t>
            </w:r>
            <w:r>
              <w:rPr>
                <w:noProof/>
                <w:webHidden/>
              </w:rPr>
              <w:fldChar w:fldCharType="end"/>
            </w:r>
          </w:hyperlink>
        </w:p>
        <w:p w14:paraId="5CFDE752" w14:textId="5ADF75DD" w:rsidR="00452CAB" w:rsidRDefault="00452CAB" w:rsidP="00E51B68">
          <w:pPr>
            <w:pStyle w:val="TOC2"/>
            <w:tabs>
              <w:tab w:val="left" w:pos="660"/>
              <w:tab w:val="right" w:leader="dot" w:pos="9016"/>
            </w:tabs>
            <w:spacing w:after="0"/>
            <w:rPr>
              <w:rFonts w:eastAsiaTheme="minorEastAsia"/>
              <w:noProof/>
              <w:lang w:eastAsia="en-AU"/>
            </w:rPr>
          </w:pPr>
          <w:hyperlink w:anchor="_Toc88755505" w:history="1">
            <w:r w:rsidRPr="00122B96">
              <w:rPr>
                <w:rStyle w:val="Hyperlink"/>
                <w:noProof/>
              </w:rPr>
              <w:t>7.</w:t>
            </w:r>
            <w:r>
              <w:rPr>
                <w:rFonts w:eastAsiaTheme="minorEastAsia"/>
                <w:noProof/>
                <w:lang w:eastAsia="en-AU"/>
              </w:rPr>
              <w:tab/>
            </w:r>
            <w:r w:rsidRPr="00122B96">
              <w:rPr>
                <w:rStyle w:val="Hyperlink"/>
                <w:noProof/>
              </w:rPr>
              <w:t>The wrong guess</w:t>
            </w:r>
            <w:r>
              <w:rPr>
                <w:noProof/>
                <w:webHidden/>
              </w:rPr>
              <w:tab/>
            </w:r>
            <w:r>
              <w:rPr>
                <w:noProof/>
                <w:webHidden/>
              </w:rPr>
              <w:fldChar w:fldCharType="begin"/>
            </w:r>
            <w:r>
              <w:rPr>
                <w:noProof/>
                <w:webHidden/>
              </w:rPr>
              <w:instrText xml:space="preserve"> PAGEREF _Toc88755505 \h </w:instrText>
            </w:r>
            <w:r>
              <w:rPr>
                <w:noProof/>
                <w:webHidden/>
              </w:rPr>
            </w:r>
            <w:r>
              <w:rPr>
                <w:noProof/>
                <w:webHidden/>
              </w:rPr>
              <w:fldChar w:fldCharType="separate"/>
            </w:r>
            <w:r>
              <w:rPr>
                <w:noProof/>
                <w:webHidden/>
              </w:rPr>
              <w:t>6</w:t>
            </w:r>
            <w:r>
              <w:rPr>
                <w:noProof/>
                <w:webHidden/>
              </w:rPr>
              <w:fldChar w:fldCharType="end"/>
            </w:r>
          </w:hyperlink>
        </w:p>
        <w:p w14:paraId="13A01586" w14:textId="205EE9B8" w:rsidR="00452CAB" w:rsidRDefault="00452CAB" w:rsidP="00E51B68">
          <w:pPr>
            <w:pStyle w:val="TOC2"/>
            <w:tabs>
              <w:tab w:val="left" w:pos="660"/>
              <w:tab w:val="right" w:leader="dot" w:pos="9016"/>
            </w:tabs>
            <w:spacing w:after="0"/>
            <w:rPr>
              <w:rFonts w:eastAsiaTheme="minorEastAsia"/>
              <w:noProof/>
              <w:lang w:eastAsia="en-AU"/>
            </w:rPr>
          </w:pPr>
          <w:hyperlink w:anchor="_Toc88755506" w:history="1">
            <w:r w:rsidRPr="00122B96">
              <w:rPr>
                <w:rStyle w:val="Hyperlink"/>
                <w:noProof/>
              </w:rPr>
              <w:t>8.</w:t>
            </w:r>
            <w:r>
              <w:rPr>
                <w:rFonts w:eastAsiaTheme="minorEastAsia"/>
                <w:noProof/>
                <w:lang w:eastAsia="en-AU"/>
              </w:rPr>
              <w:tab/>
            </w:r>
            <w:r w:rsidRPr="00122B96">
              <w:rPr>
                <w:rStyle w:val="Hyperlink"/>
                <w:noProof/>
              </w:rPr>
              <w:t>Conflict</w:t>
            </w:r>
            <w:r>
              <w:rPr>
                <w:noProof/>
                <w:webHidden/>
              </w:rPr>
              <w:tab/>
            </w:r>
            <w:r>
              <w:rPr>
                <w:noProof/>
                <w:webHidden/>
              </w:rPr>
              <w:fldChar w:fldCharType="begin"/>
            </w:r>
            <w:r>
              <w:rPr>
                <w:noProof/>
                <w:webHidden/>
              </w:rPr>
              <w:instrText xml:space="preserve"> PAGEREF _Toc88755506 \h </w:instrText>
            </w:r>
            <w:r>
              <w:rPr>
                <w:noProof/>
                <w:webHidden/>
              </w:rPr>
            </w:r>
            <w:r>
              <w:rPr>
                <w:noProof/>
                <w:webHidden/>
              </w:rPr>
              <w:fldChar w:fldCharType="separate"/>
            </w:r>
            <w:r>
              <w:rPr>
                <w:noProof/>
                <w:webHidden/>
              </w:rPr>
              <w:t>7</w:t>
            </w:r>
            <w:r>
              <w:rPr>
                <w:noProof/>
                <w:webHidden/>
              </w:rPr>
              <w:fldChar w:fldCharType="end"/>
            </w:r>
          </w:hyperlink>
        </w:p>
        <w:p w14:paraId="7F667C42" w14:textId="40EABA9A" w:rsidR="00452CAB" w:rsidRDefault="00452CAB" w:rsidP="00E51B68">
          <w:pPr>
            <w:pStyle w:val="TOC2"/>
            <w:tabs>
              <w:tab w:val="left" w:pos="660"/>
              <w:tab w:val="right" w:leader="dot" w:pos="9016"/>
            </w:tabs>
            <w:spacing w:after="0"/>
            <w:rPr>
              <w:rFonts w:eastAsiaTheme="minorEastAsia"/>
              <w:noProof/>
              <w:lang w:eastAsia="en-AU"/>
            </w:rPr>
          </w:pPr>
          <w:hyperlink w:anchor="_Toc88755507" w:history="1">
            <w:r w:rsidRPr="00122B96">
              <w:rPr>
                <w:rStyle w:val="Hyperlink"/>
                <w:rFonts w:eastAsia="Times New Roman"/>
                <w:noProof/>
                <w:lang w:eastAsia="en-AU"/>
              </w:rPr>
              <w:t>9.</w:t>
            </w:r>
            <w:r>
              <w:rPr>
                <w:rFonts w:eastAsiaTheme="minorEastAsia"/>
                <w:noProof/>
                <w:lang w:eastAsia="en-AU"/>
              </w:rPr>
              <w:tab/>
            </w:r>
            <w:r w:rsidRPr="00122B96">
              <w:rPr>
                <w:rStyle w:val="Hyperlink"/>
                <w:rFonts w:eastAsia="Times New Roman"/>
                <w:noProof/>
                <w:lang w:eastAsia="en-AU"/>
              </w:rPr>
              <w:t>Sympathy for the Treasury?</w:t>
            </w:r>
            <w:r>
              <w:rPr>
                <w:noProof/>
                <w:webHidden/>
              </w:rPr>
              <w:tab/>
            </w:r>
            <w:r>
              <w:rPr>
                <w:noProof/>
                <w:webHidden/>
              </w:rPr>
              <w:fldChar w:fldCharType="begin"/>
            </w:r>
            <w:r>
              <w:rPr>
                <w:noProof/>
                <w:webHidden/>
              </w:rPr>
              <w:instrText xml:space="preserve"> PAGEREF _Toc88755507 \h </w:instrText>
            </w:r>
            <w:r>
              <w:rPr>
                <w:noProof/>
                <w:webHidden/>
              </w:rPr>
            </w:r>
            <w:r>
              <w:rPr>
                <w:noProof/>
                <w:webHidden/>
              </w:rPr>
              <w:fldChar w:fldCharType="separate"/>
            </w:r>
            <w:r>
              <w:rPr>
                <w:noProof/>
                <w:webHidden/>
              </w:rPr>
              <w:t>8</w:t>
            </w:r>
            <w:r>
              <w:rPr>
                <w:noProof/>
                <w:webHidden/>
              </w:rPr>
              <w:fldChar w:fldCharType="end"/>
            </w:r>
          </w:hyperlink>
        </w:p>
        <w:p w14:paraId="19B9F43A" w14:textId="1B5C5030" w:rsidR="00452CAB" w:rsidRDefault="00452CAB" w:rsidP="00E51B68">
          <w:pPr>
            <w:pStyle w:val="TOC2"/>
            <w:tabs>
              <w:tab w:val="left" w:pos="880"/>
              <w:tab w:val="right" w:leader="dot" w:pos="9016"/>
            </w:tabs>
            <w:spacing w:after="0"/>
            <w:rPr>
              <w:rFonts w:eastAsiaTheme="minorEastAsia"/>
              <w:noProof/>
              <w:lang w:eastAsia="en-AU"/>
            </w:rPr>
          </w:pPr>
          <w:hyperlink w:anchor="_Toc88755508" w:history="1">
            <w:r w:rsidRPr="00122B96">
              <w:rPr>
                <w:rStyle w:val="Hyperlink"/>
                <w:rFonts w:eastAsia="Times New Roman"/>
                <w:noProof/>
                <w:lang w:eastAsia="en-AU"/>
              </w:rPr>
              <w:t>10.</w:t>
            </w:r>
            <w:r>
              <w:rPr>
                <w:rFonts w:eastAsiaTheme="minorEastAsia"/>
                <w:noProof/>
                <w:lang w:eastAsia="en-AU"/>
              </w:rPr>
              <w:tab/>
            </w:r>
            <w:r w:rsidRPr="00122B96">
              <w:rPr>
                <w:rStyle w:val="Hyperlink"/>
                <w:rFonts w:eastAsia="Times New Roman"/>
                <w:noProof/>
                <w:lang w:eastAsia="en-AU"/>
              </w:rPr>
              <w:t>Candour and understanding</w:t>
            </w:r>
            <w:r>
              <w:rPr>
                <w:noProof/>
                <w:webHidden/>
              </w:rPr>
              <w:tab/>
            </w:r>
            <w:r>
              <w:rPr>
                <w:noProof/>
                <w:webHidden/>
              </w:rPr>
              <w:fldChar w:fldCharType="begin"/>
            </w:r>
            <w:r>
              <w:rPr>
                <w:noProof/>
                <w:webHidden/>
              </w:rPr>
              <w:instrText xml:space="preserve"> PAGEREF _Toc88755508 \h </w:instrText>
            </w:r>
            <w:r>
              <w:rPr>
                <w:noProof/>
                <w:webHidden/>
              </w:rPr>
            </w:r>
            <w:r>
              <w:rPr>
                <w:noProof/>
                <w:webHidden/>
              </w:rPr>
              <w:fldChar w:fldCharType="separate"/>
            </w:r>
            <w:r>
              <w:rPr>
                <w:noProof/>
                <w:webHidden/>
              </w:rPr>
              <w:t>8</w:t>
            </w:r>
            <w:r>
              <w:rPr>
                <w:noProof/>
                <w:webHidden/>
              </w:rPr>
              <w:fldChar w:fldCharType="end"/>
            </w:r>
          </w:hyperlink>
        </w:p>
        <w:p w14:paraId="0DDB1F7A" w14:textId="688C385C" w:rsidR="00452CAB" w:rsidRDefault="00452CAB" w:rsidP="00E51B68">
          <w:pPr>
            <w:pStyle w:val="TOC2"/>
            <w:tabs>
              <w:tab w:val="left" w:pos="880"/>
              <w:tab w:val="right" w:leader="dot" w:pos="9016"/>
            </w:tabs>
            <w:spacing w:after="0"/>
            <w:rPr>
              <w:rFonts w:eastAsiaTheme="minorEastAsia"/>
              <w:noProof/>
              <w:lang w:eastAsia="en-AU"/>
            </w:rPr>
          </w:pPr>
          <w:hyperlink w:anchor="_Toc88755509" w:history="1">
            <w:r w:rsidRPr="00122B96">
              <w:rPr>
                <w:rStyle w:val="Hyperlink"/>
                <w:rFonts w:eastAsia="Times New Roman"/>
                <w:noProof/>
                <w:lang w:eastAsia="en-AU"/>
              </w:rPr>
              <w:t>11.</w:t>
            </w:r>
            <w:r>
              <w:rPr>
                <w:rFonts w:eastAsiaTheme="minorEastAsia"/>
                <w:noProof/>
                <w:lang w:eastAsia="en-AU"/>
              </w:rPr>
              <w:tab/>
            </w:r>
            <w:r w:rsidRPr="00122B96">
              <w:rPr>
                <w:rStyle w:val="Hyperlink"/>
                <w:rFonts w:eastAsia="Times New Roman"/>
                <w:noProof/>
                <w:lang w:eastAsia="en-AU"/>
              </w:rPr>
              <w:t>More – about access charges</w:t>
            </w:r>
            <w:r>
              <w:rPr>
                <w:noProof/>
                <w:webHidden/>
              </w:rPr>
              <w:tab/>
            </w:r>
            <w:r>
              <w:rPr>
                <w:noProof/>
                <w:webHidden/>
              </w:rPr>
              <w:fldChar w:fldCharType="begin"/>
            </w:r>
            <w:r>
              <w:rPr>
                <w:noProof/>
                <w:webHidden/>
              </w:rPr>
              <w:instrText xml:space="preserve"> PAGEREF _Toc88755509 \h </w:instrText>
            </w:r>
            <w:r>
              <w:rPr>
                <w:noProof/>
                <w:webHidden/>
              </w:rPr>
            </w:r>
            <w:r>
              <w:rPr>
                <w:noProof/>
                <w:webHidden/>
              </w:rPr>
              <w:fldChar w:fldCharType="separate"/>
            </w:r>
            <w:r>
              <w:rPr>
                <w:noProof/>
                <w:webHidden/>
              </w:rPr>
              <w:t>10</w:t>
            </w:r>
            <w:r>
              <w:rPr>
                <w:noProof/>
                <w:webHidden/>
              </w:rPr>
              <w:fldChar w:fldCharType="end"/>
            </w:r>
          </w:hyperlink>
        </w:p>
        <w:p w14:paraId="2A534CF6" w14:textId="450B9B3B" w:rsidR="00452CAB" w:rsidRDefault="00452CAB" w:rsidP="00E51B68">
          <w:pPr>
            <w:pStyle w:val="TOC2"/>
            <w:tabs>
              <w:tab w:val="left" w:pos="880"/>
              <w:tab w:val="right" w:leader="dot" w:pos="9016"/>
            </w:tabs>
            <w:spacing w:after="0"/>
            <w:rPr>
              <w:rFonts w:eastAsiaTheme="minorEastAsia"/>
              <w:noProof/>
              <w:lang w:eastAsia="en-AU"/>
            </w:rPr>
          </w:pPr>
          <w:hyperlink w:anchor="_Toc88755510" w:history="1">
            <w:r w:rsidRPr="00122B96">
              <w:rPr>
                <w:rStyle w:val="Hyperlink"/>
                <w:rFonts w:eastAsia="Times New Roman"/>
                <w:noProof/>
                <w:lang w:eastAsia="en-AU"/>
              </w:rPr>
              <w:t>12.</w:t>
            </w:r>
            <w:r>
              <w:rPr>
                <w:rFonts w:eastAsiaTheme="minorEastAsia"/>
                <w:noProof/>
                <w:lang w:eastAsia="en-AU"/>
              </w:rPr>
              <w:tab/>
            </w:r>
            <w:r w:rsidRPr="00122B96">
              <w:rPr>
                <w:rStyle w:val="Hyperlink"/>
                <w:rFonts w:eastAsia="Times New Roman"/>
                <w:noProof/>
                <w:lang w:eastAsia="en-AU"/>
              </w:rPr>
              <w:t>Where to?</w:t>
            </w:r>
            <w:r>
              <w:rPr>
                <w:noProof/>
                <w:webHidden/>
              </w:rPr>
              <w:tab/>
            </w:r>
            <w:r>
              <w:rPr>
                <w:noProof/>
                <w:webHidden/>
              </w:rPr>
              <w:fldChar w:fldCharType="begin"/>
            </w:r>
            <w:r>
              <w:rPr>
                <w:noProof/>
                <w:webHidden/>
              </w:rPr>
              <w:instrText xml:space="preserve"> PAGEREF _Toc88755510 \h </w:instrText>
            </w:r>
            <w:r>
              <w:rPr>
                <w:noProof/>
                <w:webHidden/>
              </w:rPr>
            </w:r>
            <w:r>
              <w:rPr>
                <w:noProof/>
                <w:webHidden/>
              </w:rPr>
              <w:fldChar w:fldCharType="separate"/>
            </w:r>
            <w:r>
              <w:rPr>
                <w:noProof/>
                <w:webHidden/>
              </w:rPr>
              <w:t>12</w:t>
            </w:r>
            <w:r>
              <w:rPr>
                <w:noProof/>
                <w:webHidden/>
              </w:rPr>
              <w:fldChar w:fldCharType="end"/>
            </w:r>
          </w:hyperlink>
        </w:p>
        <w:p w14:paraId="7F6DD5F5" w14:textId="58BC3156" w:rsidR="00072C0D" w:rsidRDefault="00072C0D" w:rsidP="00E51B68">
          <w:pPr>
            <w:spacing w:after="0"/>
          </w:pPr>
          <w:r>
            <w:rPr>
              <w:b/>
              <w:bCs/>
              <w:noProof/>
            </w:rPr>
            <w:fldChar w:fldCharType="end"/>
          </w:r>
        </w:p>
      </w:sdtContent>
    </w:sdt>
    <w:p w14:paraId="2463BF63" w14:textId="579E2DBC" w:rsidR="00072C0D" w:rsidRDefault="00072C0D" w:rsidP="00E51B68">
      <w:pPr>
        <w:spacing w:after="0"/>
        <w:rPr>
          <w:rFonts w:eastAsia="Times New Roman" w:cstheme="majorBidi"/>
          <w:color w:val="2F5496" w:themeColor="accent1" w:themeShade="BF"/>
          <w:sz w:val="24"/>
          <w:szCs w:val="26"/>
          <w:lang w:eastAsia="en-AU"/>
        </w:rPr>
      </w:pPr>
      <w:r>
        <w:rPr>
          <w:rFonts w:eastAsia="Times New Roman"/>
          <w:b/>
          <w:lang w:eastAsia="en-AU"/>
        </w:rPr>
        <w:br w:type="page"/>
      </w:r>
    </w:p>
    <w:p w14:paraId="08544EE5" w14:textId="2D9E13A0" w:rsidR="00CB345A" w:rsidRDefault="009D73A0" w:rsidP="00E51B68">
      <w:pPr>
        <w:pStyle w:val="Heading2"/>
        <w:spacing w:before="0"/>
        <w:rPr>
          <w:rFonts w:eastAsia="Times New Roman"/>
          <w:lang w:eastAsia="en-AU"/>
        </w:rPr>
      </w:pPr>
      <w:bookmarkStart w:id="2" w:name="_Toc88755499"/>
      <w:r w:rsidRPr="009D73A0">
        <w:rPr>
          <w:rFonts w:eastAsia="Times New Roman"/>
          <w:b w:val="0"/>
          <w:lang w:eastAsia="en-AU"/>
        </w:rPr>
        <w:lastRenderedPageBreak/>
        <w:t>1.</w:t>
      </w:r>
      <w:r>
        <w:rPr>
          <w:rFonts w:eastAsia="Times New Roman"/>
          <w:lang w:eastAsia="en-AU"/>
        </w:rPr>
        <w:tab/>
      </w:r>
      <w:r w:rsidR="00CB345A">
        <w:rPr>
          <w:rFonts w:eastAsia="Times New Roman"/>
          <w:lang w:eastAsia="en-AU"/>
        </w:rPr>
        <w:t>Introduction</w:t>
      </w:r>
      <w:bookmarkEnd w:id="2"/>
    </w:p>
    <w:p w14:paraId="201C9AD0" w14:textId="4346A5D2" w:rsidR="00310A68" w:rsidRDefault="00E96F96"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This is a short update of the Policy SPAD article.  A fuller version is on the way.</w:t>
      </w:r>
      <w:r>
        <w:rPr>
          <w:rStyle w:val="FootnoteReference"/>
          <w:rFonts w:eastAsia="Times New Roman" w:cstheme="minorHAnsi"/>
          <w:sz w:val="24"/>
          <w:szCs w:val="24"/>
          <w:lang w:eastAsia="en-AU"/>
        </w:rPr>
        <w:footnoteReference w:id="1"/>
      </w:r>
    </w:p>
    <w:p w14:paraId="12C0B2CC" w14:textId="16FF41CE" w:rsidR="00CB345A" w:rsidRDefault="00CB345A" w:rsidP="00E51B68">
      <w:pPr>
        <w:spacing w:after="0" w:line="240" w:lineRule="auto"/>
        <w:textAlignment w:val="baseline"/>
        <w:rPr>
          <w:rFonts w:eastAsia="Times New Roman" w:cstheme="minorHAnsi"/>
          <w:sz w:val="24"/>
          <w:szCs w:val="24"/>
          <w:lang w:eastAsia="en-AU"/>
        </w:rPr>
      </w:pPr>
    </w:p>
    <w:p w14:paraId="2436A0BC" w14:textId="220941F7" w:rsidR="00CB345A" w:rsidRDefault="00CB345A"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It seems the media has been running a storyline of a stubborn, bullying Treasury refusing to listen to the diligent, safety-conscious Transport for NSW.  That might be a little simplistic….</w:t>
      </w:r>
    </w:p>
    <w:p w14:paraId="58345494" w14:textId="6A9DA647" w:rsidR="002911D1" w:rsidRDefault="002911D1" w:rsidP="00E51B68">
      <w:pPr>
        <w:spacing w:after="0" w:line="240" w:lineRule="auto"/>
        <w:textAlignment w:val="baseline"/>
        <w:rPr>
          <w:rFonts w:eastAsia="Times New Roman" w:cstheme="minorHAnsi"/>
          <w:sz w:val="24"/>
          <w:szCs w:val="24"/>
          <w:lang w:eastAsia="en-AU"/>
        </w:rPr>
      </w:pPr>
    </w:p>
    <w:p w14:paraId="3D00DCF1" w14:textId="4F71E19E" w:rsidR="002911D1" w:rsidRDefault="002911D1"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As ever, </w:t>
      </w:r>
      <w:r w:rsidR="00907D87">
        <w:rPr>
          <w:rFonts w:eastAsia="Times New Roman" w:cstheme="minorHAnsi"/>
          <w:sz w:val="24"/>
          <w:szCs w:val="24"/>
          <w:lang w:eastAsia="en-AU"/>
        </w:rPr>
        <w:t>comments and corrections to the following would be welcomed.</w:t>
      </w:r>
      <w:r w:rsidR="001769BA">
        <w:rPr>
          <w:rFonts w:eastAsia="Times New Roman" w:cstheme="minorHAnsi"/>
          <w:sz w:val="24"/>
          <w:szCs w:val="24"/>
          <w:lang w:eastAsia="en-AU"/>
        </w:rPr>
        <w:t xml:space="preserve"> </w:t>
      </w:r>
    </w:p>
    <w:p w14:paraId="5225FB79" w14:textId="00B3C1CA" w:rsidR="00E96F96" w:rsidRPr="00D707CB" w:rsidRDefault="00CB345A"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    </w:t>
      </w:r>
    </w:p>
    <w:p w14:paraId="2CD1FFBE" w14:textId="03CB050A" w:rsidR="00E96F96" w:rsidRDefault="009D73A0" w:rsidP="00E51B68">
      <w:pPr>
        <w:pStyle w:val="Heading2"/>
        <w:spacing w:before="0"/>
        <w:rPr>
          <w:rFonts w:eastAsia="Times New Roman"/>
          <w:lang w:eastAsia="en-AU"/>
        </w:rPr>
      </w:pPr>
      <w:bookmarkStart w:id="3" w:name="_Toc88755500"/>
      <w:r>
        <w:rPr>
          <w:rFonts w:eastAsia="Times New Roman"/>
          <w:lang w:eastAsia="en-AU"/>
        </w:rPr>
        <w:t>2.</w:t>
      </w:r>
      <w:r>
        <w:rPr>
          <w:rFonts w:eastAsia="Times New Roman"/>
          <w:lang w:eastAsia="en-AU"/>
        </w:rPr>
        <w:tab/>
      </w:r>
      <w:r w:rsidR="00E96F96">
        <w:rPr>
          <w:rFonts w:eastAsia="Times New Roman"/>
          <w:lang w:eastAsia="en-AU"/>
        </w:rPr>
        <w:t>A problem and its results</w:t>
      </w:r>
      <w:bookmarkEnd w:id="3"/>
    </w:p>
    <w:p w14:paraId="346685C2" w14:textId="68B3300A" w:rsidR="00806899" w:rsidRPr="00D707CB" w:rsidRDefault="00E96F96"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A</w:t>
      </w:r>
      <w:r w:rsidR="00454103" w:rsidRPr="00D707CB">
        <w:rPr>
          <w:rFonts w:eastAsia="Times New Roman" w:cstheme="minorHAnsi"/>
          <w:sz w:val="24"/>
          <w:szCs w:val="24"/>
          <w:lang w:eastAsia="en-AU"/>
        </w:rPr>
        <w:t xml:space="preserve"> </w:t>
      </w:r>
      <w:r w:rsidR="000F557F" w:rsidRPr="00D707CB">
        <w:rPr>
          <w:rFonts w:eastAsia="Times New Roman" w:cstheme="minorHAnsi"/>
          <w:sz w:val="24"/>
          <w:szCs w:val="24"/>
          <w:lang w:eastAsia="en-AU"/>
        </w:rPr>
        <w:t>big</w:t>
      </w:r>
      <w:r w:rsidR="00454103" w:rsidRPr="00D707CB">
        <w:rPr>
          <w:rFonts w:eastAsia="Times New Roman" w:cstheme="minorHAnsi"/>
          <w:sz w:val="24"/>
          <w:szCs w:val="24"/>
          <w:lang w:eastAsia="en-AU"/>
        </w:rPr>
        <w:t xml:space="preserve"> problem in </w:t>
      </w:r>
      <w:r w:rsidR="002B6314" w:rsidRPr="00D707CB">
        <w:rPr>
          <w:rFonts w:eastAsia="Times New Roman" w:cstheme="minorHAnsi"/>
          <w:sz w:val="24"/>
          <w:szCs w:val="24"/>
          <w:lang w:eastAsia="en-AU"/>
        </w:rPr>
        <w:t xml:space="preserve">NSW </w:t>
      </w:r>
      <w:r w:rsidR="00454103" w:rsidRPr="00D707CB">
        <w:rPr>
          <w:rFonts w:eastAsia="Times New Roman" w:cstheme="minorHAnsi"/>
          <w:sz w:val="24"/>
          <w:szCs w:val="24"/>
          <w:lang w:eastAsia="en-AU"/>
        </w:rPr>
        <w:t xml:space="preserve">transport is </w:t>
      </w:r>
      <w:r w:rsidR="00D30BD3" w:rsidRPr="00D707CB">
        <w:rPr>
          <w:rFonts w:eastAsia="Times New Roman" w:cstheme="minorHAnsi"/>
          <w:sz w:val="24"/>
          <w:szCs w:val="24"/>
          <w:lang w:eastAsia="en-AU"/>
        </w:rPr>
        <w:t>stupidity</w:t>
      </w:r>
      <w:r w:rsidR="00454103" w:rsidRPr="00D707CB">
        <w:rPr>
          <w:rFonts w:eastAsia="Times New Roman" w:cstheme="minorHAnsi"/>
          <w:sz w:val="24"/>
          <w:szCs w:val="24"/>
          <w:lang w:eastAsia="en-AU"/>
        </w:rPr>
        <w:t xml:space="preserve"> – such as pointing motorways to CBDs </w:t>
      </w:r>
      <w:r w:rsidR="00C87078" w:rsidRPr="00D707CB">
        <w:rPr>
          <w:rFonts w:eastAsia="Times New Roman" w:cstheme="minorHAnsi"/>
          <w:sz w:val="24"/>
          <w:szCs w:val="24"/>
          <w:lang w:eastAsia="en-AU"/>
        </w:rPr>
        <w:t>or</w:t>
      </w:r>
      <w:r w:rsidR="006E6619">
        <w:rPr>
          <w:rFonts w:eastAsia="Times New Roman" w:cstheme="minorHAnsi"/>
          <w:sz w:val="24"/>
          <w:szCs w:val="24"/>
          <w:lang w:eastAsia="en-AU"/>
        </w:rPr>
        <w:t xml:space="preserve"> ‘</w:t>
      </w:r>
      <w:r w:rsidR="000F557F" w:rsidRPr="00D707CB">
        <w:rPr>
          <w:rFonts w:eastAsia="Times New Roman" w:cstheme="minorHAnsi"/>
          <w:sz w:val="24"/>
          <w:szCs w:val="24"/>
          <w:lang w:eastAsia="en-AU"/>
        </w:rPr>
        <w:t>bespoke’</w:t>
      </w:r>
      <w:r w:rsidR="00454103" w:rsidRPr="00D707CB">
        <w:rPr>
          <w:rFonts w:eastAsia="Times New Roman" w:cstheme="minorHAnsi"/>
          <w:sz w:val="24"/>
          <w:szCs w:val="24"/>
          <w:lang w:eastAsia="en-AU"/>
        </w:rPr>
        <w:t xml:space="preserve"> </w:t>
      </w:r>
      <w:r w:rsidR="00DE31BD" w:rsidRPr="00D707CB">
        <w:rPr>
          <w:rFonts w:eastAsia="Times New Roman" w:cstheme="minorHAnsi"/>
          <w:sz w:val="24"/>
          <w:szCs w:val="24"/>
          <w:lang w:eastAsia="en-AU"/>
        </w:rPr>
        <w:t xml:space="preserve">infrastructure </w:t>
      </w:r>
      <w:r w:rsidR="000F557F" w:rsidRPr="00D707CB">
        <w:rPr>
          <w:rFonts w:eastAsia="Times New Roman" w:cstheme="minorHAnsi"/>
          <w:sz w:val="24"/>
          <w:szCs w:val="24"/>
          <w:lang w:eastAsia="en-AU"/>
        </w:rPr>
        <w:t>that</w:t>
      </w:r>
      <w:r w:rsidR="00DE31BD" w:rsidRPr="00D707CB">
        <w:rPr>
          <w:rFonts w:eastAsia="Times New Roman" w:cstheme="minorHAnsi"/>
          <w:sz w:val="24"/>
          <w:szCs w:val="24"/>
          <w:lang w:eastAsia="en-AU"/>
        </w:rPr>
        <w:t xml:space="preserve"> preclude</w:t>
      </w:r>
      <w:r w:rsidR="000F557F" w:rsidRPr="00D707CB">
        <w:rPr>
          <w:rFonts w:eastAsia="Times New Roman" w:cstheme="minorHAnsi"/>
          <w:sz w:val="24"/>
          <w:szCs w:val="24"/>
          <w:lang w:eastAsia="en-AU"/>
        </w:rPr>
        <w:t>s</w:t>
      </w:r>
      <w:r w:rsidR="00DE31BD" w:rsidRPr="00D707CB">
        <w:rPr>
          <w:rFonts w:eastAsia="Times New Roman" w:cstheme="minorHAnsi"/>
          <w:sz w:val="24"/>
          <w:szCs w:val="24"/>
          <w:lang w:eastAsia="en-AU"/>
        </w:rPr>
        <w:t xml:space="preserve"> operational flexibility</w:t>
      </w:r>
      <w:r w:rsidR="00454103" w:rsidRPr="00D707CB">
        <w:rPr>
          <w:rFonts w:eastAsia="Times New Roman" w:cstheme="minorHAnsi"/>
          <w:sz w:val="24"/>
          <w:szCs w:val="24"/>
          <w:lang w:eastAsia="en-AU"/>
        </w:rPr>
        <w:t>.</w:t>
      </w:r>
      <w:r w:rsidR="003B73A6">
        <w:rPr>
          <w:rStyle w:val="FootnoteReference"/>
          <w:rFonts w:eastAsia="Times New Roman" w:cstheme="minorHAnsi"/>
          <w:sz w:val="24"/>
          <w:szCs w:val="24"/>
          <w:lang w:eastAsia="en-AU"/>
        </w:rPr>
        <w:footnoteReference w:id="2"/>
      </w:r>
      <w:r w:rsidR="00393886" w:rsidRPr="00D707CB">
        <w:rPr>
          <w:rFonts w:eastAsia="Times New Roman" w:cstheme="minorHAnsi"/>
          <w:sz w:val="24"/>
          <w:szCs w:val="24"/>
          <w:lang w:eastAsia="en-AU"/>
        </w:rPr>
        <w:t xml:space="preserve"> </w:t>
      </w:r>
      <w:r w:rsidR="00F07F5E" w:rsidRPr="00D707CB">
        <w:rPr>
          <w:rFonts w:cstheme="minorHAnsi"/>
          <w:sz w:val="24"/>
          <w:szCs w:val="24"/>
        </w:rPr>
        <w:t xml:space="preserve"> </w:t>
      </w:r>
    </w:p>
    <w:p w14:paraId="0FA07DAF" w14:textId="0CBEA0C2" w:rsidR="000B1CD7" w:rsidRPr="00D707CB" w:rsidRDefault="000B1CD7" w:rsidP="00E51B68">
      <w:pPr>
        <w:spacing w:after="0" w:line="240" w:lineRule="auto"/>
        <w:textAlignment w:val="baseline"/>
        <w:rPr>
          <w:rFonts w:eastAsia="Times New Roman" w:cstheme="minorHAnsi"/>
          <w:sz w:val="24"/>
          <w:szCs w:val="24"/>
          <w:lang w:eastAsia="en-AU"/>
        </w:rPr>
      </w:pPr>
    </w:p>
    <w:p w14:paraId="5F4ECAC8" w14:textId="7662321A" w:rsidR="00C83B15" w:rsidRPr="00D707CB" w:rsidRDefault="000F557F"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Wh</w:t>
      </w:r>
      <w:r w:rsidR="00CB345A">
        <w:rPr>
          <w:rFonts w:eastAsia="Times New Roman" w:cstheme="minorHAnsi"/>
          <w:sz w:val="24"/>
          <w:szCs w:val="24"/>
          <w:lang w:eastAsia="en-AU"/>
        </w:rPr>
        <w:t>ether or not that is the only problem</w:t>
      </w:r>
      <w:r w:rsidRPr="00D707CB">
        <w:rPr>
          <w:rFonts w:eastAsia="Times New Roman" w:cstheme="minorHAnsi"/>
          <w:sz w:val="24"/>
          <w:szCs w:val="24"/>
          <w:lang w:eastAsia="en-AU"/>
        </w:rPr>
        <w:t xml:space="preserve">, </w:t>
      </w:r>
      <w:r w:rsidR="00E10A74" w:rsidRPr="00D707CB">
        <w:rPr>
          <w:rFonts w:eastAsia="Times New Roman" w:cstheme="minorHAnsi"/>
          <w:sz w:val="24"/>
          <w:szCs w:val="24"/>
          <w:lang w:eastAsia="en-AU"/>
        </w:rPr>
        <w:t xml:space="preserve">results </w:t>
      </w:r>
      <w:r w:rsidRPr="00D707CB">
        <w:rPr>
          <w:rFonts w:eastAsia="Times New Roman" w:cstheme="minorHAnsi"/>
          <w:sz w:val="24"/>
          <w:szCs w:val="24"/>
          <w:lang w:eastAsia="en-AU"/>
        </w:rPr>
        <w:t>continue to</w:t>
      </w:r>
      <w:r w:rsidR="000B1CD7" w:rsidRPr="00D707CB">
        <w:rPr>
          <w:rFonts w:eastAsia="Times New Roman" w:cstheme="minorHAnsi"/>
          <w:sz w:val="24"/>
          <w:szCs w:val="24"/>
          <w:lang w:eastAsia="en-AU"/>
        </w:rPr>
        <w:t xml:space="preserve"> </w:t>
      </w:r>
      <w:r w:rsidRPr="00D707CB">
        <w:rPr>
          <w:rFonts w:eastAsia="Times New Roman" w:cstheme="minorHAnsi"/>
          <w:sz w:val="24"/>
          <w:szCs w:val="24"/>
          <w:lang w:eastAsia="en-AU"/>
        </w:rPr>
        <w:t>emerge</w:t>
      </w:r>
      <w:r w:rsidR="000B1CD7" w:rsidRPr="00D707CB">
        <w:rPr>
          <w:rFonts w:eastAsia="Times New Roman" w:cstheme="minorHAnsi"/>
          <w:sz w:val="24"/>
          <w:szCs w:val="24"/>
          <w:lang w:eastAsia="en-AU"/>
        </w:rPr>
        <w:t xml:space="preserve">.  One example is cessation of light rail services in Sydney’s inner west for the next 18 months because of cracks in the </w:t>
      </w:r>
      <w:r w:rsidR="00711FD7" w:rsidRPr="00D707CB">
        <w:rPr>
          <w:rFonts w:eastAsia="Times New Roman" w:cstheme="minorHAnsi"/>
          <w:sz w:val="24"/>
          <w:szCs w:val="24"/>
          <w:lang w:eastAsia="en-AU"/>
        </w:rPr>
        <w:t xml:space="preserve">local </w:t>
      </w:r>
      <w:r w:rsidR="000B1CD7" w:rsidRPr="00D707CB">
        <w:rPr>
          <w:rFonts w:eastAsia="Times New Roman" w:cstheme="minorHAnsi"/>
          <w:sz w:val="24"/>
          <w:szCs w:val="24"/>
          <w:lang w:eastAsia="en-AU"/>
        </w:rPr>
        <w:t>trams</w:t>
      </w:r>
      <w:r w:rsidR="00C54570" w:rsidRPr="00D707CB">
        <w:rPr>
          <w:rFonts w:eastAsia="Times New Roman" w:cstheme="minorHAnsi"/>
          <w:sz w:val="24"/>
          <w:szCs w:val="24"/>
          <w:lang w:eastAsia="en-AU"/>
        </w:rPr>
        <w:t>.  O</w:t>
      </w:r>
      <w:r w:rsidR="00743946" w:rsidRPr="00D707CB">
        <w:rPr>
          <w:rFonts w:eastAsia="Times New Roman" w:cstheme="minorHAnsi"/>
          <w:sz w:val="24"/>
          <w:szCs w:val="24"/>
          <w:lang w:eastAsia="en-AU"/>
        </w:rPr>
        <w:t>ther trams cannot be called in b</w:t>
      </w:r>
      <w:r w:rsidR="000B1CD7" w:rsidRPr="00D707CB">
        <w:rPr>
          <w:rFonts w:eastAsia="Times New Roman" w:cstheme="minorHAnsi"/>
          <w:sz w:val="24"/>
          <w:szCs w:val="24"/>
          <w:lang w:eastAsia="en-AU"/>
        </w:rPr>
        <w:t>ecause it is a ‘bespoke’ system</w:t>
      </w:r>
      <w:r w:rsidR="00743946" w:rsidRPr="00D707CB">
        <w:rPr>
          <w:rFonts w:eastAsia="Times New Roman" w:cstheme="minorHAnsi"/>
          <w:sz w:val="24"/>
          <w:szCs w:val="24"/>
          <w:lang w:eastAsia="en-AU"/>
        </w:rPr>
        <w:t xml:space="preserve"> – different to that in the city and eastern suburbs</w:t>
      </w:r>
      <w:r w:rsidR="000B1CD7" w:rsidRPr="00D707CB">
        <w:rPr>
          <w:rFonts w:eastAsia="Times New Roman" w:cstheme="minorHAnsi"/>
          <w:sz w:val="24"/>
          <w:szCs w:val="24"/>
          <w:lang w:eastAsia="en-AU"/>
        </w:rPr>
        <w:t>.</w:t>
      </w:r>
      <w:r w:rsidR="000C7AA9">
        <w:rPr>
          <w:rStyle w:val="FootnoteReference"/>
          <w:rFonts w:eastAsia="Times New Roman" w:cstheme="minorHAnsi"/>
          <w:sz w:val="24"/>
          <w:szCs w:val="24"/>
          <w:lang w:eastAsia="en-AU"/>
        </w:rPr>
        <w:footnoteReference w:id="3"/>
      </w:r>
      <w:r w:rsidR="000B1CD7" w:rsidRPr="00D707CB">
        <w:rPr>
          <w:rFonts w:eastAsia="Times New Roman" w:cstheme="minorHAnsi"/>
          <w:sz w:val="24"/>
          <w:szCs w:val="24"/>
          <w:lang w:eastAsia="en-AU"/>
        </w:rPr>
        <w:t xml:space="preserve">  </w:t>
      </w:r>
    </w:p>
    <w:p w14:paraId="5AC014DE" w14:textId="15ED6CE8" w:rsidR="00C83B15" w:rsidRPr="00D707CB" w:rsidRDefault="00C83B15" w:rsidP="00E51B68">
      <w:pPr>
        <w:spacing w:after="0" w:line="240" w:lineRule="auto"/>
        <w:textAlignment w:val="baseline"/>
        <w:rPr>
          <w:rFonts w:eastAsia="Times New Roman" w:cstheme="minorHAnsi"/>
          <w:sz w:val="24"/>
          <w:szCs w:val="24"/>
          <w:lang w:eastAsia="en-AU"/>
        </w:rPr>
      </w:pPr>
    </w:p>
    <w:p w14:paraId="17F89AAF" w14:textId="0EBEF28A" w:rsidR="00C83B15" w:rsidRDefault="00743946"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Another example</w:t>
      </w:r>
      <w:r w:rsidR="00C83B15" w:rsidRPr="00D707CB">
        <w:rPr>
          <w:rFonts w:eastAsia="Times New Roman" w:cstheme="minorHAnsi"/>
          <w:sz w:val="24"/>
          <w:szCs w:val="24"/>
          <w:lang w:eastAsia="en-AU"/>
        </w:rPr>
        <w:t xml:space="preserve"> </w:t>
      </w:r>
      <w:r w:rsidR="002B6314" w:rsidRPr="00D707CB">
        <w:rPr>
          <w:rFonts w:eastAsia="Times New Roman" w:cstheme="minorHAnsi"/>
          <w:sz w:val="24"/>
          <w:szCs w:val="24"/>
          <w:lang w:eastAsia="en-AU"/>
        </w:rPr>
        <w:t>involves</w:t>
      </w:r>
      <w:r w:rsidR="00C83B15" w:rsidRPr="00D707CB">
        <w:rPr>
          <w:rFonts w:eastAsia="Times New Roman" w:cstheme="minorHAnsi"/>
          <w:sz w:val="24"/>
          <w:szCs w:val="24"/>
          <w:lang w:eastAsia="en-AU"/>
        </w:rPr>
        <w:t xml:space="preserve"> new ferries that threaten passengers with decapitation o</w:t>
      </w:r>
      <w:r w:rsidRPr="00D707CB">
        <w:rPr>
          <w:rFonts w:eastAsia="Times New Roman" w:cstheme="minorHAnsi"/>
          <w:sz w:val="24"/>
          <w:szCs w:val="24"/>
          <w:lang w:eastAsia="en-AU"/>
        </w:rPr>
        <w:t xml:space="preserve">r can’t travel on the route they were bought for in more than a light chop.  There are new </w:t>
      </w:r>
      <w:r w:rsidR="00C83B15" w:rsidRPr="00D707CB">
        <w:rPr>
          <w:rFonts w:eastAsia="Times New Roman" w:cstheme="minorHAnsi"/>
          <w:sz w:val="24"/>
          <w:szCs w:val="24"/>
          <w:lang w:eastAsia="en-AU"/>
        </w:rPr>
        <w:t>trains that don’t fit into tunnels</w:t>
      </w:r>
      <w:r w:rsidR="00E10A74" w:rsidRPr="00D707CB">
        <w:rPr>
          <w:rFonts w:eastAsia="Times New Roman" w:cstheme="minorHAnsi"/>
          <w:sz w:val="24"/>
          <w:szCs w:val="24"/>
          <w:lang w:eastAsia="en-AU"/>
        </w:rPr>
        <w:t xml:space="preserve"> o</w:t>
      </w:r>
      <w:r w:rsidRPr="00D707CB">
        <w:rPr>
          <w:rFonts w:eastAsia="Times New Roman" w:cstheme="minorHAnsi"/>
          <w:sz w:val="24"/>
          <w:szCs w:val="24"/>
          <w:lang w:eastAsia="en-AU"/>
        </w:rPr>
        <w:t xml:space="preserve">r </w:t>
      </w:r>
      <w:r w:rsidR="00C54570" w:rsidRPr="00D707CB">
        <w:rPr>
          <w:rFonts w:eastAsia="Times New Roman" w:cstheme="minorHAnsi"/>
          <w:sz w:val="24"/>
          <w:szCs w:val="24"/>
          <w:lang w:eastAsia="en-AU"/>
        </w:rPr>
        <w:t xml:space="preserve">are </w:t>
      </w:r>
      <w:r w:rsidRPr="00D707CB">
        <w:rPr>
          <w:rFonts w:eastAsia="Times New Roman" w:cstheme="minorHAnsi"/>
          <w:sz w:val="24"/>
          <w:szCs w:val="24"/>
          <w:lang w:eastAsia="en-AU"/>
        </w:rPr>
        <w:t>year</w:t>
      </w:r>
      <w:r w:rsidR="00FF6BE2" w:rsidRPr="00D707CB">
        <w:rPr>
          <w:rFonts w:eastAsia="Times New Roman" w:cstheme="minorHAnsi"/>
          <w:sz w:val="24"/>
          <w:szCs w:val="24"/>
          <w:lang w:eastAsia="en-AU"/>
        </w:rPr>
        <w:t>s</w:t>
      </w:r>
      <w:r w:rsidR="00C54570" w:rsidRPr="00D707CB">
        <w:rPr>
          <w:rFonts w:eastAsia="Times New Roman" w:cstheme="minorHAnsi"/>
          <w:sz w:val="24"/>
          <w:szCs w:val="24"/>
          <w:lang w:eastAsia="en-AU"/>
        </w:rPr>
        <w:t xml:space="preserve"> overdue despite being bought overseas</w:t>
      </w:r>
      <w:r w:rsidR="00FF6BE2" w:rsidRPr="00D707CB">
        <w:rPr>
          <w:rFonts w:eastAsia="Times New Roman" w:cstheme="minorHAnsi"/>
          <w:sz w:val="24"/>
          <w:szCs w:val="24"/>
          <w:lang w:eastAsia="en-AU"/>
        </w:rPr>
        <w:t xml:space="preserve"> to save time</w:t>
      </w:r>
      <w:r w:rsidRPr="00D707CB">
        <w:rPr>
          <w:rFonts w:eastAsia="Times New Roman" w:cstheme="minorHAnsi"/>
          <w:sz w:val="24"/>
          <w:szCs w:val="24"/>
          <w:lang w:eastAsia="en-AU"/>
        </w:rPr>
        <w:t>.</w:t>
      </w:r>
      <w:r w:rsidR="003B73A6">
        <w:rPr>
          <w:rStyle w:val="FootnoteReference"/>
          <w:rFonts w:eastAsia="Times New Roman" w:cstheme="minorHAnsi"/>
          <w:sz w:val="24"/>
          <w:szCs w:val="24"/>
          <w:lang w:eastAsia="en-AU"/>
        </w:rPr>
        <w:footnoteReference w:id="4"/>
      </w:r>
    </w:p>
    <w:p w14:paraId="0FC9C16F" w14:textId="77777777" w:rsidR="003B73A6" w:rsidRPr="00D707CB" w:rsidRDefault="003B73A6" w:rsidP="00E51B68">
      <w:pPr>
        <w:spacing w:after="0" w:line="240" w:lineRule="auto"/>
        <w:textAlignment w:val="baseline"/>
        <w:rPr>
          <w:rFonts w:eastAsia="Times New Roman" w:cstheme="minorHAnsi"/>
          <w:sz w:val="24"/>
          <w:szCs w:val="24"/>
          <w:lang w:eastAsia="en-AU"/>
        </w:rPr>
      </w:pPr>
    </w:p>
    <w:p w14:paraId="70E7E521" w14:textId="53433A78" w:rsidR="00C83B15" w:rsidRPr="00D707CB" w:rsidRDefault="00743946"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There </w:t>
      </w:r>
      <w:r w:rsidR="00E10A74" w:rsidRPr="00D707CB">
        <w:rPr>
          <w:rFonts w:eastAsia="Times New Roman" w:cstheme="minorHAnsi"/>
          <w:sz w:val="24"/>
          <w:szCs w:val="24"/>
          <w:lang w:eastAsia="en-AU"/>
        </w:rPr>
        <w:t>is</w:t>
      </w:r>
      <w:r w:rsidRPr="00D707CB">
        <w:rPr>
          <w:rFonts w:eastAsia="Times New Roman" w:cstheme="minorHAnsi"/>
          <w:sz w:val="24"/>
          <w:szCs w:val="24"/>
          <w:lang w:eastAsia="en-AU"/>
        </w:rPr>
        <w:t xml:space="preserve"> more.  </w:t>
      </w:r>
      <w:r w:rsidR="00C54570" w:rsidRPr="00D707CB">
        <w:rPr>
          <w:rFonts w:eastAsia="Times New Roman" w:cstheme="minorHAnsi"/>
          <w:sz w:val="24"/>
          <w:szCs w:val="24"/>
          <w:lang w:eastAsia="en-AU"/>
        </w:rPr>
        <w:t>Yet</w:t>
      </w:r>
      <w:r w:rsidRPr="00D707CB">
        <w:rPr>
          <w:rFonts w:eastAsia="Times New Roman" w:cstheme="minorHAnsi"/>
          <w:sz w:val="24"/>
          <w:szCs w:val="24"/>
          <w:lang w:eastAsia="en-AU"/>
        </w:rPr>
        <w:t xml:space="preserve"> i</w:t>
      </w:r>
      <w:r w:rsidR="00C83B15" w:rsidRPr="00D707CB">
        <w:rPr>
          <w:rFonts w:eastAsia="Times New Roman" w:cstheme="minorHAnsi"/>
          <w:sz w:val="24"/>
          <w:szCs w:val="24"/>
          <w:lang w:eastAsia="en-AU"/>
        </w:rPr>
        <w:t xml:space="preserve">n the scheme of things </w:t>
      </w:r>
      <w:r w:rsidRPr="00D707CB">
        <w:rPr>
          <w:rFonts w:eastAsia="Times New Roman" w:cstheme="minorHAnsi"/>
          <w:sz w:val="24"/>
          <w:szCs w:val="24"/>
          <w:lang w:eastAsia="en-AU"/>
        </w:rPr>
        <w:t>th</w:t>
      </w:r>
      <w:r w:rsidR="007D6DD5" w:rsidRPr="00D707CB">
        <w:rPr>
          <w:rFonts w:eastAsia="Times New Roman" w:cstheme="minorHAnsi"/>
          <w:sz w:val="24"/>
          <w:szCs w:val="24"/>
          <w:lang w:eastAsia="en-AU"/>
        </w:rPr>
        <w:t>ese are</w:t>
      </w:r>
      <w:r w:rsidRPr="00D707CB">
        <w:rPr>
          <w:rFonts w:eastAsia="Times New Roman" w:cstheme="minorHAnsi"/>
          <w:sz w:val="24"/>
          <w:szCs w:val="24"/>
          <w:lang w:eastAsia="en-AU"/>
        </w:rPr>
        <w:t xml:space="preserve"> ‘</w:t>
      </w:r>
      <w:r w:rsidR="00C83B15" w:rsidRPr="00D707CB">
        <w:rPr>
          <w:rFonts w:eastAsia="Times New Roman" w:cstheme="minorHAnsi"/>
          <w:sz w:val="24"/>
          <w:szCs w:val="24"/>
          <w:lang w:eastAsia="en-AU"/>
        </w:rPr>
        <w:t>small potatoes</w:t>
      </w:r>
      <w:r w:rsidRPr="00D707CB">
        <w:rPr>
          <w:rFonts w:eastAsia="Times New Roman" w:cstheme="minorHAnsi"/>
          <w:sz w:val="24"/>
          <w:szCs w:val="24"/>
          <w:lang w:eastAsia="en-AU"/>
        </w:rPr>
        <w:t>’</w:t>
      </w:r>
      <w:r w:rsidR="00C83B15" w:rsidRPr="00D707CB">
        <w:rPr>
          <w:rFonts w:eastAsia="Times New Roman" w:cstheme="minorHAnsi"/>
          <w:sz w:val="24"/>
          <w:szCs w:val="24"/>
          <w:lang w:eastAsia="en-AU"/>
        </w:rPr>
        <w:t xml:space="preserve"> indicating waste of but a few $ billion.</w:t>
      </w:r>
    </w:p>
    <w:p w14:paraId="273FCB91" w14:textId="77777777" w:rsidR="00C83B15" w:rsidRPr="00D707CB" w:rsidRDefault="00C83B15" w:rsidP="00E51B68">
      <w:pPr>
        <w:spacing w:after="0" w:line="240" w:lineRule="auto"/>
        <w:textAlignment w:val="baseline"/>
        <w:rPr>
          <w:rFonts w:eastAsia="Times New Roman" w:cstheme="minorHAnsi"/>
          <w:sz w:val="24"/>
          <w:szCs w:val="24"/>
          <w:lang w:eastAsia="en-AU"/>
        </w:rPr>
      </w:pPr>
    </w:p>
    <w:p w14:paraId="5BB792FB" w14:textId="69AF95E8" w:rsidR="002B6314" w:rsidRPr="00D707CB" w:rsidRDefault="00C83B15"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Certainly</w:t>
      </w:r>
      <w:r w:rsidR="001814F2" w:rsidRPr="00D707CB">
        <w:rPr>
          <w:rFonts w:eastAsia="Times New Roman" w:cstheme="minorHAnsi"/>
          <w:sz w:val="24"/>
          <w:szCs w:val="24"/>
          <w:lang w:eastAsia="en-AU"/>
        </w:rPr>
        <w:t>,</w:t>
      </w:r>
      <w:r w:rsidRPr="00D707CB">
        <w:rPr>
          <w:rFonts w:eastAsia="Times New Roman" w:cstheme="minorHAnsi"/>
          <w:sz w:val="24"/>
          <w:szCs w:val="24"/>
          <w:lang w:eastAsia="en-AU"/>
        </w:rPr>
        <w:t xml:space="preserve"> </w:t>
      </w:r>
      <w:r w:rsidR="00743946" w:rsidRPr="00D707CB">
        <w:rPr>
          <w:rFonts w:eastAsia="Times New Roman" w:cstheme="minorHAnsi"/>
          <w:sz w:val="24"/>
          <w:szCs w:val="24"/>
          <w:lang w:eastAsia="en-AU"/>
        </w:rPr>
        <w:t xml:space="preserve">they are </w:t>
      </w:r>
      <w:r w:rsidRPr="00D707CB">
        <w:rPr>
          <w:rFonts w:eastAsia="Times New Roman" w:cstheme="minorHAnsi"/>
          <w:sz w:val="24"/>
          <w:szCs w:val="24"/>
          <w:lang w:eastAsia="en-AU"/>
        </w:rPr>
        <w:t xml:space="preserve">not in the league of Sydney Metro - the worst transport idea Australia has seen.  </w:t>
      </w:r>
    </w:p>
    <w:p w14:paraId="75D5685C" w14:textId="77777777" w:rsidR="002B6314" w:rsidRPr="00D707CB" w:rsidRDefault="002B6314" w:rsidP="00E51B68">
      <w:pPr>
        <w:spacing w:after="0" w:line="240" w:lineRule="auto"/>
        <w:textAlignment w:val="baseline"/>
        <w:rPr>
          <w:rFonts w:eastAsia="Times New Roman" w:cstheme="minorHAnsi"/>
          <w:sz w:val="24"/>
          <w:szCs w:val="24"/>
          <w:lang w:eastAsia="en-AU"/>
        </w:rPr>
      </w:pPr>
    </w:p>
    <w:p w14:paraId="65B58986" w14:textId="5DF296CD" w:rsidR="00743946" w:rsidRPr="00D707CB" w:rsidRDefault="002B6314"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I</w:t>
      </w:r>
      <w:r w:rsidR="00C83B15" w:rsidRPr="00D707CB">
        <w:rPr>
          <w:rFonts w:eastAsia="Times New Roman" w:cstheme="minorHAnsi"/>
          <w:sz w:val="24"/>
          <w:szCs w:val="24"/>
          <w:lang w:eastAsia="en-AU"/>
        </w:rPr>
        <w:t xml:space="preserve">ts </w:t>
      </w:r>
      <w:r w:rsidRPr="00D707CB">
        <w:rPr>
          <w:rFonts w:eastAsia="Times New Roman" w:cstheme="minorHAnsi"/>
          <w:sz w:val="24"/>
          <w:szCs w:val="24"/>
          <w:lang w:eastAsia="en-AU"/>
        </w:rPr>
        <w:t>podium position</w:t>
      </w:r>
      <w:r w:rsidR="00C83B15" w:rsidRPr="00D707CB">
        <w:rPr>
          <w:rFonts w:eastAsia="Times New Roman" w:cstheme="minorHAnsi"/>
          <w:sz w:val="24"/>
          <w:szCs w:val="24"/>
          <w:lang w:eastAsia="en-AU"/>
        </w:rPr>
        <w:t xml:space="preserve"> </w:t>
      </w:r>
      <w:r w:rsidRPr="00D707CB">
        <w:rPr>
          <w:rFonts w:eastAsia="Times New Roman" w:cstheme="minorHAnsi"/>
          <w:sz w:val="24"/>
          <w:szCs w:val="24"/>
          <w:lang w:eastAsia="en-AU"/>
        </w:rPr>
        <w:t xml:space="preserve">in the hall </w:t>
      </w:r>
      <w:r w:rsidR="00C83B15" w:rsidRPr="00D707CB">
        <w:rPr>
          <w:rFonts w:eastAsia="Times New Roman" w:cstheme="minorHAnsi"/>
          <w:sz w:val="24"/>
          <w:szCs w:val="24"/>
          <w:lang w:eastAsia="en-AU"/>
        </w:rPr>
        <w:t xml:space="preserve">of shame </w:t>
      </w:r>
      <w:r w:rsidR="00E10A74" w:rsidRPr="00D707CB">
        <w:rPr>
          <w:rFonts w:eastAsia="Times New Roman" w:cstheme="minorHAnsi"/>
          <w:sz w:val="24"/>
          <w:szCs w:val="24"/>
          <w:lang w:eastAsia="en-AU"/>
        </w:rPr>
        <w:t xml:space="preserve">is being further cemented </w:t>
      </w:r>
      <w:r w:rsidR="00C83B15" w:rsidRPr="00D707CB">
        <w:rPr>
          <w:rFonts w:eastAsia="Times New Roman" w:cstheme="minorHAnsi"/>
          <w:sz w:val="24"/>
          <w:szCs w:val="24"/>
          <w:lang w:eastAsia="en-AU"/>
        </w:rPr>
        <w:t xml:space="preserve">by </w:t>
      </w:r>
      <w:r w:rsidRPr="00D707CB">
        <w:rPr>
          <w:rFonts w:eastAsia="Times New Roman" w:cstheme="minorHAnsi"/>
          <w:sz w:val="24"/>
          <w:szCs w:val="24"/>
          <w:lang w:eastAsia="en-AU"/>
        </w:rPr>
        <w:t>an</w:t>
      </w:r>
      <w:r w:rsidR="00C83B15" w:rsidRPr="00D707CB">
        <w:rPr>
          <w:rFonts w:eastAsia="Times New Roman" w:cstheme="minorHAnsi"/>
          <w:sz w:val="24"/>
          <w:szCs w:val="24"/>
          <w:lang w:eastAsia="en-AU"/>
        </w:rPr>
        <w:t xml:space="preserve"> under</w:t>
      </w:r>
      <w:r w:rsidR="00943FA1" w:rsidRPr="00D707CB">
        <w:rPr>
          <w:rFonts w:eastAsia="Times New Roman" w:cstheme="minorHAnsi"/>
          <w:sz w:val="24"/>
          <w:szCs w:val="24"/>
          <w:lang w:eastAsia="en-AU"/>
        </w:rPr>
        <w:t>-</w:t>
      </w:r>
      <w:r w:rsidR="00C83B15" w:rsidRPr="00D707CB">
        <w:rPr>
          <w:rFonts w:eastAsia="Times New Roman" w:cstheme="minorHAnsi"/>
          <w:sz w:val="24"/>
          <w:szCs w:val="24"/>
          <w:lang w:eastAsia="en-AU"/>
        </w:rPr>
        <w:t>construction line between St Marys and Western Sydney Airport, a</w:t>
      </w:r>
      <w:r w:rsidR="000F557F" w:rsidRPr="00D707CB">
        <w:rPr>
          <w:rFonts w:eastAsia="Times New Roman" w:cstheme="minorHAnsi"/>
          <w:sz w:val="24"/>
          <w:szCs w:val="24"/>
          <w:lang w:eastAsia="en-AU"/>
        </w:rPr>
        <w:t>nother</w:t>
      </w:r>
      <w:r w:rsidR="00C83B15" w:rsidRPr="00D707CB">
        <w:rPr>
          <w:rFonts w:eastAsia="Times New Roman" w:cstheme="minorHAnsi"/>
          <w:sz w:val="24"/>
          <w:szCs w:val="24"/>
          <w:lang w:eastAsia="en-AU"/>
        </w:rPr>
        <w:t xml:space="preserve"> </w:t>
      </w:r>
      <w:r w:rsidR="00F530A0" w:rsidRPr="00D707CB">
        <w:rPr>
          <w:rFonts w:eastAsia="Times New Roman" w:cstheme="minorHAnsi"/>
          <w:sz w:val="24"/>
          <w:szCs w:val="24"/>
          <w:lang w:eastAsia="en-AU"/>
        </w:rPr>
        <w:t>‘bespoke’</w:t>
      </w:r>
      <w:r w:rsidR="00C83B15" w:rsidRPr="00D707CB">
        <w:rPr>
          <w:rFonts w:eastAsia="Times New Roman" w:cstheme="minorHAnsi"/>
          <w:sz w:val="24"/>
          <w:szCs w:val="24"/>
          <w:lang w:eastAsia="en-AU"/>
        </w:rPr>
        <w:t xml:space="preserve"> white elephant, not connecting </w:t>
      </w:r>
      <w:r w:rsidR="001814F2" w:rsidRPr="00D707CB">
        <w:rPr>
          <w:rFonts w:eastAsia="Times New Roman" w:cstheme="minorHAnsi"/>
          <w:sz w:val="24"/>
          <w:szCs w:val="24"/>
          <w:lang w:eastAsia="en-AU"/>
        </w:rPr>
        <w:t>with</w:t>
      </w:r>
      <w:r w:rsidR="00C83B15" w:rsidRPr="00D707CB">
        <w:rPr>
          <w:rFonts w:eastAsia="Times New Roman" w:cstheme="minorHAnsi"/>
          <w:sz w:val="24"/>
          <w:szCs w:val="24"/>
          <w:lang w:eastAsia="en-AU"/>
        </w:rPr>
        <w:t xml:space="preserve"> anything</w:t>
      </w:r>
      <w:r w:rsidR="001814F2" w:rsidRPr="00D707CB">
        <w:rPr>
          <w:rFonts w:eastAsia="Times New Roman" w:cstheme="minorHAnsi"/>
          <w:sz w:val="24"/>
          <w:szCs w:val="24"/>
          <w:lang w:eastAsia="en-AU"/>
        </w:rPr>
        <w:t>,</w:t>
      </w:r>
      <w:r w:rsidR="00C83B15" w:rsidRPr="00D707CB">
        <w:rPr>
          <w:rFonts w:eastAsia="Times New Roman" w:cstheme="minorHAnsi"/>
          <w:sz w:val="24"/>
          <w:szCs w:val="24"/>
          <w:lang w:eastAsia="en-AU"/>
        </w:rPr>
        <w:t xml:space="preserve"> unusable by other trains </w:t>
      </w:r>
      <w:r w:rsidR="00F530A0" w:rsidRPr="00D707CB">
        <w:rPr>
          <w:rFonts w:eastAsia="Times New Roman" w:cstheme="minorHAnsi"/>
          <w:sz w:val="24"/>
          <w:szCs w:val="24"/>
          <w:lang w:eastAsia="en-AU"/>
        </w:rPr>
        <w:t>and</w:t>
      </w:r>
      <w:r w:rsidR="00C83B15" w:rsidRPr="00D707CB">
        <w:rPr>
          <w:rFonts w:eastAsia="Times New Roman" w:cstheme="minorHAnsi"/>
          <w:sz w:val="24"/>
          <w:szCs w:val="24"/>
          <w:lang w:eastAsia="en-AU"/>
        </w:rPr>
        <w:t xml:space="preserve"> cost</w:t>
      </w:r>
      <w:r w:rsidR="00E10A74" w:rsidRPr="00D707CB">
        <w:rPr>
          <w:rFonts w:eastAsia="Times New Roman" w:cstheme="minorHAnsi"/>
          <w:sz w:val="24"/>
          <w:szCs w:val="24"/>
          <w:lang w:eastAsia="en-AU"/>
        </w:rPr>
        <w:t>ing</w:t>
      </w:r>
      <w:r w:rsidR="00C83B15" w:rsidRPr="00D707CB">
        <w:rPr>
          <w:rFonts w:eastAsia="Times New Roman" w:cstheme="minorHAnsi"/>
          <w:sz w:val="24"/>
          <w:szCs w:val="24"/>
          <w:lang w:eastAsia="en-AU"/>
        </w:rPr>
        <w:t xml:space="preserve"> $11bn – almost three time</w:t>
      </w:r>
      <w:r w:rsidR="00F07F5E" w:rsidRPr="00D707CB">
        <w:rPr>
          <w:rFonts w:eastAsia="Times New Roman" w:cstheme="minorHAnsi"/>
          <w:sz w:val="24"/>
          <w:szCs w:val="24"/>
          <w:lang w:eastAsia="en-AU"/>
        </w:rPr>
        <w:t>s</w:t>
      </w:r>
      <w:r w:rsidR="00C83B15" w:rsidRPr="00D707CB">
        <w:rPr>
          <w:rFonts w:eastAsia="Times New Roman" w:cstheme="minorHAnsi"/>
          <w:sz w:val="24"/>
          <w:szCs w:val="24"/>
          <w:lang w:eastAsia="en-AU"/>
        </w:rPr>
        <w:t xml:space="preserve"> </w:t>
      </w:r>
      <w:r w:rsidR="00E10A74" w:rsidRPr="00D707CB">
        <w:rPr>
          <w:rFonts w:eastAsia="Times New Roman" w:cstheme="minorHAnsi"/>
          <w:sz w:val="24"/>
          <w:szCs w:val="24"/>
          <w:lang w:eastAsia="en-AU"/>
        </w:rPr>
        <w:t>a</w:t>
      </w:r>
      <w:r w:rsidR="00943FA1" w:rsidRPr="00D707CB">
        <w:rPr>
          <w:rFonts w:eastAsia="Times New Roman" w:cstheme="minorHAnsi"/>
          <w:sz w:val="24"/>
          <w:szCs w:val="24"/>
          <w:lang w:eastAsia="en-AU"/>
        </w:rPr>
        <w:t xml:space="preserve"> </w:t>
      </w:r>
      <w:r w:rsidR="00C83B15" w:rsidRPr="00D707CB">
        <w:rPr>
          <w:rFonts w:eastAsia="Times New Roman" w:cstheme="minorHAnsi"/>
          <w:sz w:val="24"/>
          <w:szCs w:val="24"/>
          <w:lang w:eastAsia="en-AU"/>
        </w:rPr>
        <w:t>superior option.</w:t>
      </w:r>
      <w:r w:rsidR="00CB345A">
        <w:rPr>
          <w:rFonts w:eastAsia="Times New Roman" w:cstheme="minorHAnsi"/>
          <w:sz w:val="24"/>
          <w:szCs w:val="24"/>
          <w:lang w:eastAsia="en-AU"/>
        </w:rPr>
        <w:t xml:space="preserve"> </w:t>
      </w:r>
      <w:r w:rsidR="00C83B15" w:rsidRPr="00D707CB">
        <w:rPr>
          <w:rFonts w:eastAsia="Times New Roman" w:cstheme="minorHAnsi"/>
          <w:sz w:val="24"/>
          <w:szCs w:val="24"/>
          <w:lang w:eastAsia="en-AU"/>
        </w:rPr>
        <w:t xml:space="preserve"> </w:t>
      </w:r>
      <w:r w:rsidR="00E10A74" w:rsidRPr="00D707CB">
        <w:rPr>
          <w:rFonts w:eastAsia="Times New Roman" w:cstheme="minorHAnsi"/>
          <w:sz w:val="24"/>
          <w:szCs w:val="24"/>
          <w:lang w:eastAsia="en-AU"/>
        </w:rPr>
        <w:t xml:space="preserve">So </w:t>
      </w:r>
      <w:r w:rsidR="00C83B15" w:rsidRPr="00D707CB">
        <w:rPr>
          <w:rFonts w:eastAsia="Times New Roman" w:cstheme="minorHAnsi"/>
          <w:sz w:val="24"/>
          <w:szCs w:val="24"/>
          <w:lang w:eastAsia="en-AU"/>
        </w:rPr>
        <w:t>stupid, even Infrastructure Australia condemned it.</w:t>
      </w:r>
      <w:r w:rsidR="003B73A6">
        <w:rPr>
          <w:rStyle w:val="FootnoteReference"/>
          <w:rFonts w:eastAsia="Times New Roman" w:cstheme="minorHAnsi"/>
          <w:sz w:val="24"/>
          <w:szCs w:val="24"/>
          <w:lang w:eastAsia="en-AU"/>
        </w:rPr>
        <w:footnoteReference w:id="5"/>
      </w:r>
      <w:r w:rsidR="00C83B15" w:rsidRPr="00D707CB">
        <w:rPr>
          <w:rFonts w:eastAsia="Times New Roman" w:cstheme="minorHAnsi"/>
          <w:sz w:val="24"/>
          <w:szCs w:val="24"/>
          <w:lang w:eastAsia="en-AU"/>
        </w:rPr>
        <w:t xml:space="preserve"> </w:t>
      </w:r>
      <w:r w:rsidR="00943FA1" w:rsidRPr="00D707CB">
        <w:rPr>
          <w:rFonts w:eastAsia="Times New Roman" w:cstheme="minorHAnsi"/>
          <w:sz w:val="24"/>
          <w:szCs w:val="24"/>
          <w:lang w:eastAsia="en-AU"/>
        </w:rPr>
        <w:t xml:space="preserve"> </w:t>
      </w:r>
    </w:p>
    <w:p w14:paraId="74F45609" w14:textId="77777777" w:rsidR="00743946" w:rsidRPr="00D707CB" w:rsidRDefault="00743946" w:rsidP="00E51B68">
      <w:pPr>
        <w:spacing w:after="0" w:line="240" w:lineRule="auto"/>
        <w:textAlignment w:val="baseline"/>
        <w:rPr>
          <w:rFonts w:eastAsia="Times New Roman" w:cstheme="minorHAnsi"/>
          <w:sz w:val="24"/>
          <w:szCs w:val="24"/>
          <w:lang w:eastAsia="en-AU"/>
        </w:rPr>
      </w:pPr>
    </w:p>
    <w:p w14:paraId="2BFEB73C" w14:textId="5704C04D" w:rsidR="00E96F96" w:rsidRDefault="00E96F96"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Readers might recall </w:t>
      </w:r>
      <w:r w:rsidR="00CB345A">
        <w:rPr>
          <w:rFonts w:eastAsia="Times New Roman" w:cstheme="minorHAnsi"/>
          <w:sz w:val="24"/>
          <w:szCs w:val="24"/>
          <w:lang w:eastAsia="en-AU"/>
        </w:rPr>
        <w:t>that line</w:t>
      </w:r>
      <w:r w:rsidR="003B73A6">
        <w:rPr>
          <w:rFonts w:eastAsia="Times New Roman" w:cstheme="minorHAnsi"/>
          <w:sz w:val="24"/>
          <w:szCs w:val="24"/>
          <w:lang w:eastAsia="en-AU"/>
        </w:rPr>
        <w:t xml:space="preserve"> emerged from an almost fraudulent study</w:t>
      </w:r>
      <w:r w:rsidR="00CB345A">
        <w:rPr>
          <w:rFonts w:eastAsia="Times New Roman" w:cstheme="minorHAnsi"/>
          <w:sz w:val="24"/>
          <w:szCs w:val="24"/>
          <w:lang w:eastAsia="en-AU"/>
        </w:rPr>
        <w:t xml:space="preserve">.  And </w:t>
      </w:r>
      <w:r>
        <w:rPr>
          <w:rFonts w:eastAsia="Times New Roman" w:cstheme="minorHAnsi"/>
          <w:sz w:val="24"/>
          <w:szCs w:val="24"/>
          <w:lang w:eastAsia="en-AU"/>
        </w:rPr>
        <w:t xml:space="preserve">the official reason </w:t>
      </w:r>
      <w:r w:rsidR="00CB345A">
        <w:rPr>
          <w:rFonts w:eastAsia="Times New Roman" w:cstheme="minorHAnsi"/>
          <w:sz w:val="24"/>
          <w:szCs w:val="24"/>
          <w:lang w:eastAsia="en-AU"/>
        </w:rPr>
        <w:t xml:space="preserve">given </w:t>
      </w:r>
      <w:r>
        <w:rPr>
          <w:rFonts w:eastAsia="Times New Roman" w:cstheme="minorHAnsi"/>
          <w:sz w:val="24"/>
          <w:szCs w:val="24"/>
          <w:lang w:eastAsia="en-AU"/>
        </w:rPr>
        <w:t>for it</w:t>
      </w:r>
      <w:r w:rsidR="00CB345A">
        <w:rPr>
          <w:rFonts w:eastAsia="Times New Roman" w:cstheme="minorHAnsi"/>
          <w:sz w:val="24"/>
          <w:szCs w:val="24"/>
          <w:lang w:eastAsia="en-AU"/>
        </w:rPr>
        <w:t xml:space="preserve"> ‘needing’ to be</w:t>
      </w:r>
      <w:r>
        <w:rPr>
          <w:rFonts w:eastAsia="Times New Roman" w:cstheme="minorHAnsi"/>
          <w:sz w:val="24"/>
          <w:szCs w:val="24"/>
          <w:lang w:eastAsia="en-AU"/>
        </w:rPr>
        <w:t xml:space="preserve"> incompatib</w:t>
      </w:r>
      <w:r w:rsidR="00CB345A">
        <w:rPr>
          <w:rFonts w:eastAsia="Times New Roman" w:cstheme="minorHAnsi"/>
          <w:sz w:val="24"/>
          <w:szCs w:val="24"/>
          <w:lang w:eastAsia="en-AU"/>
        </w:rPr>
        <w:t>le</w:t>
      </w:r>
      <w:r>
        <w:rPr>
          <w:rFonts w:eastAsia="Times New Roman" w:cstheme="minorHAnsi"/>
          <w:sz w:val="24"/>
          <w:szCs w:val="24"/>
          <w:lang w:eastAsia="en-AU"/>
        </w:rPr>
        <w:t xml:space="preserve"> with </w:t>
      </w:r>
      <w:r w:rsidR="00CB345A">
        <w:rPr>
          <w:rFonts w:eastAsia="Times New Roman" w:cstheme="minorHAnsi"/>
          <w:sz w:val="24"/>
          <w:szCs w:val="24"/>
          <w:lang w:eastAsia="en-AU"/>
        </w:rPr>
        <w:t xml:space="preserve">anything else: </w:t>
      </w:r>
      <w:r>
        <w:rPr>
          <w:rFonts w:eastAsia="Times New Roman" w:cstheme="minorHAnsi"/>
          <w:sz w:val="24"/>
          <w:szCs w:val="24"/>
          <w:lang w:eastAsia="en-AU"/>
        </w:rPr>
        <w:t>single deck and double deck trains cannot run on the same tracks.</w:t>
      </w:r>
      <w:r>
        <w:rPr>
          <w:rStyle w:val="FootnoteReference"/>
          <w:rFonts w:eastAsia="Times New Roman" w:cstheme="minorHAnsi"/>
          <w:sz w:val="24"/>
          <w:szCs w:val="24"/>
          <w:lang w:eastAsia="en-AU"/>
        </w:rPr>
        <w:footnoteReference w:id="6"/>
      </w:r>
      <w:r>
        <w:rPr>
          <w:rFonts w:eastAsia="Times New Roman" w:cstheme="minorHAnsi"/>
          <w:sz w:val="24"/>
          <w:szCs w:val="24"/>
          <w:lang w:eastAsia="en-AU"/>
        </w:rPr>
        <w:t xml:space="preserve">  </w:t>
      </w:r>
    </w:p>
    <w:p w14:paraId="4DB8AFAF" w14:textId="77777777" w:rsidR="00E96F96" w:rsidRDefault="00E96F96" w:rsidP="00E51B68">
      <w:pPr>
        <w:spacing w:after="0" w:line="240" w:lineRule="auto"/>
        <w:textAlignment w:val="baseline"/>
        <w:rPr>
          <w:rFonts w:eastAsia="Times New Roman" w:cstheme="minorHAnsi"/>
          <w:sz w:val="24"/>
          <w:szCs w:val="24"/>
          <w:lang w:eastAsia="en-AU"/>
        </w:rPr>
      </w:pPr>
    </w:p>
    <w:p w14:paraId="703B5377" w14:textId="65C83C28" w:rsidR="00C83B15" w:rsidRPr="00D707CB" w:rsidRDefault="000F557F"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lastRenderedPageBreak/>
        <w:t>C</w:t>
      </w:r>
      <w:r w:rsidR="00943FA1" w:rsidRPr="00D707CB">
        <w:rPr>
          <w:rFonts w:eastAsia="Times New Roman" w:cstheme="minorHAnsi"/>
          <w:sz w:val="24"/>
          <w:szCs w:val="24"/>
          <w:lang w:eastAsia="en-AU"/>
        </w:rPr>
        <w:t>ommonwealth support</w:t>
      </w:r>
      <w:r w:rsidRPr="00D707CB">
        <w:rPr>
          <w:rFonts w:eastAsia="Times New Roman" w:cstheme="minorHAnsi"/>
          <w:sz w:val="24"/>
          <w:szCs w:val="24"/>
          <w:lang w:eastAsia="en-AU"/>
        </w:rPr>
        <w:t xml:space="preserve"> is</w:t>
      </w:r>
      <w:r w:rsidR="00E10A74" w:rsidRPr="00D707CB">
        <w:rPr>
          <w:rFonts w:eastAsia="Times New Roman" w:cstheme="minorHAnsi"/>
          <w:sz w:val="24"/>
          <w:szCs w:val="24"/>
          <w:lang w:eastAsia="en-AU"/>
        </w:rPr>
        <w:t xml:space="preserve"> </w:t>
      </w:r>
      <w:r w:rsidR="00943FA1" w:rsidRPr="00D707CB">
        <w:rPr>
          <w:rFonts w:eastAsia="Times New Roman" w:cstheme="minorHAnsi"/>
          <w:sz w:val="24"/>
          <w:szCs w:val="24"/>
          <w:lang w:eastAsia="en-AU"/>
        </w:rPr>
        <w:t>$5.3bn</w:t>
      </w:r>
      <w:r w:rsidR="005E2442" w:rsidRPr="00D707CB">
        <w:rPr>
          <w:rFonts w:eastAsia="Times New Roman" w:cstheme="minorHAnsi"/>
          <w:sz w:val="24"/>
          <w:szCs w:val="24"/>
          <w:lang w:eastAsia="en-AU"/>
        </w:rPr>
        <w:t xml:space="preserve"> – a waste</w:t>
      </w:r>
      <w:r w:rsidR="00E10A74" w:rsidRPr="00D707CB">
        <w:rPr>
          <w:rFonts w:eastAsia="Times New Roman" w:cstheme="minorHAnsi"/>
          <w:sz w:val="24"/>
          <w:szCs w:val="24"/>
          <w:lang w:eastAsia="en-AU"/>
        </w:rPr>
        <w:t xml:space="preserve"> </w:t>
      </w:r>
      <w:r w:rsidR="00943FA1" w:rsidRPr="00D707CB">
        <w:rPr>
          <w:rFonts w:eastAsia="Times New Roman" w:cstheme="minorHAnsi"/>
          <w:sz w:val="24"/>
          <w:szCs w:val="24"/>
          <w:lang w:eastAsia="en-AU"/>
        </w:rPr>
        <w:t>more than twenty</w:t>
      </w:r>
      <w:r w:rsidR="001814F2" w:rsidRPr="00D707CB">
        <w:rPr>
          <w:rFonts w:eastAsia="Times New Roman" w:cstheme="minorHAnsi"/>
          <w:sz w:val="24"/>
          <w:szCs w:val="24"/>
          <w:lang w:eastAsia="en-AU"/>
        </w:rPr>
        <w:t>-</w:t>
      </w:r>
      <w:r w:rsidR="00943FA1" w:rsidRPr="00D707CB">
        <w:rPr>
          <w:rFonts w:eastAsia="Times New Roman" w:cstheme="minorHAnsi"/>
          <w:sz w:val="24"/>
          <w:szCs w:val="24"/>
          <w:lang w:eastAsia="en-AU"/>
        </w:rPr>
        <w:t xml:space="preserve">one times </w:t>
      </w:r>
      <w:r w:rsidR="005E2442" w:rsidRPr="00D707CB">
        <w:rPr>
          <w:rFonts w:eastAsia="Times New Roman" w:cstheme="minorHAnsi"/>
          <w:sz w:val="24"/>
          <w:szCs w:val="24"/>
          <w:lang w:eastAsia="en-AU"/>
        </w:rPr>
        <w:t>its combined</w:t>
      </w:r>
      <w:r w:rsidR="00943FA1" w:rsidRPr="00D707CB">
        <w:rPr>
          <w:rFonts w:eastAsia="Times New Roman" w:cstheme="minorHAnsi"/>
          <w:sz w:val="24"/>
          <w:szCs w:val="24"/>
          <w:lang w:eastAsia="en-AU"/>
        </w:rPr>
        <w:t xml:space="preserve"> outlays on ‘sports rorts’ and ‘pork</w:t>
      </w:r>
      <w:r w:rsidRPr="00D707CB">
        <w:rPr>
          <w:rFonts w:eastAsia="Times New Roman" w:cstheme="minorHAnsi"/>
          <w:sz w:val="24"/>
          <w:szCs w:val="24"/>
          <w:lang w:eastAsia="en-AU"/>
        </w:rPr>
        <w:t>-</w:t>
      </w:r>
      <w:r w:rsidR="00943FA1" w:rsidRPr="00D707CB">
        <w:rPr>
          <w:rFonts w:eastAsia="Times New Roman" w:cstheme="minorHAnsi"/>
          <w:sz w:val="24"/>
          <w:szCs w:val="24"/>
          <w:lang w:eastAsia="en-AU"/>
        </w:rPr>
        <w:t>n</w:t>
      </w:r>
      <w:r w:rsidRPr="00D707CB">
        <w:rPr>
          <w:rFonts w:eastAsia="Times New Roman" w:cstheme="minorHAnsi"/>
          <w:sz w:val="24"/>
          <w:szCs w:val="24"/>
          <w:lang w:eastAsia="en-AU"/>
        </w:rPr>
        <w:t>-</w:t>
      </w:r>
      <w:r w:rsidR="00943FA1" w:rsidRPr="00D707CB">
        <w:rPr>
          <w:rFonts w:eastAsia="Times New Roman" w:cstheme="minorHAnsi"/>
          <w:sz w:val="24"/>
          <w:szCs w:val="24"/>
          <w:lang w:eastAsia="en-AU"/>
        </w:rPr>
        <w:t>ride’</w:t>
      </w:r>
      <w:r w:rsidR="00743946" w:rsidRPr="00D707CB">
        <w:rPr>
          <w:rFonts w:eastAsia="Times New Roman" w:cstheme="minorHAnsi"/>
          <w:sz w:val="24"/>
          <w:szCs w:val="24"/>
          <w:lang w:eastAsia="en-AU"/>
        </w:rPr>
        <w:t xml:space="preserve"> scandals</w:t>
      </w:r>
      <w:r w:rsidR="00943FA1" w:rsidRPr="00D707CB">
        <w:rPr>
          <w:rFonts w:eastAsia="Times New Roman" w:cstheme="minorHAnsi"/>
          <w:sz w:val="24"/>
          <w:szCs w:val="24"/>
          <w:lang w:eastAsia="en-AU"/>
        </w:rPr>
        <w:t>.</w:t>
      </w:r>
      <w:r w:rsidR="007D6DD5" w:rsidRPr="00D707CB">
        <w:rPr>
          <w:rFonts w:eastAsia="Times New Roman" w:cstheme="minorHAnsi"/>
          <w:sz w:val="24"/>
          <w:szCs w:val="24"/>
          <w:lang w:eastAsia="en-AU"/>
        </w:rPr>
        <w:t xml:space="preserve">  </w:t>
      </w:r>
      <w:r w:rsidRPr="00D707CB">
        <w:rPr>
          <w:rFonts w:eastAsia="Times New Roman" w:cstheme="minorHAnsi"/>
          <w:sz w:val="24"/>
          <w:szCs w:val="24"/>
          <w:lang w:eastAsia="en-AU"/>
        </w:rPr>
        <w:t xml:space="preserve">NSW is wasting a </w:t>
      </w:r>
      <w:r w:rsidR="007D6DD5" w:rsidRPr="00D707CB">
        <w:rPr>
          <w:rFonts w:eastAsia="Times New Roman" w:cstheme="minorHAnsi"/>
          <w:sz w:val="24"/>
          <w:szCs w:val="24"/>
          <w:lang w:eastAsia="en-AU"/>
        </w:rPr>
        <w:t>matching amount</w:t>
      </w:r>
      <w:r w:rsidRPr="00D707CB">
        <w:rPr>
          <w:rFonts w:eastAsia="Times New Roman" w:cstheme="minorHAnsi"/>
          <w:sz w:val="24"/>
          <w:szCs w:val="24"/>
          <w:lang w:eastAsia="en-AU"/>
        </w:rPr>
        <w:t>.</w:t>
      </w:r>
    </w:p>
    <w:p w14:paraId="052F312D" w14:textId="77777777" w:rsidR="00907D87" w:rsidRDefault="00907D87" w:rsidP="00E51B68">
      <w:pPr>
        <w:pStyle w:val="Heading2"/>
        <w:spacing w:before="0"/>
        <w:rPr>
          <w:rFonts w:eastAsia="Times New Roman"/>
          <w:lang w:eastAsia="en-AU"/>
        </w:rPr>
      </w:pPr>
      <w:bookmarkStart w:id="4" w:name="_Toc88755501"/>
    </w:p>
    <w:p w14:paraId="2934DBD2" w14:textId="15875E09" w:rsidR="00E96F96" w:rsidRDefault="009D73A0" w:rsidP="00E51B68">
      <w:pPr>
        <w:pStyle w:val="Heading2"/>
        <w:spacing w:before="0"/>
        <w:rPr>
          <w:rFonts w:eastAsia="Times New Roman"/>
          <w:lang w:eastAsia="en-AU"/>
        </w:rPr>
      </w:pPr>
      <w:r>
        <w:rPr>
          <w:rFonts w:eastAsia="Times New Roman"/>
          <w:lang w:eastAsia="en-AU"/>
        </w:rPr>
        <w:t>3.</w:t>
      </w:r>
      <w:r>
        <w:rPr>
          <w:rFonts w:eastAsia="Times New Roman"/>
          <w:lang w:eastAsia="en-AU"/>
        </w:rPr>
        <w:tab/>
      </w:r>
      <w:r w:rsidR="00E96F96">
        <w:rPr>
          <w:rFonts w:eastAsia="Times New Roman"/>
          <w:lang w:eastAsia="en-AU"/>
        </w:rPr>
        <w:t>Deception?</w:t>
      </w:r>
      <w:bookmarkEnd w:id="4"/>
    </w:p>
    <w:p w14:paraId="1044111D" w14:textId="401457F5" w:rsidR="00F530A0" w:rsidRPr="00D707CB" w:rsidRDefault="00943FA1"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Three years ago, Mr Menadue asked whether Sydney Metro was </w:t>
      </w:r>
      <w:r w:rsidR="007D6DD5" w:rsidRPr="00D707CB">
        <w:rPr>
          <w:rFonts w:eastAsia="Times New Roman" w:cstheme="minorHAnsi"/>
          <w:sz w:val="24"/>
          <w:szCs w:val="24"/>
          <w:lang w:eastAsia="en-AU"/>
        </w:rPr>
        <w:t xml:space="preserve">a </w:t>
      </w:r>
      <w:r w:rsidR="00C83B15" w:rsidRPr="00D707CB">
        <w:rPr>
          <w:rFonts w:eastAsia="Times New Roman" w:cstheme="minorHAnsi"/>
          <w:sz w:val="24"/>
          <w:szCs w:val="24"/>
          <w:lang w:eastAsia="en-AU"/>
        </w:rPr>
        <w:t>$40billion dollar deception</w:t>
      </w:r>
      <w:r w:rsidRPr="00D707CB">
        <w:rPr>
          <w:rFonts w:eastAsia="Times New Roman" w:cstheme="minorHAnsi"/>
          <w:sz w:val="24"/>
          <w:szCs w:val="24"/>
          <w:lang w:eastAsia="en-AU"/>
        </w:rPr>
        <w:t>.</w:t>
      </w:r>
      <w:r w:rsidR="003B73A6">
        <w:rPr>
          <w:rStyle w:val="FootnoteReference"/>
          <w:rFonts w:eastAsia="Times New Roman" w:cstheme="minorHAnsi"/>
          <w:sz w:val="24"/>
          <w:szCs w:val="24"/>
          <w:lang w:eastAsia="en-AU"/>
        </w:rPr>
        <w:footnoteReference w:id="7"/>
      </w:r>
      <w:r w:rsidR="00F530A0" w:rsidRPr="00D707CB">
        <w:rPr>
          <w:rFonts w:eastAsia="Times New Roman" w:cstheme="minorHAnsi"/>
          <w:sz w:val="24"/>
          <w:szCs w:val="24"/>
          <w:lang w:eastAsia="en-AU"/>
        </w:rPr>
        <w:t xml:space="preserve">  </w:t>
      </w:r>
    </w:p>
    <w:p w14:paraId="2E7D88D2" w14:textId="77777777" w:rsidR="00F530A0" w:rsidRPr="00D707CB" w:rsidRDefault="00F530A0" w:rsidP="00E51B68">
      <w:pPr>
        <w:spacing w:after="0" w:line="240" w:lineRule="auto"/>
        <w:textAlignment w:val="baseline"/>
        <w:rPr>
          <w:rFonts w:eastAsia="Times New Roman" w:cstheme="minorHAnsi"/>
          <w:sz w:val="24"/>
          <w:szCs w:val="24"/>
          <w:lang w:eastAsia="en-AU"/>
        </w:rPr>
      </w:pPr>
    </w:p>
    <w:p w14:paraId="05D2519B" w14:textId="38FAE9E0" w:rsidR="00F530A0" w:rsidRPr="00D707CB" w:rsidRDefault="00F530A0"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Among the reasons for </w:t>
      </w:r>
      <w:r w:rsidR="007D6DD5" w:rsidRPr="00D707CB">
        <w:rPr>
          <w:rFonts w:eastAsia="Times New Roman" w:cstheme="minorHAnsi"/>
          <w:sz w:val="24"/>
          <w:szCs w:val="24"/>
          <w:lang w:eastAsia="en-AU"/>
        </w:rPr>
        <w:t>the question</w:t>
      </w:r>
      <w:r w:rsidR="000F557F" w:rsidRPr="00D707CB">
        <w:rPr>
          <w:rFonts w:eastAsia="Times New Roman" w:cstheme="minorHAnsi"/>
          <w:sz w:val="24"/>
          <w:szCs w:val="24"/>
          <w:lang w:eastAsia="en-AU"/>
        </w:rPr>
        <w:t>:</w:t>
      </w:r>
      <w:r w:rsidRPr="00D707CB">
        <w:rPr>
          <w:rFonts w:eastAsia="Times New Roman" w:cstheme="minorHAnsi"/>
          <w:sz w:val="24"/>
          <w:szCs w:val="24"/>
          <w:lang w:eastAsia="en-AU"/>
        </w:rPr>
        <w:t xml:space="preserve"> publications s</w:t>
      </w:r>
      <w:r w:rsidR="000F557F" w:rsidRPr="00D707CB">
        <w:rPr>
          <w:rFonts w:eastAsia="Times New Roman" w:cstheme="minorHAnsi"/>
          <w:sz w:val="24"/>
          <w:szCs w:val="24"/>
          <w:lang w:eastAsia="en-AU"/>
        </w:rPr>
        <w:t>upposedly</w:t>
      </w:r>
      <w:r w:rsidRPr="00D707CB">
        <w:rPr>
          <w:rFonts w:eastAsia="Times New Roman" w:cstheme="minorHAnsi"/>
          <w:sz w:val="24"/>
          <w:szCs w:val="24"/>
          <w:lang w:eastAsia="en-AU"/>
        </w:rPr>
        <w:t xml:space="preserve"> justify</w:t>
      </w:r>
      <w:r w:rsidR="000F557F" w:rsidRPr="00D707CB">
        <w:rPr>
          <w:rFonts w:eastAsia="Times New Roman" w:cstheme="minorHAnsi"/>
          <w:sz w:val="24"/>
          <w:szCs w:val="24"/>
          <w:lang w:eastAsia="en-AU"/>
        </w:rPr>
        <w:t>ing</w:t>
      </w:r>
      <w:r w:rsidRPr="00D707CB">
        <w:rPr>
          <w:rFonts w:eastAsia="Times New Roman" w:cstheme="minorHAnsi"/>
          <w:sz w:val="24"/>
          <w:szCs w:val="24"/>
          <w:lang w:eastAsia="en-AU"/>
        </w:rPr>
        <w:t xml:space="preserve"> </w:t>
      </w:r>
      <w:r w:rsidR="000267A0" w:rsidRPr="00D707CB">
        <w:rPr>
          <w:rFonts w:eastAsia="Times New Roman" w:cstheme="minorHAnsi"/>
          <w:sz w:val="24"/>
          <w:szCs w:val="24"/>
          <w:lang w:eastAsia="en-AU"/>
        </w:rPr>
        <w:t xml:space="preserve">Sydney Metro </w:t>
      </w:r>
      <w:r w:rsidR="006E6619">
        <w:rPr>
          <w:rFonts w:eastAsia="Times New Roman" w:cstheme="minorHAnsi"/>
          <w:sz w:val="24"/>
          <w:szCs w:val="24"/>
          <w:lang w:eastAsia="en-AU"/>
        </w:rPr>
        <w:t xml:space="preserve">(also) </w:t>
      </w:r>
      <w:r w:rsidR="000F557F" w:rsidRPr="00D707CB">
        <w:rPr>
          <w:rFonts w:eastAsia="Times New Roman" w:cstheme="minorHAnsi"/>
          <w:sz w:val="24"/>
          <w:szCs w:val="24"/>
          <w:lang w:eastAsia="en-AU"/>
        </w:rPr>
        <w:t xml:space="preserve">said the </w:t>
      </w:r>
      <w:r w:rsidR="0011178A" w:rsidRPr="00D707CB">
        <w:rPr>
          <w:rFonts w:eastAsia="Times New Roman" w:cstheme="minorHAnsi"/>
          <w:sz w:val="24"/>
          <w:szCs w:val="24"/>
          <w:lang w:eastAsia="en-AU"/>
        </w:rPr>
        <w:t>opposite</w:t>
      </w:r>
      <w:r w:rsidRPr="00D707CB">
        <w:rPr>
          <w:rFonts w:eastAsia="Times New Roman" w:cstheme="minorHAnsi"/>
          <w:sz w:val="24"/>
          <w:szCs w:val="24"/>
          <w:lang w:eastAsia="en-AU"/>
        </w:rPr>
        <w:t xml:space="preserve"> </w:t>
      </w:r>
      <w:r w:rsidR="00C66E5E" w:rsidRPr="00D707CB">
        <w:rPr>
          <w:rFonts w:eastAsia="Times New Roman" w:cstheme="minorHAnsi"/>
          <w:sz w:val="24"/>
          <w:szCs w:val="24"/>
          <w:lang w:eastAsia="en-AU"/>
        </w:rPr>
        <w:t>e.g.</w:t>
      </w:r>
      <w:r w:rsidRPr="00D707CB">
        <w:rPr>
          <w:rFonts w:eastAsia="Times New Roman" w:cstheme="minorHAnsi"/>
          <w:sz w:val="24"/>
          <w:szCs w:val="24"/>
          <w:lang w:eastAsia="en-AU"/>
        </w:rPr>
        <w:t xml:space="preserve">:  </w:t>
      </w:r>
    </w:p>
    <w:p w14:paraId="709167F8" w14:textId="27637E53" w:rsidR="00F530A0" w:rsidRPr="00D707CB" w:rsidRDefault="00F530A0" w:rsidP="00E51B68">
      <w:pPr>
        <w:spacing w:after="0" w:line="240" w:lineRule="auto"/>
        <w:ind w:left="720"/>
        <w:textAlignment w:val="baseline"/>
        <w:rPr>
          <w:rFonts w:eastAsia="Times New Roman" w:cstheme="minorHAnsi"/>
          <w:i/>
          <w:iCs/>
          <w:sz w:val="24"/>
          <w:szCs w:val="24"/>
          <w:lang w:eastAsia="en-AU"/>
        </w:rPr>
      </w:pPr>
      <w:r w:rsidRPr="00D707CB">
        <w:rPr>
          <w:rFonts w:cstheme="minorHAnsi"/>
          <w:i/>
          <w:iCs/>
          <w:sz w:val="24"/>
          <w:szCs w:val="24"/>
        </w:rPr>
        <w:t>‘an independent metro system would deliver few benefits in terms of service enhancement, capacity improvements or better operating efficiency on the existing rail network…… would divert funding away from service improvements on the existing rail network and only provide benefits to customers who use the new lines.’</w:t>
      </w:r>
      <w:r w:rsidR="009D73A0">
        <w:rPr>
          <w:rStyle w:val="FootnoteReference"/>
          <w:rFonts w:cstheme="minorHAnsi"/>
          <w:i/>
          <w:iCs/>
          <w:sz w:val="24"/>
          <w:szCs w:val="24"/>
        </w:rPr>
        <w:footnoteReference w:id="8"/>
      </w:r>
    </w:p>
    <w:p w14:paraId="64C71469" w14:textId="77777777" w:rsidR="000E41A0" w:rsidRDefault="000E41A0" w:rsidP="00E51B68">
      <w:pPr>
        <w:spacing w:after="0" w:line="240" w:lineRule="auto"/>
        <w:textAlignment w:val="baseline"/>
        <w:rPr>
          <w:rFonts w:eastAsia="Times New Roman" w:cstheme="minorHAnsi"/>
          <w:sz w:val="24"/>
          <w:szCs w:val="24"/>
          <w:lang w:eastAsia="en-AU"/>
        </w:rPr>
      </w:pPr>
    </w:p>
    <w:p w14:paraId="0B4E0AEB" w14:textId="1FEA5608" w:rsidR="00C83B15" w:rsidRPr="00D707CB" w:rsidRDefault="00E10A74"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$40 billion is a considerable understatement.</w:t>
      </w:r>
      <w:r w:rsidR="00943FA1" w:rsidRPr="00D707CB">
        <w:rPr>
          <w:rFonts w:eastAsia="Times New Roman" w:cstheme="minorHAnsi"/>
          <w:sz w:val="24"/>
          <w:szCs w:val="24"/>
          <w:lang w:eastAsia="en-AU"/>
        </w:rPr>
        <w:t xml:space="preserve"> </w:t>
      </w:r>
      <w:r w:rsidR="00CB345A">
        <w:rPr>
          <w:rFonts w:eastAsia="Times New Roman" w:cstheme="minorHAnsi"/>
          <w:sz w:val="24"/>
          <w:szCs w:val="24"/>
          <w:lang w:eastAsia="en-AU"/>
        </w:rPr>
        <w:t xml:space="preserve"> </w:t>
      </w:r>
      <w:r w:rsidR="000F557F" w:rsidRPr="00D707CB">
        <w:rPr>
          <w:rFonts w:eastAsia="Times New Roman" w:cstheme="minorHAnsi"/>
          <w:sz w:val="24"/>
          <w:szCs w:val="24"/>
          <w:lang w:eastAsia="en-AU"/>
        </w:rPr>
        <w:t>Sydn</w:t>
      </w:r>
      <w:r w:rsidR="00C83B15" w:rsidRPr="00D707CB">
        <w:rPr>
          <w:rFonts w:eastAsia="Times New Roman" w:cstheme="minorHAnsi"/>
          <w:sz w:val="24"/>
          <w:szCs w:val="24"/>
          <w:lang w:eastAsia="en-AU"/>
        </w:rPr>
        <w:t xml:space="preserve">ey Metro </w:t>
      </w:r>
      <w:r w:rsidR="00CB345A">
        <w:rPr>
          <w:rFonts w:eastAsia="Times New Roman" w:cstheme="minorHAnsi"/>
          <w:sz w:val="24"/>
          <w:szCs w:val="24"/>
          <w:lang w:eastAsia="en-AU"/>
        </w:rPr>
        <w:t>warrants</w:t>
      </w:r>
      <w:r w:rsidR="00C83B15" w:rsidRPr="00D707CB">
        <w:rPr>
          <w:rFonts w:eastAsia="Times New Roman" w:cstheme="minorHAnsi"/>
          <w:sz w:val="24"/>
          <w:szCs w:val="24"/>
          <w:lang w:eastAsia="en-AU"/>
        </w:rPr>
        <w:t xml:space="preserve"> a </w:t>
      </w:r>
      <w:r w:rsidR="00F07F5E" w:rsidRPr="00D707CB">
        <w:rPr>
          <w:rFonts w:eastAsia="Times New Roman" w:cstheme="minorHAnsi"/>
          <w:sz w:val="24"/>
          <w:szCs w:val="24"/>
          <w:lang w:eastAsia="en-AU"/>
        </w:rPr>
        <w:t>public</w:t>
      </w:r>
      <w:r w:rsidR="00C83B15" w:rsidRPr="00D707CB">
        <w:rPr>
          <w:rFonts w:eastAsia="Times New Roman" w:cstheme="minorHAnsi"/>
          <w:sz w:val="24"/>
          <w:szCs w:val="24"/>
          <w:lang w:eastAsia="en-AU"/>
        </w:rPr>
        <w:t xml:space="preserve"> inquiry.  Especially given ICAC hasn</w:t>
      </w:r>
      <w:r w:rsidRPr="00D707CB">
        <w:rPr>
          <w:rFonts w:eastAsia="Times New Roman" w:cstheme="minorHAnsi"/>
          <w:sz w:val="24"/>
          <w:szCs w:val="24"/>
          <w:lang w:eastAsia="en-AU"/>
        </w:rPr>
        <w:t>’t</w:t>
      </w:r>
      <w:r w:rsidR="00C83B15" w:rsidRPr="00D707CB">
        <w:rPr>
          <w:rFonts w:eastAsia="Times New Roman" w:cstheme="minorHAnsi"/>
          <w:sz w:val="24"/>
          <w:szCs w:val="24"/>
          <w:lang w:eastAsia="en-AU"/>
        </w:rPr>
        <w:t xml:space="preserve"> raised it</w:t>
      </w:r>
      <w:r w:rsidR="00743946" w:rsidRPr="00D707CB">
        <w:rPr>
          <w:rFonts w:eastAsia="Times New Roman" w:cstheme="minorHAnsi"/>
          <w:sz w:val="24"/>
          <w:szCs w:val="24"/>
          <w:lang w:eastAsia="en-AU"/>
        </w:rPr>
        <w:t>.</w:t>
      </w:r>
      <w:r w:rsidR="003B73A6">
        <w:rPr>
          <w:rStyle w:val="FootnoteReference"/>
          <w:rFonts w:cstheme="minorHAnsi"/>
          <w:sz w:val="24"/>
          <w:szCs w:val="24"/>
        </w:rPr>
        <w:footnoteReference w:id="9"/>
      </w:r>
    </w:p>
    <w:p w14:paraId="79133512" w14:textId="63FAB20A" w:rsidR="00C83B15" w:rsidRPr="00D707CB" w:rsidRDefault="00C83B15" w:rsidP="00E51B68">
      <w:pPr>
        <w:spacing w:after="0" w:line="240" w:lineRule="auto"/>
        <w:textAlignment w:val="baseline"/>
        <w:rPr>
          <w:rFonts w:eastAsia="Times New Roman" w:cstheme="minorHAnsi"/>
          <w:sz w:val="24"/>
          <w:szCs w:val="24"/>
          <w:lang w:eastAsia="en-AU"/>
        </w:rPr>
      </w:pPr>
    </w:p>
    <w:p w14:paraId="5480F228" w14:textId="481DF572" w:rsidR="000267A0" w:rsidRPr="00D707CB" w:rsidRDefault="003B73A6"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Yet a</w:t>
      </w:r>
      <w:r w:rsidR="00F07F5E" w:rsidRPr="00D707CB">
        <w:rPr>
          <w:rFonts w:eastAsia="Times New Roman" w:cstheme="minorHAnsi"/>
          <w:sz w:val="24"/>
          <w:szCs w:val="24"/>
          <w:lang w:eastAsia="en-AU"/>
        </w:rPr>
        <w:t>n inquiry</w:t>
      </w:r>
      <w:r w:rsidR="001814F2" w:rsidRPr="00D707CB">
        <w:rPr>
          <w:rFonts w:eastAsia="Times New Roman" w:cstheme="minorHAnsi"/>
          <w:sz w:val="24"/>
          <w:szCs w:val="24"/>
          <w:lang w:eastAsia="en-AU"/>
        </w:rPr>
        <w:t xml:space="preserve"> needs to be wider</w:t>
      </w:r>
      <w:r w:rsidR="00A9209E">
        <w:rPr>
          <w:rFonts w:eastAsia="Times New Roman" w:cstheme="minorHAnsi"/>
          <w:sz w:val="24"/>
          <w:szCs w:val="24"/>
          <w:lang w:eastAsia="en-AU"/>
        </w:rPr>
        <w:t xml:space="preserve"> than Sydney Metro.  </w:t>
      </w:r>
      <w:r w:rsidR="001814F2" w:rsidRPr="00D707CB">
        <w:rPr>
          <w:rFonts w:eastAsia="Times New Roman" w:cstheme="minorHAnsi"/>
          <w:sz w:val="24"/>
          <w:szCs w:val="24"/>
          <w:lang w:eastAsia="en-AU"/>
        </w:rPr>
        <w:t xml:space="preserve"> </w:t>
      </w:r>
      <w:r w:rsidR="00A9209E">
        <w:rPr>
          <w:rFonts w:eastAsia="Times New Roman" w:cstheme="minorHAnsi"/>
          <w:sz w:val="24"/>
          <w:szCs w:val="24"/>
          <w:lang w:eastAsia="en-AU"/>
        </w:rPr>
        <w:t>The reason:</w:t>
      </w:r>
      <w:r w:rsidR="001814F2" w:rsidRPr="00D707CB">
        <w:rPr>
          <w:rFonts w:eastAsia="Times New Roman" w:cstheme="minorHAnsi"/>
          <w:sz w:val="24"/>
          <w:szCs w:val="24"/>
          <w:lang w:eastAsia="en-AU"/>
        </w:rPr>
        <w:t xml:space="preserve"> </w:t>
      </w:r>
      <w:r w:rsidR="00E10A74" w:rsidRPr="00D707CB">
        <w:rPr>
          <w:rFonts w:eastAsia="Times New Roman" w:cstheme="minorHAnsi"/>
          <w:sz w:val="24"/>
          <w:szCs w:val="24"/>
          <w:lang w:eastAsia="en-AU"/>
        </w:rPr>
        <w:t xml:space="preserve">the </w:t>
      </w:r>
      <w:r w:rsidR="001814F2" w:rsidRPr="00D707CB">
        <w:rPr>
          <w:rFonts w:eastAsia="Times New Roman" w:cstheme="minorHAnsi"/>
          <w:sz w:val="24"/>
          <w:szCs w:val="24"/>
          <w:lang w:eastAsia="en-AU"/>
        </w:rPr>
        <w:t>d</w:t>
      </w:r>
      <w:r w:rsidR="00943FA1" w:rsidRPr="00D707CB">
        <w:rPr>
          <w:rFonts w:eastAsia="Times New Roman" w:cstheme="minorHAnsi"/>
          <w:sz w:val="24"/>
          <w:szCs w:val="24"/>
          <w:lang w:eastAsia="en-AU"/>
        </w:rPr>
        <w:t>eception</w:t>
      </w:r>
      <w:r w:rsidR="00743946" w:rsidRPr="00D707CB">
        <w:rPr>
          <w:rFonts w:eastAsia="Times New Roman" w:cstheme="minorHAnsi"/>
          <w:sz w:val="24"/>
          <w:szCs w:val="24"/>
          <w:lang w:eastAsia="en-AU"/>
        </w:rPr>
        <w:t xml:space="preserve"> </w:t>
      </w:r>
      <w:r w:rsidR="00E10A74" w:rsidRPr="00D707CB">
        <w:rPr>
          <w:rFonts w:eastAsia="Times New Roman" w:cstheme="minorHAnsi"/>
          <w:sz w:val="24"/>
          <w:szCs w:val="24"/>
          <w:lang w:eastAsia="en-AU"/>
        </w:rPr>
        <w:t xml:space="preserve">question </w:t>
      </w:r>
      <w:r w:rsidR="00743946" w:rsidRPr="00D707CB">
        <w:rPr>
          <w:rFonts w:eastAsia="Times New Roman" w:cstheme="minorHAnsi"/>
          <w:sz w:val="24"/>
          <w:szCs w:val="24"/>
          <w:lang w:eastAsia="en-AU"/>
        </w:rPr>
        <w:t xml:space="preserve">is </w:t>
      </w:r>
      <w:r w:rsidR="00E10A74" w:rsidRPr="00D707CB">
        <w:rPr>
          <w:rFonts w:eastAsia="Times New Roman" w:cstheme="minorHAnsi"/>
          <w:sz w:val="24"/>
          <w:szCs w:val="24"/>
          <w:lang w:eastAsia="en-AU"/>
        </w:rPr>
        <w:t>being raised well beyond Sydney Metro</w:t>
      </w:r>
      <w:r w:rsidR="00743946" w:rsidRPr="00D707CB">
        <w:rPr>
          <w:rFonts w:eastAsia="Times New Roman" w:cstheme="minorHAnsi"/>
          <w:sz w:val="24"/>
          <w:szCs w:val="24"/>
          <w:lang w:eastAsia="en-AU"/>
        </w:rPr>
        <w:t>.</w:t>
      </w:r>
      <w:r w:rsidR="00F530A0" w:rsidRPr="00D707CB">
        <w:rPr>
          <w:rFonts w:eastAsia="Times New Roman" w:cstheme="minorHAnsi"/>
          <w:sz w:val="24"/>
          <w:szCs w:val="24"/>
          <w:lang w:eastAsia="en-AU"/>
        </w:rPr>
        <w:t xml:space="preserve">  </w:t>
      </w:r>
    </w:p>
    <w:p w14:paraId="5616D1C1" w14:textId="77777777" w:rsidR="000267A0" w:rsidRPr="00D707CB" w:rsidRDefault="000267A0" w:rsidP="00E51B68">
      <w:pPr>
        <w:spacing w:after="0" w:line="240" w:lineRule="auto"/>
        <w:textAlignment w:val="baseline"/>
        <w:rPr>
          <w:rFonts w:eastAsia="Times New Roman" w:cstheme="minorHAnsi"/>
          <w:sz w:val="24"/>
          <w:szCs w:val="24"/>
          <w:lang w:eastAsia="en-AU"/>
        </w:rPr>
      </w:pPr>
    </w:p>
    <w:p w14:paraId="2E5494F7" w14:textId="54096644" w:rsidR="00743946" w:rsidRPr="00D707CB" w:rsidRDefault="00F530A0"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Readers may recall the claim </w:t>
      </w:r>
      <w:r w:rsidR="007D6DD5" w:rsidRPr="00D707CB">
        <w:rPr>
          <w:rFonts w:eastAsia="Times New Roman" w:cstheme="minorHAnsi"/>
          <w:sz w:val="24"/>
          <w:szCs w:val="24"/>
          <w:lang w:eastAsia="en-AU"/>
        </w:rPr>
        <w:t>of</w:t>
      </w:r>
      <w:r w:rsidRPr="00D707CB">
        <w:rPr>
          <w:rFonts w:eastAsia="Times New Roman" w:cstheme="minorHAnsi"/>
          <w:sz w:val="24"/>
          <w:szCs w:val="24"/>
          <w:lang w:eastAsia="en-AU"/>
        </w:rPr>
        <w:t xml:space="preserve"> no legislated restrictions on Newcastle port</w:t>
      </w:r>
      <w:r w:rsidR="003B73A6">
        <w:rPr>
          <w:rFonts w:eastAsia="Times New Roman" w:cstheme="minorHAnsi"/>
          <w:sz w:val="24"/>
          <w:szCs w:val="24"/>
          <w:lang w:eastAsia="en-AU"/>
        </w:rPr>
        <w:t>.</w:t>
      </w:r>
      <w:r w:rsidR="003B73A6">
        <w:rPr>
          <w:rStyle w:val="FootnoteReference"/>
          <w:rFonts w:eastAsia="Times New Roman" w:cstheme="minorHAnsi"/>
          <w:sz w:val="24"/>
          <w:szCs w:val="24"/>
          <w:lang w:eastAsia="en-AU"/>
        </w:rPr>
        <w:footnoteReference w:id="10"/>
      </w:r>
      <w:r w:rsidRPr="00D707CB">
        <w:rPr>
          <w:rFonts w:cstheme="minorHAnsi"/>
          <w:sz w:val="24"/>
          <w:szCs w:val="24"/>
        </w:rPr>
        <w:t xml:space="preserve"> </w:t>
      </w:r>
    </w:p>
    <w:p w14:paraId="1E2DC413" w14:textId="77777777" w:rsidR="00743946" w:rsidRPr="00D707CB" w:rsidRDefault="00743946" w:rsidP="00E51B68">
      <w:pPr>
        <w:spacing w:after="0" w:line="240" w:lineRule="auto"/>
        <w:textAlignment w:val="baseline"/>
        <w:rPr>
          <w:rFonts w:eastAsia="Times New Roman" w:cstheme="minorHAnsi"/>
          <w:sz w:val="24"/>
          <w:szCs w:val="24"/>
          <w:lang w:eastAsia="en-AU"/>
        </w:rPr>
      </w:pPr>
    </w:p>
    <w:p w14:paraId="3144BCBF" w14:textId="3C737391" w:rsidR="00743946" w:rsidRPr="00D707CB" w:rsidRDefault="000267A0"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The</w:t>
      </w:r>
      <w:r w:rsidR="00A9209E">
        <w:rPr>
          <w:rFonts w:eastAsia="Times New Roman" w:cstheme="minorHAnsi"/>
          <w:sz w:val="24"/>
          <w:szCs w:val="24"/>
          <w:lang w:eastAsia="en-AU"/>
        </w:rPr>
        <w:t>y may be looking at the</w:t>
      </w:r>
      <w:r w:rsidRPr="00D707CB">
        <w:rPr>
          <w:rFonts w:eastAsia="Times New Roman" w:cstheme="minorHAnsi"/>
          <w:sz w:val="24"/>
          <w:szCs w:val="24"/>
          <w:lang w:eastAsia="en-AU"/>
        </w:rPr>
        <w:t xml:space="preserve"> latest transport detonation – over whether </w:t>
      </w:r>
      <w:r w:rsidR="00A9209E">
        <w:rPr>
          <w:rFonts w:eastAsia="Times New Roman" w:cstheme="minorHAnsi"/>
          <w:sz w:val="24"/>
          <w:szCs w:val="24"/>
          <w:lang w:eastAsia="en-AU"/>
        </w:rPr>
        <w:t xml:space="preserve">financial engineering of </w:t>
      </w:r>
      <w:r w:rsidRPr="00D707CB">
        <w:rPr>
          <w:rFonts w:eastAsia="Times New Roman" w:cstheme="minorHAnsi"/>
          <w:sz w:val="24"/>
          <w:szCs w:val="24"/>
          <w:lang w:eastAsia="en-AU"/>
        </w:rPr>
        <w:t>Sydney’s railway is being used to cook the State Budget books</w:t>
      </w:r>
      <w:r w:rsidR="00A9209E">
        <w:rPr>
          <w:rFonts w:eastAsia="Times New Roman" w:cstheme="minorHAnsi"/>
          <w:sz w:val="24"/>
          <w:szCs w:val="24"/>
          <w:lang w:eastAsia="en-AU"/>
        </w:rPr>
        <w:t>.  That</w:t>
      </w:r>
      <w:r w:rsidRPr="00D707CB">
        <w:rPr>
          <w:rFonts w:eastAsia="Times New Roman" w:cstheme="minorHAnsi"/>
          <w:sz w:val="24"/>
          <w:szCs w:val="24"/>
          <w:lang w:eastAsia="en-AU"/>
        </w:rPr>
        <w:t xml:space="preserve"> raises </w:t>
      </w:r>
      <w:r w:rsidR="00A9209E">
        <w:rPr>
          <w:rFonts w:eastAsia="Times New Roman" w:cstheme="minorHAnsi"/>
          <w:sz w:val="24"/>
          <w:szCs w:val="24"/>
          <w:lang w:eastAsia="en-AU"/>
        </w:rPr>
        <w:t>a</w:t>
      </w:r>
      <w:r w:rsidRPr="00D707CB">
        <w:rPr>
          <w:rFonts w:eastAsia="Times New Roman" w:cstheme="minorHAnsi"/>
          <w:sz w:val="24"/>
          <w:szCs w:val="24"/>
          <w:lang w:eastAsia="en-AU"/>
        </w:rPr>
        <w:t xml:space="preserve"> deception question </w:t>
      </w:r>
      <w:r w:rsidR="009F18FD">
        <w:rPr>
          <w:rFonts w:eastAsia="Times New Roman" w:cstheme="minorHAnsi"/>
          <w:sz w:val="24"/>
          <w:szCs w:val="24"/>
          <w:lang w:eastAsia="en-AU"/>
        </w:rPr>
        <w:t xml:space="preserve">too </w:t>
      </w:r>
      <w:r w:rsidR="00FB38B2">
        <w:rPr>
          <w:rFonts w:eastAsia="Times New Roman" w:cstheme="minorHAnsi"/>
          <w:sz w:val="24"/>
          <w:szCs w:val="24"/>
          <w:lang w:eastAsia="en-AU"/>
        </w:rPr>
        <w:t xml:space="preserve">- </w:t>
      </w:r>
      <w:r w:rsidRPr="00D707CB">
        <w:rPr>
          <w:rFonts w:eastAsia="Times New Roman" w:cstheme="minorHAnsi"/>
          <w:sz w:val="24"/>
          <w:szCs w:val="24"/>
          <w:lang w:eastAsia="en-AU"/>
        </w:rPr>
        <w:t>according to t</w:t>
      </w:r>
      <w:r w:rsidR="007D6DD5" w:rsidRPr="00D707CB">
        <w:rPr>
          <w:rFonts w:eastAsia="Times New Roman" w:cstheme="minorHAnsi"/>
          <w:sz w:val="24"/>
          <w:szCs w:val="24"/>
          <w:lang w:eastAsia="en-AU"/>
        </w:rPr>
        <w:t>he</w:t>
      </w:r>
      <w:r w:rsidR="00E10A74" w:rsidRPr="00D707CB">
        <w:rPr>
          <w:rFonts w:eastAsia="Times New Roman" w:cstheme="minorHAnsi"/>
          <w:sz w:val="24"/>
          <w:szCs w:val="24"/>
          <w:lang w:eastAsia="en-AU"/>
        </w:rPr>
        <w:t xml:space="preserve"> Financial Review</w:t>
      </w:r>
      <w:r w:rsidR="00743946" w:rsidRPr="00D707CB">
        <w:rPr>
          <w:rFonts w:eastAsia="Times New Roman" w:cstheme="minorHAnsi"/>
          <w:sz w:val="24"/>
          <w:szCs w:val="24"/>
          <w:lang w:eastAsia="en-AU"/>
        </w:rPr>
        <w:t>.</w:t>
      </w:r>
      <w:r w:rsidR="003B73A6">
        <w:rPr>
          <w:rStyle w:val="FootnoteReference"/>
          <w:rFonts w:eastAsia="Times New Roman" w:cstheme="minorHAnsi"/>
          <w:sz w:val="24"/>
          <w:szCs w:val="24"/>
          <w:lang w:eastAsia="en-AU"/>
        </w:rPr>
        <w:footnoteReference w:id="11"/>
      </w:r>
    </w:p>
    <w:p w14:paraId="4FC6B76F" w14:textId="77777777" w:rsidR="00743946" w:rsidRPr="00D707CB" w:rsidRDefault="00743946" w:rsidP="00E51B68">
      <w:pPr>
        <w:spacing w:after="0" w:line="240" w:lineRule="auto"/>
        <w:textAlignment w:val="baseline"/>
        <w:rPr>
          <w:rFonts w:eastAsia="Times New Roman" w:cstheme="minorHAnsi"/>
          <w:sz w:val="24"/>
          <w:szCs w:val="24"/>
          <w:lang w:eastAsia="en-AU"/>
        </w:rPr>
      </w:pPr>
    </w:p>
    <w:p w14:paraId="11911B56" w14:textId="4D9F01C7" w:rsidR="00E96F96" w:rsidRDefault="009D73A0" w:rsidP="00E51B68">
      <w:pPr>
        <w:pStyle w:val="Heading2"/>
        <w:spacing w:before="0"/>
        <w:rPr>
          <w:rFonts w:eastAsia="Times New Roman"/>
          <w:lang w:eastAsia="en-AU"/>
        </w:rPr>
      </w:pPr>
      <w:bookmarkStart w:id="5" w:name="_Toc88755502"/>
      <w:r>
        <w:rPr>
          <w:rFonts w:eastAsia="Times New Roman"/>
          <w:lang w:eastAsia="en-AU"/>
        </w:rPr>
        <w:t>4.</w:t>
      </w:r>
      <w:r>
        <w:rPr>
          <w:rFonts w:eastAsia="Times New Roman"/>
          <w:lang w:eastAsia="en-AU"/>
        </w:rPr>
        <w:tab/>
      </w:r>
      <w:r w:rsidR="00E96F96">
        <w:rPr>
          <w:rFonts w:eastAsia="Times New Roman"/>
          <w:lang w:eastAsia="en-AU"/>
        </w:rPr>
        <w:t>Cook book</w:t>
      </w:r>
      <w:bookmarkEnd w:id="5"/>
    </w:p>
    <w:p w14:paraId="4BC85B69" w14:textId="5506A7FE" w:rsidR="00117218" w:rsidRPr="00D707CB" w:rsidRDefault="000267A0"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The increasingly heated </w:t>
      </w:r>
      <w:r w:rsidR="00306449" w:rsidRPr="00D707CB">
        <w:rPr>
          <w:rFonts w:eastAsia="Times New Roman" w:cstheme="minorHAnsi"/>
          <w:sz w:val="24"/>
          <w:szCs w:val="24"/>
          <w:lang w:eastAsia="en-AU"/>
        </w:rPr>
        <w:t xml:space="preserve">debate </w:t>
      </w:r>
      <w:r w:rsidRPr="00D707CB">
        <w:rPr>
          <w:rFonts w:eastAsia="Times New Roman" w:cstheme="minorHAnsi"/>
          <w:sz w:val="24"/>
          <w:szCs w:val="24"/>
          <w:lang w:eastAsia="en-AU"/>
        </w:rPr>
        <w:t>about th</w:t>
      </w:r>
      <w:r w:rsidR="00A9209E">
        <w:rPr>
          <w:rFonts w:eastAsia="Times New Roman" w:cstheme="minorHAnsi"/>
          <w:sz w:val="24"/>
          <w:szCs w:val="24"/>
          <w:lang w:eastAsia="en-AU"/>
        </w:rPr>
        <w:t>e financial engineering</w:t>
      </w:r>
      <w:r w:rsidRPr="00D707CB">
        <w:rPr>
          <w:rFonts w:eastAsia="Times New Roman" w:cstheme="minorHAnsi"/>
          <w:sz w:val="24"/>
          <w:szCs w:val="24"/>
          <w:lang w:eastAsia="en-AU"/>
        </w:rPr>
        <w:t xml:space="preserve"> is one t</w:t>
      </w:r>
      <w:r w:rsidR="00306449" w:rsidRPr="00D707CB">
        <w:rPr>
          <w:rFonts w:eastAsia="Times New Roman" w:cstheme="minorHAnsi"/>
          <w:sz w:val="24"/>
          <w:szCs w:val="24"/>
          <w:lang w:eastAsia="en-AU"/>
        </w:rPr>
        <w:t xml:space="preserve">he Premier can ill-afford to lose </w:t>
      </w:r>
      <w:r w:rsidR="009F4A93" w:rsidRPr="00D707CB">
        <w:rPr>
          <w:rFonts w:eastAsia="Times New Roman" w:cstheme="minorHAnsi"/>
          <w:sz w:val="24"/>
          <w:szCs w:val="24"/>
          <w:lang w:eastAsia="en-AU"/>
        </w:rPr>
        <w:t>-</w:t>
      </w:r>
      <w:r w:rsidR="00306449" w:rsidRPr="00D707CB">
        <w:rPr>
          <w:rFonts w:eastAsia="Times New Roman" w:cstheme="minorHAnsi"/>
          <w:sz w:val="24"/>
          <w:szCs w:val="24"/>
          <w:lang w:eastAsia="en-AU"/>
        </w:rPr>
        <w:t xml:space="preserve"> </w:t>
      </w:r>
      <w:r w:rsidR="00A9209E">
        <w:rPr>
          <w:rFonts w:eastAsia="Times New Roman" w:cstheme="minorHAnsi"/>
          <w:sz w:val="24"/>
          <w:szCs w:val="24"/>
          <w:lang w:eastAsia="en-AU"/>
        </w:rPr>
        <w:t>as</w:t>
      </w:r>
      <w:r w:rsidR="00306449" w:rsidRPr="00D707CB">
        <w:rPr>
          <w:rFonts w:eastAsia="Times New Roman" w:cstheme="minorHAnsi"/>
          <w:sz w:val="24"/>
          <w:szCs w:val="24"/>
          <w:lang w:eastAsia="en-AU"/>
        </w:rPr>
        <w:t xml:space="preserve"> a leading proponent of </w:t>
      </w:r>
      <w:r w:rsidR="00743946" w:rsidRPr="00D707CB">
        <w:rPr>
          <w:rFonts w:eastAsia="Times New Roman" w:cstheme="minorHAnsi"/>
          <w:sz w:val="24"/>
          <w:szCs w:val="24"/>
          <w:lang w:eastAsia="en-AU"/>
        </w:rPr>
        <w:t xml:space="preserve">the </w:t>
      </w:r>
      <w:r w:rsidRPr="00D707CB">
        <w:rPr>
          <w:rFonts w:eastAsia="Times New Roman" w:cstheme="minorHAnsi"/>
          <w:sz w:val="24"/>
          <w:szCs w:val="24"/>
          <w:lang w:eastAsia="en-AU"/>
        </w:rPr>
        <w:t>scheme</w:t>
      </w:r>
      <w:r w:rsidR="00A9209E">
        <w:rPr>
          <w:rFonts w:eastAsia="Times New Roman" w:cstheme="minorHAnsi"/>
          <w:sz w:val="24"/>
          <w:szCs w:val="24"/>
          <w:lang w:eastAsia="en-AU"/>
        </w:rPr>
        <w:t xml:space="preserve"> in question</w:t>
      </w:r>
      <w:r w:rsidR="00306449" w:rsidRPr="00D707CB">
        <w:rPr>
          <w:rFonts w:eastAsia="Times New Roman" w:cstheme="minorHAnsi"/>
          <w:sz w:val="24"/>
          <w:szCs w:val="24"/>
          <w:lang w:eastAsia="en-AU"/>
        </w:rPr>
        <w:t xml:space="preserve">.  </w:t>
      </w:r>
      <w:r w:rsidR="00743946" w:rsidRPr="00D707CB">
        <w:rPr>
          <w:rFonts w:eastAsia="Times New Roman" w:cstheme="minorHAnsi"/>
          <w:sz w:val="24"/>
          <w:szCs w:val="24"/>
          <w:lang w:eastAsia="en-AU"/>
        </w:rPr>
        <w:t>Yet</w:t>
      </w:r>
      <w:r w:rsidR="00306449" w:rsidRPr="00D707CB">
        <w:rPr>
          <w:rFonts w:eastAsia="Times New Roman" w:cstheme="minorHAnsi"/>
          <w:sz w:val="24"/>
          <w:szCs w:val="24"/>
          <w:lang w:eastAsia="en-AU"/>
        </w:rPr>
        <w:t xml:space="preserve"> </w:t>
      </w:r>
      <w:r w:rsidR="002B6314" w:rsidRPr="00D707CB">
        <w:rPr>
          <w:rFonts w:eastAsia="Times New Roman" w:cstheme="minorHAnsi"/>
          <w:sz w:val="24"/>
          <w:szCs w:val="24"/>
          <w:lang w:eastAsia="en-AU"/>
        </w:rPr>
        <w:t>it</w:t>
      </w:r>
      <w:r w:rsidR="00306449" w:rsidRPr="00D707CB">
        <w:rPr>
          <w:rFonts w:eastAsia="Times New Roman" w:cstheme="minorHAnsi"/>
          <w:sz w:val="24"/>
          <w:szCs w:val="24"/>
          <w:lang w:eastAsia="en-AU"/>
        </w:rPr>
        <w:t xml:space="preserve"> is not going his way.  </w:t>
      </w:r>
    </w:p>
    <w:p w14:paraId="037905FD" w14:textId="77777777" w:rsidR="00117218" w:rsidRPr="00D707CB" w:rsidRDefault="00117218" w:rsidP="00E51B68">
      <w:pPr>
        <w:spacing w:after="0" w:line="240" w:lineRule="auto"/>
        <w:textAlignment w:val="baseline"/>
        <w:rPr>
          <w:rFonts w:eastAsia="Times New Roman" w:cstheme="minorHAnsi"/>
          <w:sz w:val="24"/>
          <w:szCs w:val="24"/>
          <w:lang w:eastAsia="en-AU"/>
        </w:rPr>
      </w:pPr>
    </w:p>
    <w:p w14:paraId="593139A1" w14:textId="63C527E8" w:rsidR="00D57804" w:rsidRPr="00D707CB" w:rsidRDefault="00306449"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The Auditor General </w:t>
      </w:r>
      <w:r w:rsidR="000267A0" w:rsidRPr="00D707CB">
        <w:rPr>
          <w:rFonts w:eastAsia="Times New Roman" w:cstheme="minorHAnsi"/>
          <w:sz w:val="24"/>
          <w:szCs w:val="24"/>
          <w:lang w:eastAsia="en-AU"/>
        </w:rPr>
        <w:t>is holding-off</w:t>
      </w:r>
      <w:r w:rsidRPr="00D707CB">
        <w:rPr>
          <w:rFonts w:eastAsia="Times New Roman" w:cstheme="minorHAnsi"/>
          <w:sz w:val="24"/>
          <w:szCs w:val="24"/>
          <w:lang w:eastAsia="en-AU"/>
        </w:rPr>
        <w:t xml:space="preserve"> </w:t>
      </w:r>
      <w:r w:rsidR="000267A0" w:rsidRPr="00D707CB">
        <w:rPr>
          <w:rFonts w:eastAsia="Times New Roman" w:cstheme="minorHAnsi"/>
          <w:sz w:val="24"/>
          <w:szCs w:val="24"/>
          <w:lang w:eastAsia="en-AU"/>
        </w:rPr>
        <w:t>approv</w:t>
      </w:r>
      <w:r w:rsidR="00A9209E">
        <w:rPr>
          <w:rFonts w:eastAsia="Times New Roman" w:cstheme="minorHAnsi"/>
          <w:sz w:val="24"/>
          <w:szCs w:val="24"/>
          <w:lang w:eastAsia="en-AU"/>
        </w:rPr>
        <w:t>ing</w:t>
      </w:r>
      <w:r w:rsidRPr="00D707CB">
        <w:rPr>
          <w:rFonts w:eastAsia="Times New Roman" w:cstheme="minorHAnsi"/>
          <w:sz w:val="24"/>
          <w:szCs w:val="24"/>
          <w:lang w:eastAsia="en-AU"/>
        </w:rPr>
        <w:t xml:space="preserve"> the State’s accounts</w:t>
      </w:r>
      <w:r w:rsidR="00861012">
        <w:rPr>
          <w:rFonts w:eastAsia="Times New Roman" w:cstheme="minorHAnsi"/>
          <w:sz w:val="24"/>
          <w:szCs w:val="24"/>
          <w:lang w:eastAsia="en-AU"/>
        </w:rPr>
        <w:t xml:space="preserve"> due to </w:t>
      </w:r>
      <w:r w:rsidR="00A9209E">
        <w:rPr>
          <w:rFonts w:eastAsia="Times New Roman" w:cstheme="minorHAnsi"/>
          <w:sz w:val="24"/>
          <w:szCs w:val="24"/>
          <w:lang w:eastAsia="en-AU"/>
        </w:rPr>
        <w:t xml:space="preserve">questions </w:t>
      </w:r>
      <w:r w:rsidR="00861012">
        <w:rPr>
          <w:rFonts w:eastAsia="Times New Roman" w:cstheme="minorHAnsi"/>
          <w:sz w:val="24"/>
          <w:szCs w:val="24"/>
          <w:lang w:eastAsia="en-AU"/>
        </w:rPr>
        <w:t>about the scheme</w:t>
      </w:r>
      <w:r w:rsidR="0011402F" w:rsidRPr="00D707CB">
        <w:rPr>
          <w:rFonts w:eastAsia="Times New Roman" w:cstheme="minorHAnsi"/>
          <w:sz w:val="24"/>
          <w:szCs w:val="24"/>
          <w:lang w:eastAsia="en-AU"/>
        </w:rPr>
        <w:t>.</w:t>
      </w:r>
      <w:r w:rsidR="003B73A6">
        <w:rPr>
          <w:rStyle w:val="FootnoteReference"/>
          <w:rFonts w:eastAsia="Times New Roman" w:cstheme="minorHAnsi"/>
          <w:sz w:val="24"/>
          <w:szCs w:val="24"/>
          <w:lang w:eastAsia="en-AU"/>
        </w:rPr>
        <w:footnoteReference w:id="12"/>
      </w:r>
      <w:r w:rsidR="0011402F" w:rsidRPr="00D707CB">
        <w:rPr>
          <w:rFonts w:eastAsia="Times New Roman" w:cstheme="minorHAnsi"/>
          <w:sz w:val="24"/>
          <w:szCs w:val="24"/>
          <w:lang w:eastAsia="en-AU"/>
        </w:rPr>
        <w:t xml:space="preserve"> </w:t>
      </w:r>
    </w:p>
    <w:p w14:paraId="6E261DE4" w14:textId="77777777" w:rsidR="00D57804" w:rsidRPr="00D707CB" w:rsidRDefault="00D57804" w:rsidP="00E51B68">
      <w:pPr>
        <w:spacing w:after="0" w:line="240" w:lineRule="auto"/>
        <w:textAlignment w:val="baseline"/>
        <w:rPr>
          <w:rFonts w:eastAsia="Times New Roman" w:cstheme="minorHAnsi"/>
          <w:sz w:val="24"/>
          <w:szCs w:val="24"/>
          <w:lang w:eastAsia="en-AU"/>
        </w:rPr>
      </w:pPr>
    </w:p>
    <w:p w14:paraId="7D54C1B1" w14:textId="3B5898D6" w:rsidR="00743946" w:rsidRPr="00D707CB" w:rsidRDefault="0011402F"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T</w:t>
      </w:r>
      <w:r w:rsidR="00306449" w:rsidRPr="00D707CB">
        <w:rPr>
          <w:rFonts w:eastAsia="Times New Roman" w:cstheme="minorHAnsi"/>
          <w:sz w:val="24"/>
          <w:szCs w:val="24"/>
          <w:lang w:eastAsia="en-AU"/>
        </w:rPr>
        <w:t>here are increasingly lurid stories of ‘behind the scenes efforts</w:t>
      </w:r>
      <w:r w:rsidR="00743946" w:rsidRPr="00D707CB">
        <w:rPr>
          <w:rFonts w:eastAsia="Times New Roman" w:cstheme="minorHAnsi"/>
          <w:sz w:val="24"/>
          <w:szCs w:val="24"/>
          <w:lang w:eastAsia="en-AU"/>
        </w:rPr>
        <w:t>’</w:t>
      </w:r>
      <w:r w:rsidR="001814F2" w:rsidRPr="00D707CB">
        <w:rPr>
          <w:rFonts w:eastAsia="Times New Roman" w:cstheme="minorHAnsi"/>
          <w:sz w:val="24"/>
          <w:szCs w:val="24"/>
          <w:lang w:eastAsia="en-AU"/>
        </w:rPr>
        <w:t xml:space="preserve">, </w:t>
      </w:r>
      <w:r w:rsidR="00D57804" w:rsidRPr="00D707CB">
        <w:rPr>
          <w:rFonts w:eastAsia="Times New Roman" w:cstheme="minorHAnsi"/>
          <w:sz w:val="24"/>
          <w:szCs w:val="24"/>
          <w:lang w:eastAsia="en-AU"/>
        </w:rPr>
        <w:t>alleging</w:t>
      </w:r>
      <w:r w:rsidR="001814F2" w:rsidRPr="00D707CB">
        <w:rPr>
          <w:rFonts w:eastAsia="Times New Roman" w:cstheme="minorHAnsi"/>
          <w:sz w:val="24"/>
          <w:szCs w:val="24"/>
          <w:lang w:eastAsia="en-AU"/>
        </w:rPr>
        <w:t xml:space="preserve"> </w:t>
      </w:r>
      <w:r w:rsidR="002B6314" w:rsidRPr="00D707CB">
        <w:rPr>
          <w:rFonts w:eastAsia="Times New Roman" w:cstheme="minorHAnsi"/>
          <w:sz w:val="24"/>
          <w:szCs w:val="24"/>
          <w:lang w:eastAsia="en-AU"/>
        </w:rPr>
        <w:t>intimidation</w:t>
      </w:r>
      <w:r w:rsidR="001814F2" w:rsidRPr="00D707CB">
        <w:rPr>
          <w:rFonts w:eastAsia="Times New Roman" w:cstheme="minorHAnsi"/>
          <w:sz w:val="24"/>
          <w:szCs w:val="24"/>
          <w:lang w:eastAsia="en-AU"/>
        </w:rPr>
        <w:t xml:space="preserve"> and attempts to re-write reports</w:t>
      </w:r>
      <w:r w:rsidR="00861012">
        <w:rPr>
          <w:rFonts w:eastAsia="Times New Roman" w:cstheme="minorHAnsi"/>
          <w:sz w:val="24"/>
          <w:szCs w:val="24"/>
          <w:lang w:eastAsia="en-AU"/>
        </w:rPr>
        <w:t xml:space="preserve"> over the last few years</w:t>
      </w:r>
      <w:r w:rsidR="001814F2" w:rsidRPr="00D707CB">
        <w:rPr>
          <w:rFonts w:eastAsia="Times New Roman" w:cstheme="minorHAnsi"/>
          <w:sz w:val="24"/>
          <w:szCs w:val="24"/>
          <w:lang w:eastAsia="en-AU"/>
        </w:rPr>
        <w:t>,</w:t>
      </w:r>
      <w:r w:rsidR="00306449" w:rsidRPr="00D707CB">
        <w:rPr>
          <w:rFonts w:eastAsia="Times New Roman" w:cstheme="minorHAnsi"/>
          <w:sz w:val="24"/>
          <w:szCs w:val="24"/>
          <w:lang w:eastAsia="en-AU"/>
        </w:rPr>
        <w:t xml:space="preserve"> to make the scheme </w:t>
      </w:r>
      <w:r w:rsidR="00743946" w:rsidRPr="00D707CB">
        <w:rPr>
          <w:rFonts w:eastAsia="Times New Roman" w:cstheme="minorHAnsi"/>
          <w:sz w:val="24"/>
          <w:szCs w:val="24"/>
          <w:lang w:eastAsia="en-AU"/>
        </w:rPr>
        <w:t xml:space="preserve">appear to </w:t>
      </w:r>
      <w:r w:rsidR="00306449" w:rsidRPr="00D707CB">
        <w:rPr>
          <w:rFonts w:eastAsia="Times New Roman" w:cstheme="minorHAnsi"/>
          <w:sz w:val="24"/>
          <w:szCs w:val="24"/>
          <w:lang w:eastAsia="en-AU"/>
        </w:rPr>
        <w:t>work.</w:t>
      </w:r>
      <w:r w:rsidR="00861012">
        <w:rPr>
          <w:rStyle w:val="FootnoteReference"/>
          <w:rFonts w:eastAsia="Times New Roman" w:cstheme="minorHAnsi"/>
          <w:sz w:val="24"/>
          <w:szCs w:val="24"/>
          <w:lang w:eastAsia="en-AU"/>
        </w:rPr>
        <w:footnoteReference w:id="13"/>
      </w:r>
      <w:r w:rsidR="00306449" w:rsidRPr="00D707CB">
        <w:rPr>
          <w:rFonts w:eastAsia="Times New Roman" w:cstheme="minorHAnsi"/>
          <w:sz w:val="24"/>
          <w:szCs w:val="24"/>
          <w:lang w:eastAsia="en-AU"/>
        </w:rPr>
        <w:t xml:space="preserve">  </w:t>
      </w:r>
    </w:p>
    <w:p w14:paraId="511D49F4" w14:textId="77777777" w:rsidR="00743946" w:rsidRPr="00D707CB" w:rsidRDefault="00743946" w:rsidP="00E51B68">
      <w:pPr>
        <w:spacing w:after="0" w:line="240" w:lineRule="auto"/>
        <w:textAlignment w:val="baseline"/>
        <w:rPr>
          <w:rFonts w:eastAsia="Times New Roman" w:cstheme="minorHAnsi"/>
          <w:sz w:val="24"/>
          <w:szCs w:val="24"/>
          <w:lang w:eastAsia="en-AU"/>
        </w:rPr>
      </w:pPr>
    </w:p>
    <w:p w14:paraId="4F016EF4" w14:textId="3303EA83" w:rsidR="00A9209E" w:rsidRDefault="00306449" w:rsidP="00E51B68">
      <w:pPr>
        <w:spacing w:after="0" w:line="240" w:lineRule="auto"/>
        <w:textAlignment w:val="baseline"/>
        <w:rPr>
          <w:rFonts w:cstheme="minorHAnsi"/>
          <w:sz w:val="24"/>
          <w:szCs w:val="24"/>
        </w:rPr>
      </w:pPr>
      <w:r w:rsidRPr="00D707CB">
        <w:rPr>
          <w:rFonts w:eastAsia="Times New Roman" w:cstheme="minorHAnsi"/>
          <w:sz w:val="24"/>
          <w:szCs w:val="24"/>
          <w:lang w:eastAsia="en-AU"/>
        </w:rPr>
        <w:lastRenderedPageBreak/>
        <w:t>Worse</w:t>
      </w:r>
      <w:r w:rsidR="009D73A0">
        <w:rPr>
          <w:rFonts w:eastAsia="Times New Roman" w:cstheme="minorHAnsi"/>
          <w:sz w:val="24"/>
          <w:szCs w:val="24"/>
          <w:lang w:eastAsia="en-AU"/>
        </w:rPr>
        <w:t xml:space="preserve"> for the Government</w:t>
      </w:r>
      <w:r w:rsidRPr="00D707CB">
        <w:rPr>
          <w:rFonts w:eastAsia="Times New Roman" w:cstheme="minorHAnsi"/>
          <w:sz w:val="24"/>
          <w:szCs w:val="24"/>
          <w:lang w:eastAsia="en-AU"/>
        </w:rPr>
        <w:t xml:space="preserve">, </w:t>
      </w:r>
      <w:r w:rsidR="0011402F" w:rsidRPr="00D707CB">
        <w:rPr>
          <w:rFonts w:eastAsia="Times New Roman" w:cstheme="minorHAnsi"/>
          <w:sz w:val="24"/>
          <w:szCs w:val="24"/>
          <w:lang w:eastAsia="en-AU"/>
        </w:rPr>
        <w:t xml:space="preserve">a </w:t>
      </w:r>
      <w:r w:rsidR="00A56F0C" w:rsidRPr="00D707CB">
        <w:rPr>
          <w:rFonts w:eastAsia="Times New Roman" w:cstheme="minorHAnsi"/>
          <w:sz w:val="24"/>
          <w:szCs w:val="24"/>
          <w:lang w:eastAsia="en-AU"/>
        </w:rPr>
        <w:t>L</w:t>
      </w:r>
      <w:r w:rsidRPr="00D707CB">
        <w:rPr>
          <w:rFonts w:eastAsia="Times New Roman" w:cstheme="minorHAnsi"/>
          <w:sz w:val="24"/>
          <w:szCs w:val="24"/>
          <w:lang w:eastAsia="en-AU"/>
        </w:rPr>
        <w:t xml:space="preserve">egislative Council </w:t>
      </w:r>
      <w:r w:rsidR="00A56F0C" w:rsidRPr="00D707CB">
        <w:rPr>
          <w:rFonts w:eastAsia="Times New Roman" w:cstheme="minorHAnsi"/>
          <w:sz w:val="24"/>
          <w:szCs w:val="24"/>
          <w:lang w:eastAsia="en-AU"/>
        </w:rPr>
        <w:t>I</w:t>
      </w:r>
      <w:r w:rsidRPr="00D707CB">
        <w:rPr>
          <w:rFonts w:eastAsia="Times New Roman" w:cstheme="minorHAnsi"/>
          <w:sz w:val="24"/>
          <w:szCs w:val="24"/>
          <w:lang w:eastAsia="en-AU"/>
        </w:rPr>
        <w:t>nquiry</w:t>
      </w:r>
      <w:r w:rsidR="00A56F0C" w:rsidRPr="00D707CB">
        <w:rPr>
          <w:rFonts w:eastAsia="Times New Roman" w:cstheme="minorHAnsi"/>
          <w:sz w:val="24"/>
          <w:szCs w:val="24"/>
          <w:lang w:eastAsia="en-AU"/>
        </w:rPr>
        <w:t xml:space="preserve">, </w:t>
      </w:r>
      <w:r w:rsidR="00072C0D">
        <w:rPr>
          <w:rFonts w:eastAsia="Times New Roman" w:cstheme="minorHAnsi"/>
          <w:sz w:val="24"/>
          <w:szCs w:val="24"/>
          <w:lang w:eastAsia="en-AU"/>
        </w:rPr>
        <w:t>where</w:t>
      </w:r>
      <w:r w:rsidR="00A56F0C" w:rsidRPr="00D707CB">
        <w:rPr>
          <w:rFonts w:eastAsia="Times New Roman" w:cstheme="minorHAnsi"/>
          <w:sz w:val="24"/>
          <w:szCs w:val="24"/>
          <w:lang w:eastAsia="en-AU"/>
        </w:rPr>
        <w:t xml:space="preserve"> these stories are being aired,</w:t>
      </w:r>
      <w:r w:rsidR="00117218" w:rsidRPr="00D707CB">
        <w:rPr>
          <w:rFonts w:eastAsia="Times New Roman" w:cstheme="minorHAnsi"/>
          <w:sz w:val="24"/>
          <w:szCs w:val="24"/>
          <w:lang w:eastAsia="en-AU"/>
        </w:rPr>
        <w:t xml:space="preserve"> </w:t>
      </w:r>
      <w:r w:rsidRPr="00D707CB">
        <w:rPr>
          <w:rFonts w:eastAsia="Times New Roman" w:cstheme="minorHAnsi"/>
          <w:sz w:val="24"/>
          <w:szCs w:val="24"/>
          <w:lang w:eastAsia="en-AU"/>
        </w:rPr>
        <w:t xml:space="preserve">published a treasure trove of documents which reflect </w:t>
      </w:r>
      <w:r w:rsidR="00F97DF6" w:rsidRPr="00D707CB">
        <w:rPr>
          <w:rFonts w:eastAsia="Times New Roman" w:cstheme="minorHAnsi"/>
          <w:sz w:val="24"/>
          <w:szCs w:val="24"/>
          <w:lang w:eastAsia="en-AU"/>
        </w:rPr>
        <w:t>badly</w:t>
      </w:r>
      <w:r w:rsidRPr="00D707CB">
        <w:rPr>
          <w:rFonts w:eastAsia="Times New Roman" w:cstheme="minorHAnsi"/>
          <w:sz w:val="24"/>
          <w:szCs w:val="24"/>
          <w:lang w:eastAsia="en-AU"/>
        </w:rPr>
        <w:t xml:space="preserve"> on </w:t>
      </w:r>
      <w:r w:rsidR="009D73A0">
        <w:rPr>
          <w:rFonts w:eastAsia="Times New Roman" w:cstheme="minorHAnsi"/>
          <w:sz w:val="24"/>
          <w:szCs w:val="24"/>
          <w:lang w:eastAsia="en-AU"/>
        </w:rPr>
        <w:t>i</w:t>
      </w:r>
      <w:r w:rsidR="00A56F0C" w:rsidRPr="00D707CB">
        <w:rPr>
          <w:rFonts w:eastAsia="Times New Roman" w:cstheme="minorHAnsi"/>
          <w:sz w:val="24"/>
          <w:szCs w:val="24"/>
          <w:lang w:eastAsia="en-AU"/>
        </w:rPr>
        <w:t>t</w:t>
      </w:r>
      <w:r w:rsidRPr="00D707CB">
        <w:rPr>
          <w:rFonts w:eastAsia="Times New Roman" w:cstheme="minorHAnsi"/>
          <w:sz w:val="24"/>
          <w:szCs w:val="24"/>
          <w:lang w:eastAsia="en-AU"/>
        </w:rPr>
        <w:t>.</w:t>
      </w:r>
      <w:r w:rsidR="00A9209E">
        <w:rPr>
          <w:rStyle w:val="FootnoteReference"/>
          <w:rFonts w:cstheme="minorHAnsi"/>
          <w:sz w:val="24"/>
          <w:szCs w:val="24"/>
        </w:rPr>
        <w:footnoteReference w:id="14"/>
      </w:r>
    </w:p>
    <w:p w14:paraId="4C14B822" w14:textId="77777777" w:rsidR="00907D87" w:rsidRDefault="00907D87" w:rsidP="00E51B68">
      <w:pPr>
        <w:spacing w:after="0" w:line="240" w:lineRule="auto"/>
        <w:textAlignment w:val="baseline"/>
        <w:rPr>
          <w:rFonts w:eastAsia="Times New Roman" w:cstheme="minorHAnsi"/>
          <w:sz w:val="24"/>
          <w:szCs w:val="24"/>
          <w:lang w:eastAsia="en-AU"/>
        </w:rPr>
      </w:pPr>
    </w:p>
    <w:p w14:paraId="238D12FC" w14:textId="7E7E3DC5" w:rsidR="00943FA1" w:rsidRPr="00D707CB" w:rsidRDefault="00A9209E"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Some </w:t>
      </w:r>
      <w:r w:rsidR="007C6378" w:rsidRPr="00D707CB">
        <w:rPr>
          <w:rFonts w:eastAsia="Times New Roman" w:cstheme="minorHAnsi"/>
          <w:sz w:val="24"/>
          <w:szCs w:val="24"/>
          <w:lang w:eastAsia="en-AU"/>
        </w:rPr>
        <w:t xml:space="preserve">documents </w:t>
      </w:r>
      <w:r>
        <w:rPr>
          <w:rFonts w:eastAsia="Times New Roman" w:cstheme="minorHAnsi"/>
          <w:sz w:val="24"/>
          <w:szCs w:val="24"/>
          <w:lang w:eastAsia="en-AU"/>
        </w:rPr>
        <w:t xml:space="preserve">are </w:t>
      </w:r>
      <w:r w:rsidR="007C6378" w:rsidRPr="00D707CB">
        <w:rPr>
          <w:rFonts w:eastAsia="Times New Roman" w:cstheme="minorHAnsi"/>
          <w:sz w:val="24"/>
          <w:szCs w:val="24"/>
          <w:lang w:eastAsia="en-AU"/>
        </w:rPr>
        <w:t>marked cabinet in confidence.</w:t>
      </w:r>
      <w:r w:rsidR="00D57804" w:rsidRPr="00D707CB">
        <w:rPr>
          <w:rFonts w:cstheme="minorHAnsi"/>
          <w:sz w:val="24"/>
          <w:szCs w:val="24"/>
        </w:rPr>
        <w:t xml:space="preserve"> </w:t>
      </w:r>
    </w:p>
    <w:p w14:paraId="15A1BABA" w14:textId="78852891" w:rsidR="007C6378" w:rsidRPr="00D707CB" w:rsidRDefault="007C6378" w:rsidP="00E51B68">
      <w:pPr>
        <w:spacing w:after="0" w:line="240" w:lineRule="auto"/>
        <w:textAlignment w:val="baseline"/>
        <w:rPr>
          <w:rFonts w:eastAsia="Times New Roman" w:cstheme="minorHAnsi"/>
          <w:sz w:val="24"/>
          <w:szCs w:val="24"/>
          <w:lang w:eastAsia="en-AU"/>
        </w:rPr>
      </w:pPr>
    </w:p>
    <w:p w14:paraId="67B276ED" w14:textId="77777777" w:rsidR="006E6619" w:rsidRDefault="007C6378"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The Premier’s Department challenged publication of documents so marked as a breach of government convention.  </w:t>
      </w:r>
      <w:r w:rsidR="006E6619">
        <w:rPr>
          <w:rFonts w:eastAsia="Times New Roman" w:cstheme="minorHAnsi"/>
          <w:sz w:val="24"/>
          <w:szCs w:val="24"/>
          <w:lang w:eastAsia="en-AU"/>
        </w:rPr>
        <w:t>That is a good point.</w:t>
      </w:r>
    </w:p>
    <w:p w14:paraId="630352DF" w14:textId="77777777" w:rsidR="006E6619" w:rsidRDefault="006E6619" w:rsidP="00E51B68">
      <w:pPr>
        <w:spacing w:after="0" w:line="240" w:lineRule="auto"/>
        <w:textAlignment w:val="baseline"/>
        <w:rPr>
          <w:rFonts w:eastAsia="Times New Roman" w:cstheme="minorHAnsi"/>
          <w:sz w:val="24"/>
          <w:szCs w:val="24"/>
          <w:lang w:eastAsia="en-AU"/>
        </w:rPr>
      </w:pPr>
    </w:p>
    <w:p w14:paraId="03B76783" w14:textId="77777777" w:rsidR="00FB38B2" w:rsidRDefault="007C6378"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The Inquiry referr</w:t>
      </w:r>
      <w:r w:rsidR="000267A0" w:rsidRPr="00D707CB">
        <w:rPr>
          <w:rFonts w:eastAsia="Times New Roman" w:cstheme="minorHAnsi"/>
          <w:sz w:val="24"/>
          <w:szCs w:val="24"/>
          <w:lang w:eastAsia="en-AU"/>
        </w:rPr>
        <w:t>ed</w:t>
      </w:r>
      <w:r w:rsidRPr="00D707CB">
        <w:rPr>
          <w:rFonts w:eastAsia="Times New Roman" w:cstheme="minorHAnsi"/>
          <w:sz w:val="24"/>
          <w:szCs w:val="24"/>
          <w:lang w:eastAsia="en-AU"/>
        </w:rPr>
        <w:t xml:space="preserve"> the matter to Parliament’s Privileges Committee</w:t>
      </w:r>
      <w:r w:rsidR="007D6DD5" w:rsidRPr="00D707CB">
        <w:rPr>
          <w:rFonts w:eastAsia="Times New Roman" w:cstheme="minorHAnsi"/>
          <w:sz w:val="24"/>
          <w:szCs w:val="24"/>
          <w:lang w:eastAsia="en-AU"/>
        </w:rPr>
        <w:t xml:space="preserve"> but kept the</w:t>
      </w:r>
      <w:r w:rsidR="006E6619">
        <w:rPr>
          <w:rFonts w:eastAsia="Times New Roman" w:cstheme="minorHAnsi"/>
          <w:sz w:val="24"/>
          <w:szCs w:val="24"/>
          <w:lang w:eastAsia="en-AU"/>
        </w:rPr>
        <w:t xml:space="preserve"> documents</w:t>
      </w:r>
      <w:r w:rsidRPr="00D707CB">
        <w:rPr>
          <w:rFonts w:eastAsia="Times New Roman" w:cstheme="minorHAnsi"/>
          <w:sz w:val="24"/>
          <w:szCs w:val="24"/>
          <w:lang w:eastAsia="en-AU"/>
        </w:rPr>
        <w:t xml:space="preserve"> at </w:t>
      </w:r>
      <w:r w:rsidR="007D6DD5" w:rsidRPr="00D707CB">
        <w:rPr>
          <w:rFonts w:eastAsia="Times New Roman" w:cstheme="minorHAnsi"/>
          <w:sz w:val="24"/>
          <w:szCs w:val="24"/>
          <w:lang w:eastAsia="en-AU"/>
        </w:rPr>
        <w:t>its</w:t>
      </w:r>
      <w:r w:rsidRPr="00D707CB">
        <w:rPr>
          <w:rFonts w:eastAsia="Times New Roman" w:cstheme="minorHAnsi"/>
          <w:sz w:val="24"/>
          <w:szCs w:val="24"/>
          <w:lang w:eastAsia="en-AU"/>
        </w:rPr>
        <w:t xml:space="preserve"> website.  </w:t>
      </w:r>
    </w:p>
    <w:p w14:paraId="6FD2C2B0" w14:textId="77777777" w:rsidR="00FB38B2" w:rsidRDefault="00FB38B2" w:rsidP="00E51B68">
      <w:pPr>
        <w:spacing w:after="0" w:line="240" w:lineRule="auto"/>
        <w:textAlignment w:val="baseline"/>
        <w:rPr>
          <w:rFonts w:eastAsia="Times New Roman" w:cstheme="minorHAnsi"/>
          <w:sz w:val="24"/>
          <w:szCs w:val="24"/>
          <w:lang w:eastAsia="en-AU"/>
        </w:rPr>
      </w:pPr>
    </w:p>
    <w:p w14:paraId="6199F03B" w14:textId="3811F41C" w:rsidR="007C6378" w:rsidRPr="00D707CB" w:rsidRDefault="006E6619"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Apart from </w:t>
      </w:r>
      <w:r w:rsidR="009264C2">
        <w:rPr>
          <w:rFonts w:eastAsia="Times New Roman" w:cstheme="minorHAnsi"/>
          <w:sz w:val="24"/>
          <w:szCs w:val="24"/>
          <w:lang w:eastAsia="en-AU"/>
        </w:rPr>
        <w:t>defending conventions, t</w:t>
      </w:r>
      <w:r w:rsidR="007C6378" w:rsidRPr="00D707CB">
        <w:rPr>
          <w:rFonts w:eastAsia="Times New Roman" w:cstheme="minorHAnsi"/>
          <w:sz w:val="24"/>
          <w:szCs w:val="24"/>
          <w:lang w:eastAsia="en-AU"/>
        </w:rPr>
        <w:t xml:space="preserve">he Government has a compelling </w:t>
      </w:r>
      <w:r w:rsidR="00711FD7" w:rsidRPr="00D707CB">
        <w:rPr>
          <w:rFonts w:eastAsia="Times New Roman" w:cstheme="minorHAnsi"/>
          <w:sz w:val="24"/>
          <w:szCs w:val="24"/>
          <w:lang w:eastAsia="en-AU"/>
        </w:rPr>
        <w:t xml:space="preserve">political </w:t>
      </w:r>
      <w:r w:rsidR="007C6378" w:rsidRPr="00D707CB">
        <w:rPr>
          <w:rFonts w:eastAsia="Times New Roman" w:cstheme="minorHAnsi"/>
          <w:sz w:val="24"/>
          <w:szCs w:val="24"/>
          <w:lang w:eastAsia="en-AU"/>
        </w:rPr>
        <w:t xml:space="preserve">interest in </w:t>
      </w:r>
      <w:r w:rsidR="000267A0" w:rsidRPr="00D707CB">
        <w:rPr>
          <w:rFonts w:eastAsia="Times New Roman" w:cstheme="minorHAnsi"/>
          <w:sz w:val="24"/>
          <w:szCs w:val="24"/>
          <w:lang w:eastAsia="en-AU"/>
        </w:rPr>
        <w:t>suppressing the contents</w:t>
      </w:r>
      <w:r w:rsidR="00091979">
        <w:rPr>
          <w:rFonts w:eastAsia="Times New Roman" w:cstheme="minorHAnsi"/>
          <w:sz w:val="24"/>
          <w:szCs w:val="24"/>
          <w:lang w:eastAsia="en-AU"/>
        </w:rPr>
        <w:t xml:space="preserve"> of some documents</w:t>
      </w:r>
      <w:r w:rsidR="00FB38B2">
        <w:rPr>
          <w:rFonts w:eastAsia="Times New Roman" w:cstheme="minorHAnsi"/>
          <w:sz w:val="24"/>
          <w:szCs w:val="24"/>
          <w:lang w:eastAsia="en-AU"/>
        </w:rPr>
        <w:t xml:space="preserve"> now at the website</w:t>
      </w:r>
      <w:r w:rsidR="000267A0" w:rsidRPr="00D707CB">
        <w:rPr>
          <w:rFonts w:eastAsia="Times New Roman" w:cstheme="minorHAnsi"/>
          <w:sz w:val="24"/>
          <w:szCs w:val="24"/>
          <w:lang w:eastAsia="en-AU"/>
        </w:rPr>
        <w:t>.</w:t>
      </w:r>
      <w:r w:rsidR="007C6378" w:rsidRPr="00D707CB">
        <w:rPr>
          <w:rFonts w:eastAsia="Times New Roman" w:cstheme="minorHAnsi"/>
          <w:sz w:val="24"/>
          <w:szCs w:val="24"/>
          <w:lang w:eastAsia="en-AU"/>
        </w:rPr>
        <w:t xml:space="preserve">  Constitutional conflict between </w:t>
      </w:r>
      <w:r w:rsidR="005E2442" w:rsidRPr="00D707CB">
        <w:rPr>
          <w:rFonts w:eastAsia="Times New Roman" w:cstheme="minorHAnsi"/>
          <w:sz w:val="24"/>
          <w:szCs w:val="24"/>
          <w:lang w:eastAsia="en-AU"/>
        </w:rPr>
        <w:t xml:space="preserve">it and </w:t>
      </w:r>
      <w:r w:rsidR="007C6378" w:rsidRPr="00D707CB">
        <w:rPr>
          <w:rFonts w:eastAsia="Times New Roman" w:cstheme="minorHAnsi"/>
          <w:sz w:val="24"/>
          <w:szCs w:val="24"/>
          <w:lang w:eastAsia="en-AU"/>
        </w:rPr>
        <w:t>Parliament may ensue.</w:t>
      </w:r>
      <w:r w:rsidR="009D73A0">
        <w:rPr>
          <w:rStyle w:val="FootnoteReference"/>
          <w:rFonts w:eastAsia="Times New Roman" w:cstheme="minorHAnsi"/>
          <w:sz w:val="24"/>
          <w:szCs w:val="24"/>
          <w:lang w:eastAsia="en-AU"/>
        </w:rPr>
        <w:footnoteReference w:id="15"/>
      </w:r>
    </w:p>
    <w:p w14:paraId="7B3CD188" w14:textId="32B0E7FF" w:rsidR="00306449" w:rsidRPr="00D707CB" w:rsidRDefault="00306449" w:rsidP="00E51B68">
      <w:pPr>
        <w:spacing w:after="0" w:line="240" w:lineRule="auto"/>
        <w:textAlignment w:val="baseline"/>
        <w:rPr>
          <w:rFonts w:eastAsia="Times New Roman" w:cstheme="minorHAnsi"/>
          <w:sz w:val="24"/>
          <w:szCs w:val="24"/>
          <w:lang w:eastAsia="en-AU"/>
        </w:rPr>
      </w:pPr>
    </w:p>
    <w:p w14:paraId="3A21896B" w14:textId="4DF3F330" w:rsidR="009F4A93" w:rsidRPr="00D707CB" w:rsidRDefault="007E3E25"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The core of the problem</w:t>
      </w:r>
      <w:r w:rsidR="007C6378" w:rsidRPr="00D707CB">
        <w:rPr>
          <w:rFonts w:eastAsia="Times New Roman" w:cstheme="minorHAnsi"/>
          <w:sz w:val="24"/>
          <w:szCs w:val="24"/>
          <w:lang w:eastAsia="en-AU"/>
        </w:rPr>
        <w:t xml:space="preserve"> shown by the documents</w:t>
      </w:r>
      <w:r w:rsidRPr="00D707CB">
        <w:rPr>
          <w:rFonts w:eastAsia="Times New Roman" w:cstheme="minorHAnsi"/>
          <w:sz w:val="24"/>
          <w:szCs w:val="24"/>
          <w:lang w:eastAsia="en-AU"/>
        </w:rPr>
        <w:t xml:space="preserve">: the Government </w:t>
      </w:r>
      <w:r w:rsidR="00A56F0C" w:rsidRPr="00D707CB">
        <w:rPr>
          <w:rFonts w:eastAsia="Times New Roman" w:cstheme="minorHAnsi"/>
          <w:sz w:val="24"/>
          <w:szCs w:val="24"/>
          <w:lang w:eastAsia="en-AU"/>
        </w:rPr>
        <w:t xml:space="preserve">wants </w:t>
      </w:r>
      <w:r w:rsidR="0011402F" w:rsidRPr="00D707CB">
        <w:rPr>
          <w:rFonts w:eastAsia="Times New Roman" w:cstheme="minorHAnsi"/>
          <w:sz w:val="24"/>
          <w:szCs w:val="24"/>
          <w:lang w:eastAsia="en-AU"/>
        </w:rPr>
        <w:t>accountability bodies</w:t>
      </w:r>
      <w:r w:rsidRPr="00D707CB">
        <w:rPr>
          <w:rFonts w:eastAsia="Times New Roman" w:cstheme="minorHAnsi"/>
          <w:sz w:val="24"/>
          <w:szCs w:val="24"/>
          <w:lang w:eastAsia="en-AU"/>
        </w:rPr>
        <w:t xml:space="preserve"> </w:t>
      </w:r>
      <w:r w:rsidR="002B6314" w:rsidRPr="00D707CB">
        <w:rPr>
          <w:rFonts w:eastAsia="Times New Roman" w:cstheme="minorHAnsi"/>
          <w:sz w:val="24"/>
          <w:szCs w:val="24"/>
          <w:lang w:eastAsia="en-AU"/>
        </w:rPr>
        <w:t xml:space="preserve">like the Auditor General </w:t>
      </w:r>
      <w:r w:rsidRPr="00D707CB">
        <w:rPr>
          <w:rFonts w:eastAsia="Times New Roman" w:cstheme="minorHAnsi"/>
          <w:sz w:val="24"/>
          <w:szCs w:val="24"/>
          <w:lang w:eastAsia="en-AU"/>
        </w:rPr>
        <w:t>t</w:t>
      </w:r>
      <w:r w:rsidR="00A56F0C" w:rsidRPr="00D707CB">
        <w:rPr>
          <w:rFonts w:eastAsia="Times New Roman" w:cstheme="minorHAnsi"/>
          <w:sz w:val="24"/>
          <w:szCs w:val="24"/>
          <w:lang w:eastAsia="en-AU"/>
        </w:rPr>
        <w:t xml:space="preserve">o believe </w:t>
      </w:r>
      <w:r w:rsidR="00117218" w:rsidRPr="00D707CB">
        <w:rPr>
          <w:rFonts w:eastAsia="Times New Roman" w:cstheme="minorHAnsi"/>
          <w:sz w:val="24"/>
          <w:szCs w:val="24"/>
          <w:lang w:eastAsia="en-AU"/>
        </w:rPr>
        <w:t xml:space="preserve">Sydney’s railway tracks are controlled by </w:t>
      </w:r>
      <w:r w:rsidR="00A56F0C" w:rsidRPr="00D707CB">
        <w:rPr>
          <w:rFonts w:eastAsia="Times New Roman" w:cstheme="minorHAnsi"/>
          <w:sz w:val="24"/>
          <w:szCs w:val="24"/>
          <w:lang w:eastAsia="en-AU"/>
        </w:rPr>
        <w:t>a</w:t>
      </w:r>
      <w:r w:rsidR="00117218" w:rsidRPr="00D707CB">
        <w:rPr>
          <w:rFonts w:eastAsia="Times New Roman" w:cstheme="minorHAnsi"/>
          <w:sz w:val="24"/>
          <w:szCs w:val="24"/>
          <w:lang w:eastAsia="en-AU"/>
        </w:rPr>
        <w:t>n independent</w:t>
      </w:r>
      <w:r w:rsidRPr="00D707CB">
        <w:rPr>
          <w:rFonts w:eastAsia="Times New Roman" w:cstheme="minorHAnsi"/>
          <w:sz w:val="24"/>
          <w:szCs w:val="24"/>
          <w:lang w:eastAsia="en-AU"/>
        </w:rPr>
        <w:t xml:space="preserve"> for-profit</w:t>
      </w:r>
      <w:r w:rsidR="00117218" w:rsidRPr="00D707CB">
        <w:rPr>
          <w:rFonts w:eastAsia="Times New Roman" w:cstheme="minorHAnsi"/>
          <w:sz w:val="24"/>
          <w:szCs w:val="24"/>
          <w:lang w:eastAsia="en-AU"/>
        </w:rPr>
        <w:t xml:space="preserve"> State-owned </w:t>
      </w:r>
      <w:r w:rsidR="00A56F0C" w:rsidRPr="00D707CB">
        <w:rPr>
          <w:rFonts w:eastAsia="Times New Roman" w:cstheme="minorHAnsi"/>
          <w:sz w:val="24"/>
          <w:szCs w:val="24"/>
          <w:lang w:eastAsia="en-AU"/>
        </w:rPr>
        <w:t xml:space="preserve">corporation - </w:t>
      </w:r>
      <w:r w:rsidRPr="00D707CB">
        <w:rPr>
          <w:rFonts w:eastAsia="Times New Roman" w:cstheme="minorHAnsi"/>
          <w:sz w:val="24"/>
          <w:szCs w:val="24"/>
          <w:lang w:eastAsia="en-AU"/>
        </w:rPr>
        <w:t>Transport Asset Holding Entity</w:t>
      </w:r>
      <w:r w:rsidR="009F4A93" w:rsidRPr="00D707CB">
        <w:rPr>
          <w:rFonts w:eastAsia="Times New Roman" w:cstheme="minorHAnsi"/>
          <w:sz w:val="24"/>
          <w:szCs w:val="24"/>
          <w:lang w:eastAsia="en-AU"/>
        </w:rPr>
        <w:t>.</w:t>
      </w:r>
    </w:p>
    <w:p w14:paraId="58FCC1B2" w14:textId="77777777" w:rsidR="009F4A93" w:rsidRPr="00D707CB" w:rsidRDefault="009F4A93" w:rsidP="00E51B68">
      <w:pPr>
        <w:spacing w:after="0" w:line="240" w:lineRule="auto"/>
        <w:textAlignment w:val="baseline"/>
        <w:rPr>
          <w:rFonts w:eastAsia="Times New Roman" w:cstheme="minorHAnsi"/>
          <w:sz w:val="24"/>
          <w:szCs w:val="24"/>
          <w:lang w:eastAsia="en-AU"/>
        </w:rPr>
      </w:pPr>
    </w:p>
    <w:p w14:paraId="47C0E765" w14:textId="5CDC7714" w:rsidR="007E3E25" w:rsidRPr="00D707CB" w:rsidRDefault="0011402F"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Yet</w:t>
      </w:r>
      <w:r w:rsidR="00A56F0C" w:rsidRPr="00D707CB">
        <w:rPr>
          <w:rFonts w:eastAsia="Times New Roman" w:cstheme="minorHAnsi"/>
          <w:sz w:val="24"/>
          <w:szCs w:val="24"/>
          <w:lang w:eastAsia="en-AU"/>
        </w:rPr>
        <w:t xml:space="preserve"> it wants the public </w:t>
      </w:r>
      <w:r w:rsidR="007C6378" w:rsidRPr="00D707CB">
        <w:rPr>
          <w:rFonts w:eastAsia="Times New Roman" w:cstheme="minorHAnsi"/>
          <w:sz w:val="24"/>
          <w:szCs w:val="24"/>
          <w:lang w:eastAsia="en-AU"/>
        </w:rPr>
        <w:t xml:space="preserve">– and the </w:t>
      </w:r>
      <w:r w:rsidR="00812F94" w:rsidRPr="00D707CB">
        <w:rPr>
          <w:rFonts w:eastAsia="Times New Roman" w:cstheme="minorHAnsi"/>
          <w:sz w:val="24"/>
          <w:szCs w:val="24"/>
          <w:lang w:eastAsia="en-AU"/>
        </w:rPr>
        <w:t>national rail</w:t>
      </w:r>
      <w:r w:rsidR="007C6378" w:rsidRPr="00D707CB">
        <w:rPr>
          <w:rFonts w:eastAsia="Times New Roman" w:cstheme="minorHAnsi"/>
          <w:sz w:val="24"/>
          <w:szCs w:val="24"/>
          <w:lang w:eastAsia="en-AU"/>
        </w:rPr>
        <w:t xml:space="preserve"> safety regulator - </w:t>
      </w:r>
      <w:r w:rsidR="00A56F0C" w:rsidRPr="00D707CB">
        <w:rPr>
          <w:rFonts w:eastAsia="Times New Roman" w:cstheme="minorHAnsi"/>
          <w:sz w:val="24"/>
          <w:szCs w:val="24"/>
          <w:lang w:eastAsia="en-AU"/>
        </w:rPr>
        <w:t xml:space="preserve">to believe </w:t>
      </w:r>
      <w:r w:rsidR="00861012">
        <w:rPr>
          <w:rFonts w:eastAsia="Times New Roman" w:cstheme="minorHAnsi"/>
          <w:sz w:val="24"/>
          <w:szCs w:val="24"/>
          <w:lang w:eastAsia="en-AU"/>
        </w:rPr>
        <w:t>something else</w:t>
      </w:r>
      <w:r w:rsidR="007D6DD5" w:rsidRPr="00D707CB">
        <w:rPr>
          <w:rFonts w:eastAsia="Times New Roman" w:cstheme="minorHAnsi"/>
          <w:sz w:val="24"/>
          <w:szCs w:val="24"/>
          <w:lang w:eastAsia="en-AU"/>
        </w:rPr>
        <w:t>.  That</w:t>
      </w:r>
      <w:r w:rsidR="00117218" w:rsidRPr="00D707CB">
        <w:rPr>
          <w:rFonts w:eastAsia="Times New Roman" w:cstheme="minorHAnsi"/>
          <w:sz w:val="24"/>
          <w:szCs w:val="24"/>
          <w:lang w:eastAsia="en-AU"/>
        </w:rPr>
        <w:t xml:space="preserve"> </w:t>
      </w:r>
      <w:r w:rsidR="005E2442" w:rsidRPr="00D707CB">
        <w:rPr>
          <w:rFonts w:eastAsia="Times New Roman" w:cstheme="minorHAnsi"/>
          <w:sz w:val="24"/>
          <w:szCs w:val="24"/>
          <w:lang w:eastAsia="en-AU"/>
        </w:rPr>
        <w:t xml:space="preserve">control lies with </w:t>
      </w:r>
      <w:r w:rsidR="00117218" w:rsidRPr="00D707CB">
        <w:rPr>
          <w:rFonts w:eastAsia="Times New Roman" w:cstheme="minorHAnsi"/>
          <w:sz w:val="24"/>
          <w:szCs w:val="24"/>
          <w:lang w:eastAsia="en-AU"/>
        </w:rPr>
        <w:t>the Government via Transport for NSW and Sydney Tra</w:t>
      </w:r>
      <w:r w:rsidR="005E2442" w:rsidRPr="00D707CB">
        <w:rPr>
          <w:rFonts w:eastAsia="Times New Roman" w:cstheme="minorHAnsi"/>
          <w:sz w:val="24"/>
          <w:szCs w:val="24"/>
          <w:lang w:eastAsia="en-AU"/>
        </w:rPr>
        <w:t>ins</w:t>
      </w:r>
      <w:r w:rsidR="007E3E25" w:rsidRPr="00D707CB">
        <w:rPr>
          <w:rFonts w:eastAsia="Times New Roman" w:cstheme="minorHAnsi"/>
          <w:sz w:val="24"/>
          <w:szCs w:val="24"/>
          <w:lang w:eastAsia="en-AU"/>
        </w:rPr>
        <w:t>.</w:t>
      </w:r>
      <w:r w:rsidR="00861012">
        <w:rPr>
          <w:rStyle w:val="FootnoteReference"/>
          <w:rFonts w:eastAsia="Times New Roman" w:cstheme="minorHAnsi"/>
          <w:sz w:val="24"/>
          <w:szCs w:val="24"/>
          <w:lang w:eastAsia="en-AU"/>
        </w:rPr>
        <w:footnoteReference w:id="16"/>
      </w:r>
      <w:r w:rsidR="007E3E25" w:rsidRPr="00D707CB">
        <w:rPr>
          <w:rFonts w:eastAsia="Times New Roman" w:cstheme="minorHAnsi"/>
          <w:sz w:val="24"/>
          <w:szCs w:val="24"/>
          <w:lang w:eastAsia="en-AU"/>
        </w:rPr>
        <w:t xml:space="preserve"> </w:t>
      </w:r>
    </w:p>
    <w:p w14:paraId="2B7125A7" w14:textId="7B67A8F7" w:rsidR="007E3E25" w:rsidRDefault="007E3E25" w:rsidP="00E51B68">
      <w:pPr>
        <w:spacing w:after="0" w:line="240" w:lineRule="auto"/>
        <w:textAlignment w:val="baseline"/>
        <w:rPr>
          <w:rFonts w:eastAsia="Times New Roman" w:cstheme="minorHAnsi"/>
          <w:sz w:val="24"/>
          <w:szCs w:val="24"/>
          <w:lang w:eastAsia="en-AU"/>
        </w:rPr>
      </w:pPr>
    </w:p>
    <w:p w14:paraId="52CA08EF" w14:textId="7F5633E7" w:rsidR="00A9209E" w:rsidRDefault="00B20F25" w:rsidP="00E51B68">
      <w:pPr>
        <w:pStyle w:val="Heading2"/>
        <w:spacing w:before="0"/>
        <w:rPr>
          <w:rFonts w:eastAsia="Times New Roman"/>
          <w:lang w:eastAsia="en-AU"/>
        </w:rPr>
      </w:pPr>
      <w:bookmarkStart w:id="6" w:name="_Toc88755503"/>
      <w:r>
        <w:rPr>
          <w:rFonts w:eastAsia="Times New Roman"/>
          <w:lang w:eastAsia="en-AU"/>
        </w:rPr>
        <w:t>5.</w:t>
      </w:r>
      <w:r>
        <w:rPr>
          <w:rFonts w:eastAsia="Times New Roman"/>
          <w:lang w:eastAsia="en-AU"/>
        </w:rPr>
        <w:tab/>
      </w:r>
      <w:r w:rsidR="00A9209E">
        <w:rPr>
          <w:rFonts w:eastAsia="Times New Roman"/>
          <w:lang w:eastAsia="en-AU"/>
        </w:rPr>
        <w:t>The scheme</w:t>
      </w:r>
      <w:bookmarkEnd w:id="6"/>
    </w:p>
    <w:p w14:paraId="6D3CF6A0" w14:textId="0E664224" w:rsidR="00CB2314" w:rsidRDefault="00A9209E"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T</w:t>
      </w:r>
      <w:r w:rsidR="00861012">
        <w:rPr>
          <w:rFonts w:eastAsia="Times New Roman" w:cstheme="minorHAnsi"/>
          <w:sz w:val="24"/>
          <w:szCs w:val="24"/>
          <w:lang w:eastAsia="en-AU"/>
        </w:rPr>
        <w:t xml:space="preserve">he scheme is supposedly designed for an accounting purpose – to move some spending ‘off budget’ and therefore </w:t>
      </w:r>
      <w:r w:rsidR="00CB2314">
        <w:rPr>
          <w:rFonts w:eastAsia="Times New Roman" w:cstheme="minorHAnsi"/>
          <w:sz w:val="24"/>
          <w:szCs w:val="24"/>
          <w:lang w:eastAsia="en-AU"/>
        </w:rPr>
        <w:t>‘</w:t>
      </w:r>
      <w:r w:rsidR="00861012">
        <w:rPr>
          <w:rFonts w:eastAsia="Times New Roman" w:cstheme="minorHAnsi"/>
          <w:sz w:val="24"/>
          <w:szCs w:val="24"/>
          <w:lang w:eastAsia="en-AU"/>
        </w:rPr>
        <w:t>improve</w:t>
      </w:r>
      <w:r w:rsidR="00CB2314">
        <w:rPr>
          <w:rFonts w:eastAsia="Times New Roman" w:cstheme="minorHAnsi"/>
          <w:sz w:val="24"/>
          <w:szCs w:val="24"/>
          <w:lang w:eastAsia="en-AU"/>
        </w:rPr>
        <w:t>’</w:t>
      </w:r>
      <w:r w:rsidR="00861012">
        <w:rPr>
          <w:rFonts w:eastAsia="Times New Roman" w:cstheme="minorHAnsi"/>
          <w:sz w:val="24"/>
          <w:szCs w:val="24"/>
          <w:lang w:eastAsia="en-AU"/>
        </w:rPr>
        <w:t xml:space="preserve"> the </w:t>
      </w:r>
      <w:r w:rsidR="00CB2314">
        <w:rPr>
          <w:rFonts w:eastAsia="Times New Roman" w:cstheme="minorHAnsi"/>
          <w:sz w:val="24"/>
          <w:szCs w:val="24"/>
          <w:lang w:eastAsia="en-AU"/>
        </w:rPr>
        <w:t xml:space="preserve">Budget picture.  I </w:t>
      </w:r>
      <w:r w:rsidR="00457245">
        <w:rPr>
          <w:rFonts w:eastAsia="Times New Roman" w:cstheme="minorHAnsi"/>
          <w:sz w:val="24"/>
          <w:szCs w:val="24"/>
          <w:lang w:eastAsia="en-AU"/>
        </w:rPr>
        <w:t>am</w:t>
      </w:r>
      <w:r w:rsidR="00CB2314">
        <w:rPr>
          <w:rFonts w:eastAsia="Times New Roman" w:cstheme="minorHAnsi"/>
          <w:sz w:val="24"/>
          <w:szCs w:val="24"/>
          <w:lang w:eastAsia="en-AU"/>
        </w:rPr>
        <w:t xml:space="preserve"> sceptical of that being the whole truth.  More </w:t>
      </w:r>
      <w:r w:rsidR="009D73A0">
        <w:rPr>
          <w:rFonts w:eastAsia="Times New Roman" w:cstheme="minorHAnsi"/>
          <w:sz w:val="24"/>
          <w:szCs w:val="24"/>
          <w:lang w:eastAsia="en-AU"/>
        </w:rPr>
        <w:t xml:space="preserve">on that </w:t>
      </w:r>
      <w:r w:rsidR="00457245">
        <w:rPr>
          <w:rFonts w:eastAsia="Times New Roman" w:cstheme="minorHAnsi"/>
          <w:sz w:val="24"/>
          <w:szCs w:val="24"/>
          <w:lang w:eastAsia="en-AU"/>
        </w:rPr>
        <w:t>at the end</w:t>
      </w:r>
      <w:r w:rsidR="00CB2314">
        <w:rPr>
          <w:rFonts w:eastAsia="Times New Roman" w:cstheme="minorHAnsi"/>
          <w:sz w:val="24"/>
          <w:szCs w:val="24"/>
          <w:lang w:eastAsia="en-AU"/>
        </w:rPr>
        <w:t>.</w:t>
      </w:r>
      <w:r w:rsidR="00954F35">
        <w:rPr>
          <w:rStyle w:val="FootnoteReference"/>
          <w:rFonts w:eastAsia="Times New Roman" w:cstheme="minorHAnsi"/>
          <w:sz w:val="24"/>
          <w:szCs w:val="24"/>
          <w:lang w:eastAsia="en-AU"/>
        </w:rPr>
        <w:footnoteReference w:id="17"/>
      </w:r>
    </w:p>
    <w:p w14:paraId="7E11D45C" w14:textId="0D0CBA4C" w:rsidR="00CB2314" w:rsidRDefault="00CB2314" w:rsidP="00E51B68">
      <w:pPr>
        <w:spacing w:after="0" w:line="240" w:lineRule="auto"/>
        <w:textAlignment w:val="baseline"/>
        <w:rPr>
          <w:rFonts w:eastAsia="Times New Roman" w:cstheme="minorHAnsi"/>
          <w:sz w:val="24"/>
          <w:szCs w:val="24"/>
          <w:lang w:eastAsia="en-AU"/>
        </w:rPr>
      </w:pPr>
    </w:p>
    <w:p w14:paraId="3C53A63D" w14:textId="3A33E812" w:rsidR="00CB2314" w:rsidRDefault="00CB2314"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For </w:t>
      </w:r>
      <w:r w:rsidR="00A9209E">
        <w:rPr>
          <w:rFonts w:eastAsia="Times New Roman" w:cstheme="minorHAnsi"/>
          <w:sz w:val="24"/>
          <w:szCs w:val="24"/>
          <w:lang w:eastAsia="en-AU"/>
        </w:rPr>
        <w:t>here</w:t>
      </w:r>
      <w:r>
        <w:rPr>
          <w:rFonts w:eastAsia="Times New Roman" w:cstheme="minorHAnsi"/>
          <w:sz w:val="24"/>
          <w:szCs w:val="24"/>
          <w:lang w:eastAsia="en-AU"/>
        </w:rPr>
        <w:t>, the scheme involves a State-owned corporation – the Transport Asset Holding Entity – operat</w:t>
      </w:r>
      <w:r w:rsidR="00A9209E">
        <w:rPr>
          <w:rFonts w:eastAsia="Times New Roman" w:cstheme="minorHAnsi"/>
          <w:sz w:val="24"/>
          <w:szCs w:val="24"/>
          <w:lang w:eastAsia="en-AU"/>
        </w:rPr>
        <w:t>ing</w:t>
      </w:r>
      <w:r>
        <w:rPr>
          <w:rFonts w:eastAsia="Times New Roman" w:cstheme="minorHAnsi"/>
          <w:sz w:val="24"/>
          <w:szCs w:val="24"/>
          <w:lang w:eastAsia="en-AU"/>
        </w:rPr>
        <w:t xml:space="preserve"> </w:t>
      </w:r>
      <w:r w:rsidR="00457245">
        <w:rPr>
          <w:rFonts w:eastAsia="Times New Roman" w:cstheme="minorHAnsi"/>
          <w:sz w:val="24"/>
          <w:szCs w:val="24"/>
          <w:lang w:eastAsia="en-AU"/>
        </w:rPr>
        <w:t xml:space="preserve">(supposedly) </w:t>
      </w:r>
      <w:r>
        <w:rPr>
          <w:rFonts w:eastAsia="Times New Roman" w:cstheme="minorHAnsi"/>
          <w:sz w:val="24"/>
          <w:szCs w:val="24"/>
          <w:lang w:eastAsia="en-AU"/>
        </w:rPr>
        <w:t>independently of Government control, within the Treasury portfolio.</w:t>
      </w:r>
      <w:r>
        <w:rPr>
          <w:rStyle w:val="FootnoteReference"/>
          <w:rFonts w:eastAsia="Times New Roman" w:cstheme="minorHAnsi"/>
          <w:sz w:val="24"/>
          <w:szCs w:val="24"/>
          <w:lang w:eastAsia="en-AU"/>
        </w:rPr>
        <w:footnoteReference w:id="18"/>
      </w:r>
    </w:p>
    <w:p w14:paraId="41DDC5C4" w14:textId="35CE1B2B" w:rsidR="00CB2314" w:rsidRDefault="00CB2314" w:rsidP="00E51B68">
      <w:pPr>
        <w:spacing w:after="0" w:line="240" w:lineRule="auto"/>
        <w:textAlignment w:val="baseline"/>
        <w:rPr>
          <w:rFonts w:eastAsia="Times New Roman" w:cstheme="minorHAnsi"/>
          <w:sz w:val="24"/>
          <w:szCs w:val="24"/>
          <w:lang w:eastAsia="en-AU"/>
        </w:rPr>
      </w:pPr>
    </w:p>
    <w:p w14:paraId="2FC1645E" w14:textId="77777777" w:rsidR="00CB2314" w:rsidRDefault="00CB2314"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NSW owned railway assets – trains, tracks, stations etc – have been transferred to the Entity.  The Entity is their owner.</w:t>
      </w:r>
    </w:p>
    <w:p w14:paraId="5121C09F" w14:textId="77777777" w:rsidR="00CB2314" w:rsidRDefault="00CB2314" w:rsidP="00E51B68">
      <w:pPr>
        <w:spacing w:after="0" w:line="240" w:lineRule="auto"/>
        <w:textAlignment w:val="baseline"/>
        <w:rPr>
          <w:rFonts w:eastAsia="Times New Roman" w:cstheme="minorHAnsi"/>
          <w:sz w:val="24"/>
          <w:szCs w:val="24"/>
          <w:lang w:eastAsia="en-AU"/>
        </w:rPr>
      </w:pPr>
    </w:p>
    <w:p w14:paraId="3EF519A3" w14:textId="6DDA961F" w:rsidR="00CB2314" w:rsidRDefault="00CB2314"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Sydney and NSW Trains – pub</w:t>
      </w:r>
      <w:r w:rsidR="00A9209E">
        <w:rPr>
          <w:rFonts w:eastAsia="Times New Roman" w:cstheme="minorHAnsi"/>
          <w:sz w:val="24"/>
          <w:szCs w:val="24"/>
          <w:lang w:eastAsia="en-AU"/>
        </w:rPr>
        <w:t>l</w:t>
      </w:r>
      <w:r>
        <w:rPr>
          <w:rFonts w:eastAsia="Times New Roman" w:cstheme="minorHAnsi"/>
          <w:sz w:val="24"/>
          <w:szCs w:val="24"/>
          <w:lang w:eastAsia="en-AU"/>
        </w:rPr>
        <w:t>ic authorities in another</w:t>
      </w:r>
      <w:r w:rsidR="00A9209E">
        <w:rPr>
          <w:rFonts w:eastAsia="Times New Roman" w:cstheme="minorHAnsi"/>
          <w:sz w:val="24"/>
          <w:szCs w:val="24"/>
          <w:lang w:eastAsia="en-AU"/>
        </w:rPr>
        <w:t xml:space="preserve"> portfolio</w:t>
      </w:r>
      <w:r w:rsidR="00450BB0">
        <w:rPr>
          <w:rFonts w:eastAsia="Times New Roman" w:cstheme="minorHAnsi"/>
          <w:sz w:val="24"/>
          <w:szCs w:val="24"/>
          <w:lang w:eastAsia="en-AU"/>
        </w:rPr>
        <w:t>,</w:t>
      </w:r>
      <w:r>
        <w:rPr>
          <w:rFonts w:eastAsia="Times New Roman" w:cstheme="minorHAnsi"/>
          <w:sz w:val="24"/>
          <w:szCs w:val="24"/>
          <w:lang w:eastAsia="en-AU"/>
        </w:rPr>
        <w:t xml:space="preserve"> Transport - continue to run trains.  They do so under ‘contract’ from Transport for NSW, </w:t>
      </w:r>
      <w:r w:rsidR="00A9209E">
        <w:rPr>
          <w:rFonts w:eastAsia="Times New Roman" w:cstheme="minorHAnsi"/>
          <w:sz w:val="24"/>
          <w:szCs w:val="24"/>
          <w:lang w:eastAsia="en-AU"/>
        </w:rPr>
        <w:t>receiving</w:t>
      </w:r>
      <w:r>
        <w:rPr>
          <w:rFonts w:eastAsia="Times New Roman" w:cstheme="minorHAnsi"/>
          <w:sz w:val="24"/>
          <w:szCs w:val="24"/>
          <w:lang w:eastAsia="en-AU"/>
        </w:rPr>
        <w:t xml:space="preserve"> large sums.  That is needed because </w:t>
      </w:r>
      <w:r w:rsidR="00A9209E">
        <w:rPr>
          <w:rFonts w:eastAsia="Times New Roman" w:cstheme="minorHAnsi"/>
          <w:sz w:val="24"/>
          <w:szCs w:val="24"/>
          <w:lang w:eastAsia="en-AU"/>
        </w:rPr>
        <w:t>big</w:t>
      </w:r>
      <w:r>
        <w:rPr>
          <w:rFonts w:eastAsia="Times New Roman" w:cstheme="minorHAnsi"/>
          <w:sz w:val="24"/>
          <w:szCs w:val="24"/>
          <w:lang w:eastAsia="en-AU"/>
        </w:rPr>
        <w:t xml:space="preserve"> subsidies are involved – 70% or more of costs</w:t>
      </w:r>
      <w:r w:rsidR="007D5792">
        <w:rPr>
          <w:rFonts w:eastAsia="Times New Roman" w:cstheme="minorHAnsi"/>
          <w:sz w:val="24"/>
          <w:szCs w:val="24"/>
          <w:lang w:eastAsia="en-AU"/>
        </w:rPr>
        <w:t xml:space="preserve"> and several $bn</w:t>
      </w:r>
      <w:r>
        <w:rPr>
          <w:rFonts w:eastAsia="Times New Roman" w:cstheme="minorHAnsi"/>
          <w:sz w:val="24"/>
          <w:szCs w:val="24"/>
          <w:lang w:eastAsia="en-AU"/>
        </w:rPr>
        <w:t xml:space="preserve">.  </w:t>
      </w:r>
    </w:p>
    <w:p w14:paraId="1940E995" w14:textId="51C3BD3B" w:rsidR="00CB2314" w:rsidRDefault="00CB2314"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lastRenderedPageBreak/>
        <w:t>Sydney Trains etc. apparently leases – has exclusive possession of – the Entity’s train and stations.  For this, they make payments to the Entity.  These payments are new.</w:t>
      </w:r>
    </w:p>
    <w:p w14:paraId="3AABB1BF" w14:textId="03DA6957" w:rsidR="00CB2314" w:rsidRDefault="00CB2314" w:rsidP="00E51B68">
      <w:pPr>
        <w:spacing w:after="0" w:line="240" w:lineRule="auto"/>
        <w:textAlignment w:val="baseline"/>
        <w:rPr>
          <w:rFonts w:eastAsia="Times New Roman" w:cstheme="minorHAnsi"/>
          <w:sz w:val="24"/>
          <w:szCs w:val="24"/>
          <w:lang w:eastAsia="en-AU"/>
        </w:rPr>
      </w:pPr>
    </w:p>
    <w:p w14:paraId="079DAACF" w14:textId="77777777" w:rsidR="00072C0D" w:rsidRDefault="00CB2314"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Sydney Trains etc. ‘access</w:t>
      </w:r>
      <w:r w:rsidR="00A9209E">
        <w:rPr>
          <w:rFonts w:eastAsia="Times New Roman" w:cstheme="minorHAnsi"/>
          <w:sz w:val="24"/>
          <w:szCs w:val="24"/>
          <w:lang w:eastAsia="en-AU"/>
        </w:rPr>
        <w:t>es</w:t>
      </w:r>
      <w:r>
        <w:rPr>
          <w:rFonts w:eastAsia="Times New Roman" w:cstheme="minorHAnsi"/>
          <w:sz w:val="24"/>
          <w:szCs w:val="24"/>
          <w:lang w:eastAsia="en-AU"/>
        </w:rPr>
        <w:t>’ – use</w:t>
      </w:r>
      <w:r w:rsidR="00A9209E">
        <w:rPr>
          <w:rFonts w:eastAsia="Times New Roman" w:cstheme="minorHAnsi"/>
          <w:sz w:val="24"/>
          <w:szCs w:val="24"/>
          <w:lang w:eastAsia="en-AU"/>
        </w:rPr>
        <w:t>s,</w:t>
      </w:r>
      <w:r>
        <w:rPr>
          <w:rFonts w:eastAsia="Times New Roman" w:cstheme="minorHAnsi"/>
          <w:sz w:val="24"/>
          <w:szCs w:val="24"/>
          <w:lang w:eastAsia="en-AU"/>
        </w:rPr>
        <w:t xml:space="preserve"> but </w:t>
      </w:r>
      <w:r w:rsidR="00A9209E">
        <w:rPr>
          <w:rFonts w:eastAsia="Times New Roman" w:cstheme="minorHAnsi"/>
          <w:sz w:val="24"/>
          <w:szCs w:val="24"/>
          <w:lang w:eastAsia="en-AU"/>
        </w:rPr>
        <w:t>without</w:t>
      </w:r>
      <w:r>
        <w:rPr>
          <w:rFonts w:eastAsia="Times New Roman" w:cstheme="minorHAnsi"/>
          <w:sz w:val="24"/>
          <w:szCs w:val="24"/>
          <w:lang w:eastAsia="en-AU"/>
        </w:rPr>
        <w:t xml:space="preserve"> exclusive possession of – the Entity’s tracks and related infrastructure.  For this</w:t>
      </w:r>
      <w:r w:rsidR="00A9209E">
        <w:rPr>
          <w:rFonts w:eastAsia="Times New Roman" w:cstheme="minorHAnsi"/>
          <w:sz w:val="24"/>
          <w:szCs w:val="24"/>
          <w:lang w:eastAsia="en-AU"/>
        </w:rPr>
        <w:t>,</w:t>
      </w:r>
      <w:r>
        <w:rPr>
          <w:rFonts w:eastAsia="Times New Roman" w:cstheme="minorHAnsi"/>
          <w:sz w:val="24"/>
          <w:szCs w:val="24"/>
          <w:lang w:eastAsia="en-AU"/>
        </w:rPr>
        <w:t xml:space="preserve"> they pay ‘access charges’ to the Entity.  </w:t>
      </w:r>
    </w:p>
    <w:p w14:paraId="44B2D14C" w14:textId="77777777" w:rsidR="007D5792" w:rsidRDefault="007D5792" w:rsidP="00E51B68">
      <w:pPr>
        <w:spacing w:after="0" w:line="240" w:lineRule="auto"/>
        <w:textAlignment w:val="baseline"/>
        <w:rPr>
          <w:rFonts w:eastAsia="Times New Roman" w:cstheme="minorHAnsi"/>
          <w:sz w:val="24"/>
          <w:szCs w:val="24"/>
          <w:lang w:eastAsia="en-AU"/>
        </w:rPr>
      </w:pPr>
    </w:p>
    <w:p w14:paraId="6D07DFAE" w14:textId="44CE983A" w:rsidR="00CB2314" w:rsidRDefault="00CB2314"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The </w:t>
      </w:r>
      <w:r w:rsidR="009264C2">
        <w:rPr>
          <w:rFonts w:eastAsia="Times New Roman" w:cstheme="minorHAnsi"/>
          <w:sz w:val="24"/>
          <w:szCs w:val="24"/>
          <w:lang w:eastAsia="en-AU"/>
        </w:rPr>
        <w:t xml:space="preserve">access </w:t>
      </w:r>
      <w:r>
        <w:rPr>
          <w:rFonts w:eastAsia="Times New Roman" w:cstheme="minorHAnsi"/>
          <w:sz w:val="24"/>
          <w:szCs w:val="24"/>
          <w:lang w:eastAsia="en-AU"/>
        </w:rPr>
        <w:t>payments are new</w:t>
      </w:r>
      <w:r w:rsidR="00A9209E">
        <w:rPr>
          <w:rFonts w:eastAsia="Times New Roman" w:cstheme="minorHAnsi"/>
          <w:sz w:val="24"/>
          <w:szCs w:val="24"/>
          <w:lang w:eastAsia="en-AU"/>
        </w:rPr>
        <w:t>.  T</w:t>
      </w:r>
      <w:r>
        <w:rPr>
          <w:rFonts w:eastAsia="Times New Roman" w:cstheme="minorHAnsi"/>
          <w:sz w:val="24"/>
          <w:szCs w:val="24"/>
          <w:lang w:eastAsia="en-AU"/>
        </w:rPr>
        <w:t>he Government intends the</w:t>
      </w:r>
      <w:r w:rsidR="00A9209E">
        <w:rPr>
          <w:rFonts w:eastAsia="Times New Roman" w:cstheme="minorHAnsi"/>
          <w:sz w:val="24"/>
          <w:szCs w:val="24"/>
          <w:lang w:eastAsia="en-AU"/>
        </w:rPr>
        <w:t xml:space="preserve"> payments</w:t>
      </w:r>
      <w:r>
        <w:rPr>
          <w:rFonts w:eastAsia="Times New Roman" w:cstheme="minorHAnsi"/>
          <w:sz w:val="24"/>
          <w:szCs w:val="24"/>
          <w:lang w:eastAsia="en-AU"/>
        </w:rPr>
        <w:t xml:space="preserve"> to increase substantially in the future.</w:t>
      </w:r>
      <w:r w:rsidR="009264C2">
        <w:rPr>
          <w:rFonts w:eastAsia="Times New Roman" w:cstheme="minorHAnsi"/>
          <w:sz w:val="24"/>
          <w:szCs w:val="24"/>
          <w:lang w:eastAsia="en-AU"/>
        </w:rPr>
        <w:t xml:space="preserve">  </w:t>
      </w:r>
    </w:p>
    <w:p w14:paraId="668FE804" w14:textId="39C4DDFC" w:rsidR="00366180" w:rsidRDefault="00366180" w:rsidP="00E51B68">
      <w:pPr>
        <w:spacing w:after="0" w:line="240" w:lineRule="auto"/>
        <w:textAlignment w:val="baseline"/>
        <w:rPr>
          <w:rFonts w:eastAsia="Times New Roman" w:cstheme="minorHAnsi"/>
          <w:sz w:val="24"/>
          <w:szCs w:val="24"/>
          <w:lang w:eastAsia="en-AU"/>
        </w:rPr>
      </w:pPr>
    </w:p>
    <w:p w14:paraId="6DBC05D2" w14:textId="7A6EB2DB" w:rsidR="007D5792" w:rsidRDefault="00366180"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The Entity, therefore, runs a ‘track access’ business</w:t>
      </w:r>
      <w:r w:rsidR="00072C0D">
        <w:rPr>
          <w:rFonts w:eastAsia="Times New Roman" w:cstheme="minorHAnsi"/>
          <w:sz w:val="24"/>
          <w:szCs w:val="24"/>
          <w:lang w:eastAsia="en-AU"/>
        </w:rPr>
        <w:t xml:space="preserve"> but not trains</w:t>
      </w:r>
      <w:r>
        <w:rPr>
          <w:rFonts w:eastAsia="Times New Roman" w:cstheme="minorHAnsi"/>
          <w:sz w:val="24"/>
          <w:szCs w:val="24"/>
          <w:lang w:eastAsia="en-AU"/>
        </w:rPr>
        <w:t xml:space="preserve">.  </w:t>
      </w:r>
      <w:r w:rsidR="00072C0D">
        <w:rPr>
          <w:rFonts w:eastAsia="Times New Roman" w:cstheme="minorHAnsi"/>
          <w:sz w:val="24"/>
          <w:szCs w:val="24"/>
          <w:lang w:eastAsia="en-AU"/>
        </w:rPr>
        <w:t xml:space="preserve">In that it is similar to the former Rail Access Corporation.  </w:t>
      </w:r>
      <w:r w:rsidR="007D5792">
        <w:rPr>
          <w:rFonts w:eastAsia="Times New Roman" w:cstheme="minorHAnsi"/>
          <w:sz w:val="24"/>
          <w:szCs w:val="24"/>
          <w:lang w:eastAsia="en-AU"/>
        </w:rPr>
        <w:t>Another similarity is that a public authority maintains its assets – more on that later.</w:t>
      </w:r>
    </w:p>
    <w:p w14:paraId="44F2B4C5" w14:textId="77777777" w:rsidR="007D5792" w:rsidRDefault="007D5792" w:rsidP="00E51B68">
      <w:pPr>
        <w:spacing w:after="0" w:line="240" w:lineRule="auto"/>
        <w:textAlignment w:val="baseline"/>
        <w:rPr>
          <w:rFonts w:eastAsia="Times New Roman" w:cstheme="minorHAnsi"/>
          <w:sz w:val="24"/>
          <w:szCs w:val="24"/>
          <w:lang w:eastAsia="en-AU"/>
        </w:rPr>
      </w:pPr>
    </w:p>
    <w:p w14:paraId="2AF47500" w14:textId="4C3CF855" w:rsidR="005E6694" w:rsidRDefault="007D5792"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The Entity</w:t>
      </w:r>
      <w:r w:rsidR="00366180">
        <w:rPr>
          <w:rFonts w:eastAsia="Times New Roman" w:cstheme="minorHAnsi"/>
          <w:sz w:val="24"/>
          <w:szCs w:val="24"/>
          <w:lang w:eastAsia="en-AU"/>
        </w:rPr>
        <w:t xml:space="preserve"> sells access to the Sydney rail network to Sydney Trains and operators</w:t>
      </w:r>
      <w:r w:rsidR="009D73A0">
        <w:rPr>
          <w:rFonts w:eastAsia="Times New Roman" w:cstheme="minorHAnsi"/>
          <w:sz w:val="24"/>
          <w:szCs w:val="24"/>
          <w:lang w:eastAsia="en-AU"/>
        </w:rPr>
        <w:t>,</w:t>
      </w:r>
      <w:r w:rsidR="00366180">
        <w:rPr>
          <w:rFonts w:eastAsia="Times New Roman" w:cstheme="minorHAnsi"/>
          <w:sz w:val="24"/>
          <w:szCs w:val="24"/>
          <w:lang w:eastAsia="en-AU"/>
        </w:rPr>
        <w:t xml:space="preserve"> such as Pacific National</w:t>
      </w:r>
      <w:r w:rsidR="009D73A0">
        <w:rPr>
          <w:rFonts w:eastAsia="Times New Roman" w:cstheme="minorHAnsi"/>
          <w:sz w:val="24"/>
          <w:szCs w:val="24"/>
          <w:lang w:eastAsia="en-AU"/>
        </w:rPr>
        <w:t>,</w:t>
      </w:r>
      <w:r w:rsidR="00A9209E">
        <w:rPr>
          <w:rFonts w:eastAsia="Times New Roman" w:cstheme="minorHAnsi"/>
          <w:sz w:val="24"/>
          <w:szCs w:val="24"/>
          <w:lang w:eastAsia="en-AU"/>
        </w:rPr>
        <w:t xml:space="preserve"> via contracts</w:t>
      </w:r>
      <w:r w:rsidR="00366180">
        <w:rPr>
          <w:rFonts w:eastAsia="Times New Roman" w:cstheme="minorHAnsi"/>
          <w:sz w:val="24"/>
          <w:szCs w:val="24"/>
          <w:lang w:eastAsia="en-AU"/>
        </w:rPr>
        <w:t>.</w:t>
      </w:r>
      <w:r w:rsidR="00072C0D">
        <w:rPr>
          <w:rFonts w:eastAsia="Times New Roman" w:cstheme="minorHAnsi"/>
          <w:sz w:val="24"/>
          <w:szCs w:val="24"/>
          <w:lang w:eastAsia="en-AU"/>
        </w:rPr>
        <w:t xml:space="preserve">  </w:t>
      </w:r>
      <w:r w:rsidR="005E6694">
        <w:rPr>
          <w:rFonts w:eastAsia="Times New Roman" w:cstheme="minorHAnsi"/>
          <w:sz w:val="24"/>
          <w:szCs w:val="24"/>
          <w:lang w:eastAsia="en-AU"/>
        </w:rPr>
        <w:t>The access contract</w:t>
      </w:r>
      <w:r w:rsidR="00A9209E">
        <w:rPr>
          <w:rFonts w:eastAsia="Times New Roman" w:cstheme="minorHAnsi"/>
          <w:sz w:val="24"/>
          <w:szCs w:val="24"/>
          <w:lang w:eastAsia="en-AU"/>
        </w:rPr>
        <w:t>s are</w:t>
      </w:r>
      <w:r w:rsidR="005E6694">
        <w:rPr>
          <w:rFonts w:eastAsia="Times New Roman" w:cstheme="minorHAnsi"/>
          <w:sz w:val="24"/>
          <w:szCs w:val="24"/>
          <w:lang w:eastAsia="en-AU"/>
        </w:rPr>
        <w:t xml:space="preserve"> regulated by the NSW rail access undertaking.</w:t>
      </w:r>
      <w:r w:rsidR="009D73A0">
        <w:rPr>
          <w:rStyle w:val="FootnoteReference"/>
          <w:rFonts w:eastAsia="Times New Roman" w:cstheme="minorHAnsi"/>
          <w:sz w:val="24"/>
          <w:szCs w:val="24"/>
          <w:lang w:eastAsia="en-AU"/>
        </w:rPr>
        <w:footnoteReference w:id="19"/>
      </w:r>
    </w:p>
    <w:p w14:paraId="6170C606" w14:textId="77777777" w:rsidR="00A9209E" w:rsidRDefault="00A9209E" w:rsidP="00E51B68">
      <w:pPr>
        <w:spacing w:after="0" w:line="240" w:lineRule="auto"/>
        <w:textAlignment w:val="baseline"/>
        <w:rPr>
          <w:rFonts w:eastAsia="Times New Roman" w:cstheme="minorHAnsi"/>
          <w:sz w:val="24"/>
          <w:szCs w:val="24"/>
          <w:lang w:eastAsia="en-AU"/>
        </w:rPr>
      </w:pPr>
    </w:p>
    <w:p w14:paraId="5084E20A" w14:textId="49378A8A" w:rsidR="00366180" w:rsidRDefault="00366180"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Other than for commuter rail, the unit of access sold is </w:t>
      </w:r>
      <w:r w:rsidR="00A9209E">
        <w:rPr>
          <w:rFonts w:eastAsia="Times New Roman" w:cstheme="minorHAnsi"/>
          <w:sz w:val="24"/>
          <w:szCs w:val="24"/>
          <w:lang w:eastAsia="en-AU"/>
        </w:rPr>
        <w:t>usually</w:t>
      </w:r>
      <w:r>
        <w:rPr>
          <w:rFonts w:eastAsia="Times New Roman" w:cstheme="minorHAnsi"/>
          <w:sz w:val="24"/>
          <w:szCs w:val="24"/>
          <w:lang w:eastAsia="en-AU"/>
        </w:rPr>
        <w:t xml:space="preserve"> a ‘train path’.  The collection of potential train paths, including those set aside for maintenance, is </w:t>
      </w:r>
      <w:r w:rsidR="00A9209E">
        <w:rPr>
          <w:rFonts w:eastAsia="Times New Roman" w:cstheme="minorHAnsi"/>
          <w:sz w:val="24"/>
          <w:szCs w:val="24"/>
          <w:lang w:eastAsia="en-AU"/>
        </w:rPr>
        <w:t xml:space="preserve">set out in </w:t>
      </w:r>
      <w:r>
        <w:rPr>
          <w:rFonts w:eastAsia="Times New Roman" w:cstheme="minorHAnsi"/>
          <w:sz w:val="24"/>
          <w:szCs w:val="24"/>
          <w:lang w:eastAsia="en-AU"/>
        </w:rPr>
        <w:t>the infrastructure timetable.</w:t>
      </w:r>
      <w:r>
        <w:rPr>
          <w:rStyle w:val="FootnoteReference"/>
          <w:rFonts w:eastAsia="Times New Roman" w:cstheme="minorHAnsi"/>
          <w:sz w:val="24"/>
          <w:szCs w:val="24"/>
          <w:lang w:eastAsia="en-AU"/>
        </w:rPr>
        <w:footnoteReference w:id="20"/>
      </w:r>
      <w:r>
        <w:rPr>
          <w:rFonts w:eastAsia="Times New Roman" w:cstheme="minorHAnsi"/>
          <w:sz w:val="24"/>
          <w:szCs w:val="24"/>
          <w:lang w:eastAsia="en-AU"/>
        </w:rPr>
        <w:t xml:space="preserve"> </w:t>
      </w:r>
    </w:p>
    <w:p w14:paraId="181C5C47" w14:textId="130CD973" w:rsidR="00CB2314" w:rsidRDefault="00CB2314" w:rsidP="00E51B68">
      <w:pPr>
        <w:spacing w:after="0" w:line="240" w:lineRule="auto"/>
        <w:textAlignment w:val="baseline"/>
        <w:rPr>
          <w:rFonts w:eastAsia="Times New Roman" w:cstheme="minorHAnsi"/>
          <w:sz w:val="24"/>
          <w:szCs w:val="24"/>
          <w:lang w:eastAsia="en-AU"/>
        </w:rPr>
      </w:pPr>
    </w:p>
    <w:p w14:paraId="648A55F1" w14:textId="7F7AFC0D" w:rsidR="00512F91" w:rsidRPr="00512F91" w:rsidRDefault="00512F91" w:rsidP="00E51B68">
      <w:pPr>
        <w:spacing w:after="0"/>
        <w:rPr>
          <w:sz w:val="24"/>
          <w:szCs w:val="24"/>
          <w:lang w:eastAsia="en-AU"/>
        </w:rPr>
      </w:pPr>
      <w:r w:rsidRPr="00512F91">
        <w:rPr>
          <w:sz w:val="24"/>
          <w:szCs w:val="24"/>
          <w:lang w:eastAsia="en-AU"/>
        </w:rPr>
        <w:t xml:space="preserve">The infrastructure timetable </w:t>
      </w:r>
      <w:r>
        <w:rPr>
          <w:sz w:val="24"/>
          <w:szCs w:val="24"/>
          <w:lang w:eastAsia="en-AU"/>
        </w:rPr>
        <w:t>is drafted by</w:t>
      </w:r>
      <w:r w:rsidRPr="00512F91">
        <w:rPr>
          <w:sz w:val="24"/>
          <w:szCs w:val="24"/>
          <w:lang w:eastAsia="en-AU"/>
        </w:rPr>
        <w:t xml:space="preserve"> Transport for NSW.   </w:t>
      </w:r>
      <w:r>
        <w:rPr>
          <w:sz w:val="24"/>
          <w:szCs w:val="24"/>
          <w:lang w:eastAsia="en-AU"/>
        </w:rPr>
        <w:t>T</w:t>
      </w:r>
      <w:r w:rsidRPr="00512F91">
        <w:rPr>
          <w:sz w:val="24"/>
          <w:szCs w:val="24"/>
          <w:lang w:eastAsia="en-AU"/>
        </w:rPr>
        <w:t xml:space="preserve">he Entity </w:t>
      </w:r>
      <w:r w:rsidR="009264C2">
        <w:rPr>
          <w:sz w:val="24"/>
          <w:szCs w:val="24"/>
          <w:lang w:eastAsia="en-AU"/>
        </w:rPr>
        <w:t xml:space="preserve">must </w:t>
      </w:r>
      <w:r w:rsidRPr="00512F91">
        <w:rPr>
          <w:sz w:val="24"/>
          <w:szCs w:val="24"/>
          <w:lang w:eastAsia="en-AU"/>
        </w:rPr>
        <w:t>rel</w:t>
      </w:r>
      <w:r w:rsidR="009264C2">
        <w:rPr>
          <w:sz w:val="24"/>
          <w:szCs w:val="24"/>
          <w:lang w:eastAsia="en-AU"/>
        </w:rPr>
        <w:t>y</w:t>
      </w:r>
      <w:r w:rsidRPr="00512F91">
        <w:rPr>
          <w:sz w:val="24"/>
          <w:szCs w:val="24"/>
          <w:lang w:eastAsia="en-AU"/>
        </w:rPr>
        <w:t xml:space="preserve"> on Transport for NSW to identify what it can sell to access seekers.</w:t>
      </w:r>
    </w:p>
    <w:p w14:paraId="2A0FF577" w14:textId="77777777" w:rsidR="00512F91" w:rsidRPr="00512F91" w:rsidRDefault="00512F91" w:rsidP="00E51B68">
      <w:pPr>
        <w:spacing w:after="0"/>
        <w:rPr>
          <w:sz w:val="24"/>
          <w:szCs w:val="24"/>
          <w:lang w:eastAsia="en-AU"/>
        </w:rPr>
      </w:pPr>
    </w:p>
    <w:p w14:paraId="3B6AC0A3" w14:textId="62A418AA" w:rsidR="00512F91" w:rsidRDefault="00512F91" w:rsidP="00E51B68">
      <w:pPr>
        <w:spacing w:after="0"/>
        <w:rPr>
          <w:sz w:val="24"/>
          <w:szCs w:val="24"/>
          <w:lang w:eastAsia="en-AU"/>
        </w:rPr>
      </w:pPr>
      <w:r w:rsidRPr="00512F91">
        <w:rPr>
          <w:sz w:val="24"/>
          <w:szCs w:val="24"/>
          <w:lang w:eastAsia="en-AU"/>
        </w:rPr>
        <w:t xml:space="preserve">Real-time delivery of the timetable – via signalling etc. ‘train control’ </w:t>
      </w:r>
      <w:r w:rsidR="00450BB0">
        <w:rPr>
          <w:sz w:val="24"/>
          <w:szCs w:val="24"/>
          <w:lang w:eastAsia="en-AU"/>
        </w:rPr>
        <w:t xml:space="preserve">- </w:t>
      </w:r>
      <w:r w:rsidRPr="00512F91">
        <w:rPr>
          <w:sz w:val="24"/>
          <w:szCs w:val="24"/>
          <w:lang w:eastAsia="en-AU"/>
        </w:rPr>
        <w:t>is conducted by Sydney Trains</w:t>
      </w:r>
      <w:r>
        <w:rPr>
          <w:sz w:val="24"/>
          <w:szCs w:val="24"/>
          <w:lang w:eastAsia="en-AU"/>
        </w:rPr>
        <w:t xml:space="preserve">.  Notionally, this is done </w:t>
      </w:r>
      <w:r w:rsidRPr="00512F91">
        <w:rPr>
          <w:sz w:val="24"/>
          <w:szCs w:val="24"/>
          <w:lang w:eastAsia="en-AU"/>
        </w:rPr>
        <w:t>for the Entity</w:t>
      </w:r>
      <w:r>
        <w:rPr>
          <w:sz w:val="24"/>
          <w:szCs w:val="24"/>
          <w:lang w:eastAsia="en-AU"/>
        </w:rPr>
        <w:t>, a</w:t>
      </w:r>
      <w:r w:rsidRPr="00512F91">
        <w:rPr>
          <w:sz w:val="24"/>
          <w:szCs w:val="24"/>
          <w:lang w:eastAsia="en-AU"/>
        </w:rPr>
        <w:t>pparently gratis</w:t>
      </w:r>
      <w:r w:rsidR="00450BB0">
        <w:rPr>
          <w:sz w:val="24"/>
          <w:szCs w:val="24"/>
          <w:lang w:eastAsia="en-AU"/>
        </w:rPr>
        <w:t xml:space="preserve"> – money does not change hands</w:t>
      </w:r>
      <w:r>
        <w:rPr>
          <w:sz w:val="24"/>
          <w:szCs w:val="24"/>
          <w:lang w:eastAsia="en-AU"/>
        </w:rPr>
        <w:t>.</w:t>
      </w:r>
      <w:r>
        <w:rPr>
          <w:rStyle w:val="FootnoteReference"/>
          <w:sz w:val="24"/>
          <w:szCs w:val="24"/>
          <w:lang w:eastAsia="en-AU"/>
        </w:rPr>
        <w:footnoteReference w:id="21"/>
      </w:r>
    </w:p>
    <w:p w14:paraId="185BC4F8" w14:textId="77777777" w:rsidR="00512F91" w:rsidRPr="00512F91" w:rsidRDefault="00512F91" w:rsidP="00E51B68">
      <w:pPr>
        <w:spacing w:after="0"/>
        <w:rPr>
          <w:sz w:val="24"/>
          <w:szCs w:val="24"/>
          <w:lang w:eastAsia="en-AU"/>
        </w:rPr>
      </w:pPr>
    </w:p>
    <w:p w14:paraId="13A0243B" w14:textId="7FC6D97C" w:rsidR="00512F91" w:rsidRPr="00512F91" w:rsidRDefault="00512F91" w:rsidP="00E51B68">
      <w:pPr>
        <w:spacing w:after="0"/>
        <w:rPr>
          <w:sz w:val="24"/>
          <w:szCs w:val="24"/>
          <w:lang w:eastAsia="en-AU"/>
        </w:rPr>
      </w:pPr>
      <w:r w:rsidRPr="00512F91">
        <w:rPr>
          <w:sz w:val="24"/>
          <w:szCs w:val="24"/>
          <w:lang w:eastAsia="en-AU"/>
        </w:rPr>
        <w:t>It is unclear to the public who, if any one organisation, sets the rules for (out of order) operations.  Prior to 2011, the infrastructure timetable, train control and the</w:t>
      </w:r>
      <w:r>
        <w:rPr>
          <w:sz w:val="24"/>
          <w:szCs w:val="24"/>
          <w:lang w:eastAsia="en-AU"/>
        </w:rPr>
        <w:t>se rules</w:t>
      </w:r>
      <w:r w:rsidRPr="00512F91">
        <w:rPr>
          <w:sz w:val="24"/>
          <w:szCs w:val="24"/>
          <w:lang w:eastAsia="en-AU"/>
        </w:rPr>
        <w:t xml:space="preserve"> were </w:t>
      </w:r>
      <w:r>
        <w:rPr>
          <w:sz w:val="24"/>
          <w:szCs w:val="24"/>
          <w:lang w:eastAsia="en-AU"/>
        </w:rPr>
        <w:t xml:space="preserve">done in </w:t>
      </w:r>
      <w:r w:rsidRPr="00512F91">
        <w:rPr>
          <w:sz w:val="24"/>
          <w:szCs w:val="24"/>
          <w:lang w:eastAsia="en-AU"/>
        </w:rPr>
        <w:t>one place in the railway - network control.</w:t>
      </w:r>
      <w:r>
        <w:rPr>
          <w:rStyle w:val="FootnoteReference"/>
          <w:sz w:val="24"/>
          <w:szCs w:val="24"/>
          <w:lang w:eastAsia="en-AU"/>
        </w:rPr>
        <w:footnoteReference w:id="22"/>
      </w:r>
    </w:p>
    <w:p w14:paraId="019A9F83" w14:textId="77777777" w:rsidR="00512F91" w:rsidRPr="00512F91" w:rsidRDefault="00512F91" w:rsidP="00E51B68">
      <w:pPr>
        <w:spacing w:after="0"/>
        <w:rPr>
          <w:sz w:val="24"/>
          <w:szCs w:val="24"/>
          <w:lang w:eastAsia="en-AU"/>
        </w:rPr>
      </w:pPr>
    </w:p>
    <w:p w14:paraId="6EFED975" w14:textId="4C532898" w:rsidR="00CB2314" w:rsidRDefault="00CB2314"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Sydney Trains maintains the assets it lease</w:t>
      </w:r>
      <w:r w:rsidR="00512F91">
        <w:rPr>
          <w:rFonts w:eastAsia="Times New Roman" w:cstheme="minorHAnsi"/>
          <w:sz w:val="24"/>
          <w:szCs w:val="24"/>
          <w:lang w:eastAsia="en-AU"/>
        </w:rPr>
        <w:t>s from the Entity</w:t>
      </w:r>
      <w:r>
        <w:rPr>
          <w:rFonts w:eastAsia="Times New Roman" w:cstheme="minorHAnsi"/>
          <w:sz w:val="24"/>
          <w:szCs w:val="24"/>
          <w:lang w:eastAsia="en-AU"/>
        </w:rPr>
        <w:t>.  It also maintains the track etc. infrastructure.</w:t>
      </w:r>
      <w:r w:rsidR="00366180">
        <w:rPr>
          <w:rFonts w:eastAsia="Times New Roman" w:cstheme="minorHAnsi"/>
          <w:sz w:val="24"/>
          <w:szCs w:val="24"/>
          <w:lang w:eastAsia="en-AU"/>
        </w:rPr>
        <w:t xml:space="preserve">  Apparently, it </w:t>
      </w:r>
      <w:r w:rsidR="009264C2">
        <w:rPr>
          <w:rFonts w:eastAsia="Times New Roman" w:cstheme="minorHAnsi"/>
          <w:sz w:val="24"/>
          <w:szCs w:val="24"/>
          <w:lang w:eastAsia="en-AU"/>
        </w:rPr>
        <w:t xml:space="preserve">also </w:t>
      </w:r>
      <w:r w:rsidR="00366180">
        <w:rPr>
          <w:rFonts w:eastAsia="Times New Roman" w:cstheme="minorHAnsi"/>
          <w:sz w:val="24"/>
          <w:szCs w:val="24"/>
          <w:lang w:eastAsia="en-AU"/>
        </w:rPr>
        <w:t>does so gratis for the Entity.</w:t>
      </w:r>
    </w:p>
    <w:p w14:paraId="5FD75576" w14:textId="242DA050" w:rsidR="00366180" w:rsidRDefault="00366180" w:rsidP="00E51B68">
      <w:pPr>
        <w:spacing w:after="0" w:line="240" w:lineRule="auto"/>
        <w:textAlignment w:val="baseline"/>
        <w:rPr>
          <w:rFonts w:eastAsia="Times New Roman" w:cstheme="minorHAnsi"/>
          <w:sz w:val="24"/>
          <w:szCs w:val="24"/>
          <w:lang w:eastAsia="en-AU"/>
        </w:rPr>
      </w:pPr>
    </w:p>
    <w:p w14:paraId="5FC0B6CB" w14:textId="77777777" w:rsidR="00907D87" w:rsidRDefault="00366180"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It remains unclear who decides track etc. maintenance.  One mooted arrangement was the Entity ‘endorsing’ a maintenance level, Transport for NSW determining any split between ‘capital’ and other maintenance, and Sydney Trains overseeing the work.  </w:t>
      </w:r>
    </w:p>
    <w:p w14:paraId="056BE84B" w14:textId="7F3169BA" w:rsidR="00366180" w:rsidRDefault="00366180"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lastRenderedPageBreak/>
        <w:t xml:space="preserve">Also mooted </w:t>
      </w:r>
      <w:r w:rsidR="005E6694">
        <w:rPr>
          <w:rFonts w:eastAsia="Times New Roman" w:cstheme="minorHAnsi"/>
          <w:sz w:val="24"/>
          <w:szCs w:val="24"/>
          <w:lang w:eastAsia="en-AU"/>
        </w:rPr>
        <w:t>wa</w:t>
      </w:r>
      <w:r>
        <w:rPr>
          <w:rFonts w:eastAsia="Times New Roman" w:cstheme="minorHAnsi"/>
          <w:sz w:val="24"/>
          <w:szCs w:val="24"/>
          <w:lang w:eastAsia="en-AU"/>
        </w:rPr>
        <w:t>s the Entity decid</w:t>
      </w:r>
      <w:r w:rsidR="009264C2">
        <w:rPr>
          <w:rFonts w:eastAsia="Times New Roman" w:cstheme="minorHAnsi"/>
          <w:sz w:val="24"/>
          <w:szCs w:val="24"/>
          <w:lang w:eastAsia="en-AU"/>
        </w:rPr>
        <w:t>ing</w:t>
      </w:r>
      <w:r>
        <w:rPr>
          <w:rFonts w:eastAsia="Times New Roman" w:cstheme="minorHAnsi"/>
          <w:sz w:val="24"/>
          <w:szCs w:val="24"/>
          <w:lang w:eastAsia="en-AU"/>
        </w:rPr>
        <w:t xml:space="preserve"> who </w:t>
      </w:r>
      <w:r w:rsidR="005E6694">
        <w:rPr>
          <w:rFonts w:eastAsia="Times New Roman" w:cstheme="minorHAnsi"/>
          <w:sz w:val="24"/>
          <w:szCs w:val="24"/>
          <w:lang w:eastAsia="en-AU"/>
        </w:rPr>
        <w:t xml:space="preserve">performs </w:t>
      </w:r>
      <w:r>
        <w:rPr>
          <w:rFonts w:eastAsia="Times New Roman" w:cstheme="minorHAnsi"/>
          <w:sz w:val="24"/>
          <w:szCs w:val="24"/>
          <w:lang w:eastAsia="en-AU"/>
        </w:rPr>
        <w:t xml:space="preserve">maintenance, subject to Government direction or </w:t>
      </w:r>
      <w:r w:rsidR="009264C2">
        <w:rPr>
          <w:rFonts w:eastAsia="Times New Roman" w:cstheme="minorHAnsi"/>
          <w:sz w:val="24"/>
          <w:szCs w:val="24"/>
          <w:lang w:eastAsia="en-AU"/>
        </w:rPr>
        <w:t>an</w:t>
      </w:r>
      <w:r>
        <w:rPr>
          <w:rFonts w:eastAsia="Times New Roman" w:cstheme="minorHAnsi"/>
          <w:sz w:val="24"/>
          <w:szCs w:val="24"/>
          <w:lang w:eastAsia="en-AU"/>
        </w:rPr>
        <w:t xml:space="preserve"> operating licence.</w:t>
      </w:r>
      <w:r>
        <w:rPr>
          <w:rStyle w:val="FootnoteReference"/>
          <w:rFonts w:eastAsia="Times New Roman" w:cstheme="minorHAnsi"/>
          <w:sz w:val="24"/>
          <w:szCs w:val="24"/>
          <w:lang w:eastAsia="en-AU"/>
        </w:rPr>
        <w:footnoteReference w:id="23"/>
      </w:r>
    </w:p>
    <w:p w14:paraId="25B1F890" w14:textId="77777777" w:rsidR="00907D87" w:rsidRDefault="00907D87" w:rsidP="00E51B68">
      <w:pPr>
        <w:spacing w:after="0" w:line="240" w:lineRule="auto"/>
        <w:textAlignment w:val="baseline"/>
        <w:rPr>
          <w:rFonts w:eastAsia="Times New Roman" w:cstheme="minorHAnsi"/>
          <w:sz w:val="24"/>
          <w:szCs w:val="24"/>
          <w:lang w:eastAsia="en-AU"/>
        </w:rPr>
      </w:pPr>
    </w:p>
    <w:p w14:paraId="722E422A" w14:textId="05CFAD3B" w:rsidR="00512F91" w:rsidRDefault="00923D8F"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In evidence to the Inquiry, 15 November 2021, t</w:t>
      </w:r>
      <w:r w:rsidR="00512F91">
        <w:rPr>
          <w:rFonts w:eastAsia="Times New Roman" w:cstheme="minorHAnsi"/>
          <w:sz w:val="24"/>
          <w:szCs w:val="24"/>
          <w:lang w:eastAsia="en-AU"/>
        </w:rPr>
        <w:t>he former Secretary of Transport for NSW suggested there was some uncertainty about maintenance responsibility.</w:t>
      </w:r>
      <w:r w:rsidR="00512F91">
        <w:rPr>
          <w:rStyle w:val="FootnoteReference"/>
          <w:rFonts w:eastAsia="Times New Roman" w:cstheme="minorHAnsi"/>
          <w:sz w:val="24"/>
          <w:szCs w:val="24"/>
          <w:lang w:eastAsia="en-AU"/>
        </w:rPr>
        <w:footnoteReference w:id="24"/>
      </w:r>
    </w:p>
    <w:p w14:paraId="54FCE612" w14:textId="77777777" w:rsidR="00861012" w:rsidRDefault="00861012" w:rsidP="00E51B68">
      <w:pPr>
        <w:spacing w:after="0" w:line="240" w:lineRule="auto"/>
        <w:textAlignment w:val="baseline"/>
        <w:rPr>
          <w:rFonts w:eastAsia="Times New Roman" w:cstheme="minorHAnsi"/>
          <w:sz w:val="24"/>
          <w:szCs w:val="24"/>
          <w:lang w:eastAsia="en-AU"/>
        </w:rPr>
      </w:pPr>
    </w:p>
    <w:p w14:paraId="43447BB8" w14:textId="6CBB4B27" w:rsidR="00861012" w:rsidRPr="00D707CB" w:rsidRDefault="00B20F25" w:rsidP="00E51B68">
      <w:pPr>
        <w:pStyle w:val="Heading2"/>
        <w:spacing w:before="0"/>
        <w:rPr>
          <w:rFonts w:eastAsia="Times New Roman"/>
          <w:lang w:eastAsia="en-AU"/>
        </w:rPr>
      </w:pPr>
      <w:bookmarkStart w:id="7" w:name="_Toc88755504"/>
      <w:r>
        <w:rPr>
          <w:rFonts w:eastAsia="Times New Roman"/>
          <w:lang w:eastAsia="en-AU"/>
        </w:rPr>
        <w:t>6.</w:t>
      </w:r>
      <w:r>
        <w:rPr>
          <w:rFonts w:eastAsia="Times New Roman"/>
          <w:lang w:eastAsia="en-AU"/>
        </w:rPr>
        <w:tab/>
      </w:r>
      <w:r w:rsidR="00861012">
        <w:rPr>
          <w:rFonts w:eastAsia="Times New Roman"/>
          <w:lang w:eastAsia="en-AU"/>
        </w:rPr>
        <w:t>Two faces?</w:t>
      </w:r>
      <w:bookmarkEnd w:id="7"/>
    </w:p>
    <w:p w14:paraId="5172D1A3" w14:textId="6A232E8F" w:rsidR="007E3E25" w:rsidRPr="00D707CB" w:rsidRDefault="007E3E25"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Some might </w:t>
      </w:r>
      <w:r w:rsidR="007C6378" w:rsidRPr="00D707CB">
        <w:rPr>
          <w:rFonts w:eastAsia="Times New Roman" w:cstheme="minorHAnsi"/>
          <w:sz w:val="24"/>
          <w:szCs w:val="24"/>
          <w:lang w:eastAsia="en-AU"/>
        </w:rPr>
        <w:t xml:space="preserve">regard </w:t>
      </w:r>
      <w:r w:rsidR="00923D8F">
        <w:rPr>
          <w:rFonts w:eastAsia="Times New Roman" w:cstheme="minorHAnsi"/>
          <w:sz w:val="24"/>
          <w:szCs w:val="24"/>
          <w:lang w:eastAsia="en-AU"/>
        </w:rPr>
        <w:t xml:space="preserve">the Government’s two facedness - wanting the Auditor General </w:t>
      </w:r>
      <w:r w:rsidR="00907D87">
        <w:rPr>
          <w:rFonts w:eastAsia="Times New Roman" w:cstheme="minorHAnsi"/>
          <w:sz w:val="24"/>
          <w:szCs w:val="24"/>
          <w:lang w:eastAsia="en-AU"/>
        </w:rPr>
        <w:t xml:space="preserve">etc. </w:t>
      </w:r>
      <w:r w:rsidR="00923D8F">
        <w:rPr>
          <w:rFonts w:eastAsia="Times New Roman" w:cstheme="minorHAnsi"/>
          <w:sz w:val="24"/>
          <w:szCs w:val="24"/>
          <w:lang w:eastAsia="en-AU"/>
        </w:rPr>
        <w:t>to believe one thing, and wanting the public to believe something else - as comical</w:t>
      </w:r>
      <w:r w:rsidRPr="00D707CB">
        <w:rPr>
          <w:rFonts w:eastAsia="Times New Roman" w:cstheme="minorHAnsi"/>
          <w:sz w:val="24"/>
          <w:szCs w:val="24"/>
          <w:lang w:eastAsia="en-AU"/>
        </w:rPr>
        <w:t xml:space="preserve">.  I </w:t>
      </w:r>
      <w:r w:rsidR="007C6378" w:rsidRPr="00D707CB">
        <w:rPr>
          <w:rFonts w:eastAsia="Times New Roman" w:cstheme="minorHAnsi"/>
          <w:sz w:val="24"/>
          <w:szCs w:val="24"/>
          <w:lang w:eastAsia="en-AU"/>
        </w:rPr>
        <w:t>think</w:t>
      </w:r>
      <w:r w:rsidRPr="00D707CB">
        <w:rPr>
          <w:rFonts w:eastAsia="Times New Roman" w:cstheme="minorHAnsi"/>
          <w:sz w:val="24"/>
          <w:szCs w:val="24"/>
          <w:lang w:eastAsia="en-AU"/>
        </w:rPr>
        <w:t xml:space="preserve"> it dangerous.</w:t>
      </w:r>
      <w:r w:rsidR="007C6378" w:rsidRPr="00D707CB">
        <w:rPr>
          <w:rFonts w:eastAsia="Times New Roman" w:cstheme="minorHAnsi"/>
          <w:sz w:val="24"/>
          <w:szCs w:val="24"/>
          <w:lang w:eastAsia="en-AU"/>
        </w:rPr>
        <w:t xml:space="preserve">  I am not alone.</w:t>
      </w:r>
    </w:p>
    <w:p w14:paraId="1956AC08" w14:textId="77777777" w:rsidR="007E3E25" w:rsidRPr="00D707CB" w:rsidRDefault="007E3E25" w:rsidP="00E51B68">
      <w:pPr>
        <w:spacing w:after="0" w:line="240" w:lineRule="auto"/>
        <w:textAlignment w:val="baseline"/>
        <w:rPr>
          <w:rFonts w:eastAsia="Times New Roman" w:cstheme="minorHAnsi"/>
          <w:sz w:val="24"/>
          <w:szCs w:val="24"/>
          <w:lang w:eastAsia="en-AU"/>
        </w:rPr>
      </w:pPr>
    </w:p>
    <w:p w14:paraId="52CA5ECC" w14:textId="13C1ADF4" w:rsidR="00B20F25" w:rsidRDefault="00D30BD3" w:rsidP="00E51B68">
      <w:pPr>
        <w:spacing w:after="0"/>
        <w:rPr>
          <w:rFonts w:cstheme="minorHAnsi"/>
          <w:sz w:val="24"/>
          <w:szCs w:val="24"/>
        </w:rPr>
      </w:pPr>
      <w:r w:rsidRPr="00D707CB">
        <w:rPr>
          <w:rFonts w:cstheme="minorHAnsi"/>
          <w:sz w:val="24"/>
          <w:szCs w:val="24"/>
        </w:rPr>
        <w:t xml:space="preserve">In evidence to the </w:t>
      </w:r>
      <w:r w:rsidR="0011402F" w:rsidRPr="00D707CB">
        <w:rPr>
          <w:rFonts w:cstheme="minorHAnsi"/>
          <w:sz w:val="24"/>
          <w:szCs w:val="24"/>
        </w:rPr>
        <w:t>I</w:t>
      </w:r>
      <w:r w:rsidRPr="00D707CB">
        <w:rPr>
          <w:rFonts w:cstheme="minorHAnsi"/>
          <w:sz w:val="24"/>
          <w:szCs w:val="24"/>
        </w:rPr>
        <w:t>nquiry,</w:t>
      </w:r>
      <w:r w:rsidR="00923D8F">
        <w:rPr>
          <w:rFonts w:cstheme="minorHAnsi"/>
          <w:sz w:val="24"/>
          <w:szCs w:val="24"/>
        </w:rPr>
        <w:t xml:space="preserve"> </w:t>
      </w:r>
      <w:r w:rsidRPr="00D707CB">
        <w:rPr>
          <w:rFonts w:cstheme="minorHAnsi"/>
          <w:sz w:val="24"/>
          <w:szCs w:val="24"/>
        </w:rPr>
        <w:t xml:space="preserve">the former </w:t>
      </w:r>
      <w:r w:rsidR="00812F94" w:rsidRPr="00D707CB">
        <w:rPr>
          <w:rFonts w:cstheme="minorHAnsi"/>
          <w:sz w:val="24"/>
          <w:szCs w:val="24"/>
        </w:rPr>
        <w:t xml:space="preserve">Transport </w:t>
      </w:r>
      <w:r w:rsidRPr="00D707CB">
        <w:rPr>
          <w:rFonts w:cstheme="minorHAnsi"/>
          <w:sz w:val="24"/>
          <w:szCs w:val="24"/>
        </w:rPr>
        <w:t xml:space="preserve">Secretary expressed concern about </w:t>
      </w:r>
      <w:r w:rsidR="00812F94" w:rsidRPr="00D707CB">
        <w:rPr>
          <w:rFonts w:cstheme="minorHAnsi"/>
          <w:sz w:val="24"/>
          <w:szCs w:val="24"/>
        </w:rPr>
        <w:t xml:space="preserve">the safety of </w:t>
      </w:r>
      <w:r w:rsidR="004D7B5F" w:rsidRPr="00D707CB">
        <w:rPr>
          <w:rFonts w:cstheme="minorHAnsi"/>
          <w:sz w:val="24"/>
          <w:szCs w:val="24"/>
        </w:rPr>
        <w:t xml:space="preserve">putting </w:t>
      </w:r>
      <w:r w:rsidR="00812F94" w:rsidRPr="00D707CB">
        <w:rPr>
          <w:rFonts w:cstheme="minorHAnsi"/>
          <w:sz w:val="24"/>
          <w:szCs w:val="24"/>
        </w:rPr>
        <w:t>(track) assets</w:t>
      </w:r>
      <w:r w:rsidRPr="00D707CB">
        <w:rPr>
          <w:rFonts w:cstheme="minorHAnsi"/>
          <w:sz w:val="24"/>
          <w:szCs w:val="24"/>
        </w:rPr>
        <w:t xml:space="preserve"> </w:t>
      </w:r>
      <w:r w:rsidR="004D7B5F" w:rsidRPr="00D707CB">
        <w:rPr>
          <w:rFonts w:cstheme="minorHAnsi"/>
          <w:sz w:val="24"/>
          <w:szCs w:val="24"/>
        </w:rPr>
        <w:t>in a for-profit organisation that does not run trains</w:t>
      </w:r>
      <w:r w:rsidRPr="00D707CB">
        <w:rPr>
          <w:rFonts w:cstheme="minorHAnsi"/>
          <w:sz w:val="24"/>
          <w:szCs w:val="24"/>
        </w:rPr>
        <w:t xml:space="preserve">.  </w:t>
      </w:r>
    </w:p>
    <w:p w14:paraId="79D49E66" w14:textId="77777777" w:rsidR="00B20F25" w:rsidRDefault="00B20F25" w:rsidP="00E51B68">
      <w:pPr>
        <w:spacing w:after="0"/>
        <w:rPr>
          <w:rFonts w:cstheme="minorHAnsi"/>
          <w:sz w:val="24"/>
          <w:szCs w:val="24"/>
        </w:rPr>
      </w:pPr>
    </w:p>
    <w:p w14:paraId="261ED656" w14:textId="2D492C35" w:rsidR="00451334" w:rsidRPr="00D707CB" w:rsidRDefault="00D30BD3" w:rsidP="00E51B68">
      <w:pPr>
        <w:spacing w:after="0"/>
        <w:rPr>
          <w:rFonts w:cstheme="minorHAnsi"/>
          <w:sz w:val="24"/>
          <w:szCs w:val="24"/>
        </w:rPr>
      </w:pPr>
      <w:r w:rsidRPr="00D707CB">
        <w:rPr>
          <w:rFonts w:cstheme="minorHAnsi"/>
          <w:sz w:val="24"/>
          <w:szCs w:val="24"/>
        </w:rPr>
        <w:t xml:space="preserve">He inferred this was a contention </w:t>
      </w:r>
      <w:r w:rsidR="00591187" w:rsidRPr="00D707CB">
        <w:rPr>
          <w:rFonts w:cstheme="minorHAnsi"/>
          <w:sz w:val="24"/>
          <w:szCs w:val="24"/>
        </w:rPr>
        <w:t>with</w:t>
      </w:r>
      <w:r w:rsidRPr="00D707CB">
        <w:rPr>
          <w:rFonts w:cstheme="minorHAnsi"/>
          <w:sz w:val="24"/>
          <w:szCs w:val="24"/>
        </w:rPr>
        <w:t xml:space="preserve"> Treasury </w:t>
      </w:r>
      <w:r w:rsidR="002B6314" w:rsidRPr="00D707CB">
        <w:rPr>
          <w:rFonts w:cstheme="minorHAnsi"/>
          <w:sz w:val="24"/>
          <w:szCs w:val="24"/>
        </w:rPr>
        <w:t xml:space="preserve">last year </w:t>
      </w:r>
      <w:r w:rsidRPr="00D707CB">
        <w:rPr>
          <w:rFonts w:cstheme="minorHAnsi"/>
          <w:sz w:val="24"/>
          <w:szCs w:val="24"/>
        </w:rPr>
        <w:t xml:space="preserve">and said he directly advised then Premier Berejiklian of his </w:t>
      </w:r>
      <w:r w:rsidR="005E2442" w:rsidRPr="00D707CB">
        <w:rPr>
          <w:rFonts w:cstheme="minorHAnsi"/>
          <w:sz w:val="24"/>
          <w:szCs w:val="24"/>
        </w:rPr>
        <w:t>worries</w:t>
      </w:r>
      <w:r w:rsidRPr="00D707CB">
        <w:rPr>
          <w:rFonts w:cstheme="minorHAnsi"/>
          <w:sz w:val="24"/>
          <w:szCs w:val="24"/>
        </w:rPr>
        <w:t>.  He indicated he considered resigning.</w:t>
      </w:r>
      <w:r w:rsidR="00812F94" w:rsidRPr="00D707CB">
        <w:rPr>
          <w:rFonts w:cstheme="minorHAnsi"/>
          <w:sz w:val="24"/>
          <w:szCs w:val="24"/>
        </w:rPr>
        <w:t xml:space="preserve">  Others suggest this is a</w:t>
      </w:r>
      <w:r w:rsidR="00117218" w:rsidRPr="00D707CB">
        <w:rPr>
          <w:rFonts w:cstheme="minorHAnsi"/>
          <w:sz w:val="24"/>
          <w:szCs w:val="24"/>
        </w:rPr>
        <w:t>ssociated with</w:t>
      </w:r>
      <w:r w:rsidR="00812F94" w:rsidRPr="00D707CB">
        <w:rPr>
          <w:rFonts w:cstheme="minorHAnsi"/>
          <w:sz w:val="24"/>
          <w:szCs w:val="24"/>
        </w:rPr>
        <w:t xml:space="preserve"> his hitherto unexplained sacking.</w:t>
      </w:r>
      <w:r w:rsidR="00923D8F">
        <w:rPr>
          <w:rStyle w:val="FootnoteReference"/>
          <w:rFonts w:cstheme="minorHAnsi"/>
          <w:sz w:val="24"/>
          <w:szCs w:val="24"/>
        </w:rPr>
        <w:footnoteReference w:id="25"/>
      </w:r>
    </w:p>
    <w:p w14:paraId="6483447C" w14:textId="77777777" w:rsidR="00D30BD3" w:rsidRPr="00D707CB" w:rsidRDefault="00D30BD3" w:rsidP="00E51B68">
      <w:pPr>
        <w:spacing w:after="0" w:line="240" w:lineRule="auto"/>
        <w:textAlignment w:val="baseline"/>
        <w:rPr>
          <w:rFonts w:eastAsia="Times New Roman" w:cstheme="minorHAnsi"/>
          <w:sz w:val="24"/>
          <w:szCs w:val="24"/>
          <w:lang w:eastAsia="en-AU"/>
        </w:rPr>
      </w:pPr>
    </w:p>
    <w:p w14:paraId="4507F782" w14:textId="52AE79B0" w:rsidR="007E3E25" w:rsidRPr="00D707CB" w:rsidRDefault="00451334" w:rsidP="00E51B68">
      <w:pPr>
        <w:spacing w:after="0" w:line="240" w:lineRule="auto"/>
        <w:textAlignment w:val="baseline"/>
        <w:rPr>
          <w:rFonts w:cstheme="minorHAnsi"/>
          <w:sz w:val="24"/>
          <w:szCs w:val="24"/>
        </w:rPr>
      </w:pPr>
      <w:r w:rsidRPr="00D707CB">
        <w:rPr>
          <w:rFonts w:eastAsia="Times New Roman" w:cstheme="minorHAnsi"/>
          <w:sz w:val="24"/>
          <w:szCs w:val="24"/>
          <w:lang w:eastAsia="en-AU"/>
        </w:rPr>
        <w:t>The</w:t>
      </w:r>
      <w:r w:rsidR="00812F94" w:rsidRPr="00D707CB">
        <w:rPr>
          <w:rFonts w:eastAsia="Times New Roman" w:cstheme="minorHAnsi"/>
          <w:sz w:val="24"/>
          <w:szCs w:val="24"/>
          <w:lang w:eastAsia="en-AU"/>
        </w:rPr>
        <w:t xml:space="preserve"> concern </w:t>
      </w:r>
      <w:r w:rsidR="004D290A" w:rsidRPr="00D707CB">
        <w:rPr>
          <w:rFonts w:eastAsia="Times New Roman" w:cstheme="minorHAnsi"/>
          <w:sz w:val="24"/>
          <w:szCs w:val="24"/>
          <w:lang w:eastAsia="en-AU"/>
        </w:rPr>
        <w:t xml:space="preserve">seemingly </w:t>
      </w:r>
      <w:r w:rsidR="00D30BD3" w:rsidRPr="00D707CB">
        <w:rPr>
          <w:rFonts w:eastAsia="Times New Roman" w:cstheme="minorHAnsi"/>
          <w:sz w:val="24"/>
          <w:szCs w:val="24"/>
          <w:lang w:eastAsia="en-AU"/>
        </w:rPr>
        <w:t xml:space="preserve">echoes </w:t>
      </w:r>
      <w:r w:rsidR="00812F94" w:rsidRPr="00D707CB">
        <w:rPr>
          <w:rFonts w:eastAsia="Times New Roman" w:cstheme="minorHAnsi"/>
          <w:sz w:val="24"/>
          <w:szCs w:val="24"/>
          <w:lang w:eastAsia="en-AU"/>
        </w:rPr>
        <w:t>a</w:t>
      </w:r>
      <w:r w:rsidR="0011402F" w:rsidRPr="00D707CB">
        <w:rPr>
          <w:rFonts w:eastAsia="Times New Roman" w:cstheme="minorHAnsi"/>
          <w:sz w:val="24"/>
          <w:szCs w:val="24"/>
          <w:lang w:eastAsia="en-AU"/>
        </w:rPr>
        <w:t xml:space="preserve"> </w:t>
      </w:r>
      <w:r w:rsidR="002B6314" w:rsidRPr="00D707CB">
        <w:rPr>
          <w:rFonts w:eastAsia="Times New Roman" w:cstheme="minorHAnsi"/>
          <w:sz w:val="24"/>
          <w:szCs w:val="24"/>
          <w:lang w:eastAsia="en-AU"/>
        </w:rPr>
        <w:t xml:space="preserve">comment in a </w:t>
      </w:r>
      <w:r w:rsidR="00901403">
        <w:rPr>
          <w:rFonts w:eastAsia="Times New Roman" w:cstheme="minorHAnsi"/>
          <w:sz w:val="24"/>
          <w:szCs w:val="24"/>
          <w:lang w:eastAsia="en-AU"/>
        </w:rPr>
        <w:t xml:space="preserve">document in the treasure trove – a </w:t>
      </w:r>
      <w:r w:rsidR="00D30BD3" w:rsidRPr="00D707CB">
        <w:rPr>
          <w:rFonts w:cstheme="minorHAnsi"/>
          <w:sz w:val="24"/>
          <w:szCs w:val="24"/>
        </w:rPr>
        <w:t xml:space="preserve">2016 </w:t>
      </w:r>
      <w:r w:rsidR="007E3E25" w:rsidRPr="00D707CB">
        <w:rPr>
          <w:rFonts w:cstheme="minorHAnsi"/>
          <w:sz w:val="24"/>
          <w:szCs w:val="24"/>
        </w:rPr>
        <w:t>Cabinet submission</w:t>
      </w:r>
      <w:r w:rsidR="00901403">
        <w:rPr>
          <w:rFonts w:cstheme="minorHAnsi"/>
          <w:sz w:val="24"/>
          <w:szCs w:val="24"/>
        </w:rPr>
        <w:t xml:space="preserve"> from then Transport Minister Constance and Treasurer Berejiklian</w:t>
      </w:r>
      <w:r w:rsidR="007E3E25" w:rsidRPr="00D707CB">
        <w:rPr>
          <w:rFonts w:cstheme="minorHAnsi"/>
          <w:sz w:val="24"/>
          <w:szCs w:val="24"/>
        </w:rPr>
        <w:t>:</w:t>
      </w:r>
    </w:p>
    <w:p w14:paraId="4037391C" w14:textId="4F40D951" w:rsidR="00451334" w:rsidRPr="00D707CB" w:rsidRDefault="007E3E25" w:rsidP="00E51B68">
      <w:pPr>
        <w:spacing w:after="0"/>
        <w:ind w:left="720"/>
        <w:rPr>
          <w:rFonts w:cstheme="minorHAnsi"/>
          <w:i/>
          <w:iCs/>
          <w:sz w:val="24"/>
          <w:szCs w:val="24"/>
        </w:rPr>
      </w:pPr>
      <w:r w:rsidRPr="00D707CB">
        <w:rPr>
          <w:rFonts w:cstheme="minorHAnsi"/>
          <w:i/>
          <w:iCs/>
          <w:sz w:val="24"/>
          <w:szCs w:val="24"/>
        </w:rPr>
        <w:t>‘one concern is that splitting the maintenance of rail assets from operations is contrary to the recommendations of the Glenbrook or Waterfall inquiries</w:t>
      </w:r>
      <w:r w:rsidR="0011402F" w:rsidRPr="00D707CB">
        <w:rPr>
          <w:rFonts w:cstheme="minorHAnsi"/>
          <w:i/>
          <w:iCs/>
          <w:sz w:val="24"/>
          <w:szCs w:val="24"/>
        </w:rPr>
        <w:t>’</w:t>
      </w:r>
      <w:r w:rsidR="00923D8F">
        <w:rPr>
          <w:rStyle w:val="FootnoteReference"/>
          <w:rFonts w:cstheme="minorHAnsi"/>
          <w:i/>
          <w:iCs/>
          <w:sz w:val="24"/>
          <w:szCs w:val="24"/>
        </w:rPr>
        <w:footnoteReference w:id="26"/>
      </w:r>
    </w:p>
    <w:p w14:paraId="49319CD6" w14:textId="77777777" w:rsidR="00451334" w:rsidRPr="00D707CB" w:rsidRDefault="00451334" w:rsidP="00E51B68">
      <w:pPr>
        <w:spacing w:after="0"/>
        <w:rPr>
          <w:rFonts w:cstheme="minorHAnsi"/>
          <w:sz w:val="24"/>
          <w:szCs w:val="24"/>
        </w:rPr>
      </w:pPr>
    </w:p>
    <w:p w14:paraId="010A7A25" w14:textId="5CB3C202" w:rsidR="00767FE7" w:rsidRPr="00D707CB" w:rsidRDefault="00117218" w:rsidP="00E51B68">
      <w:pPr>
        <w:spacing w:after="0"/>
        <w:rPr>
          <w:rFonts w:cstheme="minorHAnsi"/>
          <w:sz w:val="24"/>
          <w:szCs w:val="24"/>
        </w:rPr>
      </w:pPr>
      <w:r w:rsidRPr="00D707CB">
        <w:rPr>
          <w:rFonts w:cstheme="minorHAnsi"/>
          <w:sz w:val="24"/>
          <w:szCs w:val="24"/>
        </w:rPr>
        <w:t xml:space="preserve">Assuming that document to be bona fide – why else would the Premier’s Department </w:t>
      </w:r>
      <w:r w:rsidR="00587FC4" w:rsidRPr="00D707CB">
        <w:rPr>
          <w:rFonts w:cstheme="minorHAnsi"/>
          <w:sz w:val="24"/>
          <w:szCs w:val="24"/>
        </w:rPr>
        <w:t>want</w:t>
      </w:r>
      <w:r w:rsidRPr="00D707CB">
        <w:rPr>
          <w:rFonts w:cstheme="minorHAnsi"/>
          <w:sz w:val="24"/>
          <w:szCs w:val="24"/>
        </w:rPr>
        <w:t xml:space="preserve"> it withdraw</w:t>
      </w:r>
      <w:r w:rsidR="00587FC4" w:rsidRPr="00D707CB">
        <w:rPr>
          <w:rFonts w:cstheme="minorHAnsi"/>
          <w:sz w:val="24"/>
          <w:szCs w:val="24"/>
        </w:rPr>
        <w:t>n</w:t>
      </w:r>
      <w:r w:rsidR="007D6DD5" w:rsidRPr="00D707CB">
        <w:rPr>
          <w:rFonts w:cstheme="minorHAnsi"/>
          <w:sz w:val="24"/>
          <w:szCs w:val="24"/>
        </w:rPr>
        <w:t>?</w:t>
      </w:r>
      <w:r w:rsidRPr="00D707CB">
        <w:rPr>
          <w:rFonts w:cstheme="minorHAnsi"/>
          <w:sz w:val="24"/>
          <w:szCs w:val="24"/>
        </w:rPr>
        <w:t xml:space="preserve"> - </w:t>
      </w:r>
      <w:r w:rsidR="005E2442" w:rsidRPr="00D707CB">
        <w:rPr>
          <w:rFonts w:cstheme="minorHAnsi"/>
          <w:sz w:val="24"/>
          <w:szCs w:val="24"/>
        </w:rPr>
        <w:t>an</w:t>
      </w:r>
      <w:r w:rsidR="00812F94" w:rsidRPr="00D707CB">
        <w:rPr>
          <w:rFonts w:cstheme="minorHAnsi"/>
          <w:sz w:val="24"/>
          <w:szCs w:val="24"/>
        </w:rPr>
        <w:t xml:space="preserve"> </w:t>
      </w:r>
      <w:r w:rsidR="00767FE7" w:rsidRPr="00D707CB">
        <w:rPr>
          <w:rFonts w:cstheme="minorHAnsi"/>
          <w:sz w:val="24"/>
          <w:szCs w:val="24"/>
        </w:rPr>
        <w:t xml:space="preserve">apparently innocuous </w:t>
      </w:r>
      <w:r w:rsidR="005E2442" w:rsidRPr="00D707CB">
        <w:rPr>
          <w:rFonts w:cstheme="minorHAnsi"/>
          <w:sz w:val="24"/>
          <w:szCs w:val="24"/>
        </w:rPr>
        <w:t xml:space="preserve">word in </w:t>
      </w:r>
      <w:r w:rsidR="00C2770C">
        <w:rPr>
          <w:rFonts w:cstheme="minorHAnsi"/>
          <w:sz w:val="24"/>
          <w:szCs w:val="24"/>
        </w:rPr>
        <w:t>it</w:t>
      </w:r>
      <w:r w:rsidR="00812F94" w:rsidRPr="00D707CB">
        <w:rPr>
          <w:rFonts w:cstheme="minorHAnsi"/>
          <w:sz w:val="24"/>
          <w:szCs w:val="24"/>
        </w:rPr>
        <w:t xml:space="preserve"> </w:t>
      </w:r>
      <w:r w:rsidR="004D7B5F" w:rsidRPr="00D707CB">
        <w:rPr>
          <w:rFonts w:cstheme="minorHAnsi"/>
          <w:sz w:val="24"/>
          <w:szCs w:val="24"/>
        </w:rPr>
        <w:t>reveals</w:t>
      </w:r>
      <w:r w:rsidR="00812F94" w:rsidRPr="00D707CB">
        <w:rPr>
          <w:rFonts w:cstheme="minorHAnsi"/>
          <w:sz w:val="24"/>
          <w:szCs w:val="24"/>
        </w:rPr>
        <w:t xml:space="preserve"> </w:t>
      </w:r>
      <w:r w:rsidRPr="00D707CB">
        <w:rPr>
          <w:rFonts w:cstheme="minorHAnsi"/>
          <w:sz w:val="24"/>
          <w:szCs w:val="24"/>
        </w:rPr>
        <w:t>an</w:t>
      </w:r>
      <w:r w:rsidR="00767FE7" w:rsidRPr="00D707CB">
        <w:rPr>
          <w:rFonts w:cstheme="minorHAnsi"/>
          <w:sz w:val="24"/>
          <w:szCs w:val="24"/>
        </w:rPr>
        <w:t xml:space="preserve"> astounding policy</w:t>
      </w:r>
      <w:r w:rsidR="00587FC4" w:rsidRPr="00D707CB">
        <w:rPr>
          <w:rFonts w:cstheme="minorHAnsi"/>
          <w:sz w:val="24"/>
          <w:szCs w:val="24"/>
        </w:rPr>
        <w:t xml:space="preserve"> wreck</w:t>
      </w:r>
      <w:r w:rsidRPr="00D707CB">
        <w:rPr>
          <w:rFonts w:cstheme="minorHAnsi"/>
          <w:sz w:val="24"/>
          <w:szCs w:val="24"/>
        </w:rPr>
        <w:t>.</w:t>
      </w:r>
    </w:p>
    <w:p w14:paraId="38678385" w14:textId="77777777" w:rsidR="00767FE7" w:rsidRPr="00D707CB" w:rsidRDefault="00767FE7" w:rsidP="00E51B68">
      <w:pPr>
        <w:spacing w:after="0"/>
        <w:rPr>
          <w:rFonts w:cstheme="minorHAnsi"/>
          <w:sz w:val="24"/>
          <w:szCs w:val="24"/>
        </w:rPr>
      </w:pPr>
    </w:p>
    <w:p w14:paraId="055AEB0A" w14:textId="5957E276" w:rsidR="0011178A" w:rsidRPr="00D707CB" w:rsidRDefault="00E96938" w:rsidP="00E51B68">
      <w:pPr>
        <w:spacing w:after="0"/>
        <w:rPr>
          <w:rFonts w:cstheme="minorHAnsi"/>
          <w:sz w:val="24"/>
          <w:szCs w:val="24"/>
        </w:rPr>
      </w:pPr>
      <w:r w:rsidRPr="00D707CB">
        <w:rPr>
          <w:rFonts w:cstheme="minorHAnsi"/>
          <w:sz w:val="24"/>
          <w:szCs w:val="24"/>
        </w:rPr>
        <w:t>T</w:t>
      </w:r>
      <w:r w:rsidR="0011178A" w:rsidRPr="00D707CB">
        <w:rPr>
          <w:rFonts w:cstheme="minorHAnsi"/>
          <w:sz w:val="24"/>
          <w:szCs w:val="24"/>
        </w:rPr>
        <w:t>he word</w:t>
      </w:r>
      <w:r w:rsidR="005E2442" w:rsidRPr="00D707CB">
        <w:rPr>
          <w:rFonts w:cstheme="minorHAnsi"/>
          <w:sz w:val="24"/>
          <w:szCs w:val="24"/>
        </w:rPr>
        <w:t>:</w:t>
      </w:r>
      <w:r w:rsidR="0011178A" w:rsidRPr="00D707CB">
        <w:rPr>
          <w:rFonts w:cstheme="minorHAnsi"/>
          <w:sz w:val="24"/>
          <w:szCs w:val="24"/>
        </w:rPr>
        <w:t xml:space="preserve"> ‘or’</w:t>
      </w:r>
      <w:r w:rsidR="005E2442" w:rsidRPr="00D707CB">
        <w:rPr>
          <w:rFonts w:cstheme="minorHAnsi"/>
          <w:sz w:val="24"/>
          <w:szCs w:val="24"/>
        </w:rPr>
        <w:t>.</w:t>
      </w:r>
      <w:r w:rsidR="0011178A" w:rsidRPr="00D707CB">
        <w:rPr>
          <w:rFonts w:cstheme="minorHAnsi"/>
          <w:sz w:val="24"/>
          <w:szCs w:val="24"/>
        </w:rPr>
        <w:t xml:space="preserve">  </w:t>
      </w:r>
    </w:p>
    <w:p w14:paraId="3536DC21" w14:textId="77777777" w:rsidR="0011178A" w:rsidRPr="00D707CB" w:rsidRDefault="0011178A" w:rsidP="00E51B68">
      <w:pPr>
        <w:spacing w:after="0"/>
        <w:rPr>
          <w:rFonts w:cstheme="minorHAnsi"/>
          <w:sz w:val="24"/>
          <w:szCs w:val="24"/>
        </w:rPr>
      </w:pPr>
    </w:p>
    <w:p w14:paraId="2311A73B" w14:textId="4DF6C3B6" w:rsidR="00C2095B" w:rsidRDefault="00B20F25" w:rsidP="00E51B68">
      <w:pPr>
        <w:pStyle w:val="Heading2"/>
        <w:spacing w:before="0"/>
      </w:pPr>
      <w:bookmarkStart w:id="8" w:name="_Toc88755505"/>
      <w:r>
        <w:t>7.</w:t>
      </w:r>
      <w:r>
        <w:tab/>
      </w:r>
      <w:r w:rsidR="00C2095B">
        <w:t>The wrong guess</w:t>
      </w:r>
      <w:bookmarkEnd w:id="8"/>
    </w:p>
    <w:p w14:paraId="761FC590" w14:textId="498526D9" w:rsidR="00587FC4" w:rsidRPr="00D707CB" w:rsidRDefault="00F50CA2" w:rsidP="00E51B68">
      <w:pPr>
        <w:spacing w:after="0"/>
        <w:rPr>
          <w:rFonts w:cstheme="minorHAnsi"/>
          <w:sz w:val="24"/>
          <w:szCs w:val="24"/>
        </w:rPr>
      </w:pPr>
      <w:r w:rsidRPr="00D707CB">
        <w:rPr>
          <w:rFonts w:cstheme="minorHAnsi"/>
          <w:sz w:val="24"/>
          <w:szCs w:val="24"/>
        </w:rPr>
        <w:t xml:space="preserve">A </w:t>
      </w:r>
      <w:r w:rsidR="00767FE7" w:rsidRPr="00D707CB">
        <w:rPr>
          <w:rFonts w:cstheme="minorHAnsi"/>
          <w:sz w:val="24"/>
          <w:szCs w:val="24"/>
        </w:rPr>
        <w:t xml:space="preserve">submission </w:t>
      </w:r>
      <w:r w:rsidRPr="00D707CB">
        <w:rPr>
          <w:rFonts w:cstheme="minorHAnsi"/>
          <w:sz w:val="24"/>
          <w:szCs w:val="24"/>
        </w:rPr>
        <w:t xml:space="preserve">bearing the names of Ministers </w:t>
      </w:r>
      <w:r w:rsidR="00767FE7" w:rsidRPr="00D707CB">
        <w:rPr>
          <w:rFonts w:cstheme="minorHAnsi"/>
          <w:sz w:val="24"/>
          <w:szCs w:val="24"/>
        </w:rPr>
        <w:t xml:space="preserve">with nearly a decade experience in </w:t>
      </w:r>
      <w:r w:rsidR="001814F2" w:rsidRPr="00D707CB">
        <w:rPr>
          <w:rFonts w:cstheme="minorHAnsi"/>
          <w:sz w:val="24"/>
          <w:szCs w:val="24"/>
        </w:rPr>
        <w:t xml:space="preserve">transport </w:t>
      </w:r>
      <w:r w:rsidRPr="00D707CB">
        <w:rPr>
          <w:rFonts w:cstheme="minorHAnsi"/>
          <w:sz w:val="24"/>
          <w:szCs w:val="24"/>
        </w:rPr>
        <w:t>matters</w:t>
      </w:r>
      <w:r w:rsidR="00767FE7" w:rsidRPr="00D707CB">
        <w:rPr>
          <w:rFonts w:cstheme="minorHAnsi"/>
          <w:sz w:val="24"/>
          <w:szCs w:val="24"/>
        </w:rPr>
        <w:t>, backed by large Departments and Offices</w:t>
      </w:r>
      <w:r w:rsidR="007D6DD5" w:rsidRPr="00D707CB">
        <w:rPr>
          <w:rFonts w:cstheme="minorHAnsi"/>
          <w:sz w:val="24"/>
          <w:szCs w:val="24"/>
        </w:rPr>
        <w:t>,</w:t>
      </w:r>
      <w:r w:rsidR="00767FE7" w:rsidRPr="00D707CB">
        <w:rPr>
          <w:rFonts w:cstheme="minorHAnsi"/>
          <w:sz w:val="24"/>
          <w:szCs w:val="24"/>
        </w:rPr>
        <w:t xml:space="preserve"> </w:t>
      </w:r>
      <w:r w:rsidRPr="00D707CB">
        <w:rPr>
          <w:rFonts w:cstheme="minorHAnsi"/>
          <w:sz w:val="24"/>
          <w:szCs w:val="24"/>
        </w:rPr>
        <w:t xml:space="preserve">not knowing </w:t>
      </w:r>
      <w:r w:rsidR="00587FC4" w:rsidRPr="00D707CB">
        <w:rPr>
          <w:rFonts w:cstheme="minorHAnsi"/>
          <w:sz w:val="24"/>
          <w:szCs w:val="24"/>
        </w:rPr>
        <w:t xml:space="preserve">- </w:t>
      </w:r>
      <w:r w:rsidRPr="00D707CB">
        <w:rPr>
          <w:rFonts w:cstheme="minorHAnsi"/>
          <w:sz w:val="24"/>
          <w:szCs w:val="24"/>
        </w:rPr>
        <w:t xml:space="preserve">and </w:t>
      </w:r>
      <w:r w:rsidR="00767FE7" w:rsidRPr="00D707CB">
        <w:rPr>
          <w:rFonts w:cstheme="minorHAnsi"/>
          <w:sz w:val="24"/>
          <w:szCs w:val="24"/>
        </w:rPr>
        <w:t xml:space="preserve">apparently </w:t>
      </w:r>
      <w:r w:rsidR="00CE298F" w:rsidRPr="00D707CB">
        <w:rPr>
          <w:rFonts w:cstheme="minorHAnsi"/>
          <w:sz w:val="24"/>
          <w:szCs w:val="24"/>
        </w:rPr>
        <w:t xml:space="preserve">not </w:t>
      </w:r>
      <w:r w:rsidR="0011402F" w:rsidRPr="00D707CB">
        <w:rPr>
          <w:rFonts w:cstheme="minorHAnsi"/>
          <w:sz w:val="24"/>
          <w:szCs w:val="24"/>
        </w:rPr>
        <w:t>ask</w:t>
      </w:r>
      <w:r w:rsidR="00CE298F" w:rsidRPr="00D707CB">
        <w:rPr>
          <w:rFonts w:cstheme="minorHAnsi"/>
          <w:sz w:val="24"/>
          <w:szCs w:val="24"/>
        </w:rPr>
        <w:t>ing</w:t>
      </w:r>
      <w:r w:rsidR="00587FC4" w:rsidRPr="00D707CB">
        <w:rPr>
          <w:rFonts w:cstheme="minorHAnsi"/>
          <w:sz w:val="24"/>
          <w:szCs w:val="24"/>
        </w:rPr>
        <w:t xml:space="preserve"> - which accident inquiry recommended against splitting maintenance from operations</w:t>
      </w:r>
      <w:r w:rsidR="00CE298F" w:rsidRPr="00D707CB">
        <w:rPr>
          <w:rFonts w:cstheme="minorHAnsi"/>
          <w:sz w:val="24"/>
          <w:szCs w:val="24"/>
        </w:rPr>
        <w:t xml:space="preserve">?  </w:t>
      </w:r>
    </w:p>
    <w:p w14:paraId="42CC7B96" w14:textId="77777777" w:rsidR="00587FC4" w:rsidRPr="00D707CB" w:rsidRDefault="00587FC4" w:rsidP="00E51B68">
      <w:pPr>
        <w:spacing w:after="0"/>
        <w:rPr>
          <w:rFonts w:cstheme="minorHAnsi"/>
          <w:sz w:val="24"/>
          <w:szCs w:val="24"/>
        </w:rPr>
      </w:pPr>
    </w:p>
    <w:p w14:paraId="09C2B2CE" w14:textId="74BC991B" w:rsidR="001814F2" w:rsidRPr="00D707CB" w:rsidRDefault="00F151B6" w:rsidP="00E51B68">
      <w:pPr>
        <w:spacing w:after="0"/>
        <w:rPr>
          <w:rFonts w:cstheme="minorHAnsi"/>
          <w:sz w:val="24"/>
          <w:szCs w:val="24"/>
        </w:rPr>
      </w:pPr>
      <w:r>
        <w:rPr>
          <w:rFonts w:cstheme="minorHAnsi"/>
          <w:sz w:val="24"/>
          <w:szCs w:val="24"/>
        </w:rPr>
        <w:t>Assuming the document is bona fide, i</w:t>
      </w:r>
      <w:r w:rsidR="006E6619">
        <w:rPr>
          <w:rFonts w:cstheme="minorHAnsi"/>
          <w:sz w:val="24"/>
          <w:szCs w:val="24"/>
        </w:rPr>
        <w:t>t seems f</w:t>
      </w:r>
      <w:r w:rsidR="00CE298F" w:rsidRPr="00D707CB">
        <w:rPr>
          <w:rFonts w:cstheme="minorHAnsi"/>
          <w:sz w:val="24"/>
          <w:szCs w:val="24"/>
        </w:rPr>
        <w:t>ormal a</w:t>
      </w:r>
      <w:r w:rsidR="004D7B5F" w:rsidRPr="00D707CB">
        <w:rPr>
          <w:rFonts w:cstheme="minorHAnsi"/>
          <w:sz w:val="24"/>
          <w:szCs w:val="24"/>
        </w:rPr>
        <w:t>dvice to Cabinet on a</w:t>
      </w:r>
      <w:r w:rsidR="001814F2" w:rsidRPr="00D707CB">
        <w:rPr>
          <w:rFonts w:cstheme="minorHAnsi"/>
          <w:sz w:val="24"/>
          <w:szCs w:val="24"/>
        </w:rPr>
        <w:t xml:space="preserve">n issue with </w:t>
      </w:r>
      <w:r w:rsidR="004D7B5F" w:rsidRPr="00D707CB">
        <w:rPr>
          <w:rFonts w:cstheme="minorHAnsi"/>
          <w:sz w:val="24"/>
          <w:szCs w:val="24"/>
        </w:rPr>
        <w:t>multi-billion dollar and public safety c</w:t>
      </w:r>
      <w:r w:rsidR="001814F2" w:rsidRPr="00D707CB">
        <w:rPr>
          <w:rFonts w:cstheme="minorHAnsi"/>
          <w:sz w:val="24"/>
          <w:szCs w:val="24"/>
        </w:rPr>
        <w:t>onsequences</w:t>
      </w:r>
      <w:r w:rsidR="004D7B5F" w:rsidRPr="00D707CB">
        <w:rPr>
          <w:rFonts w:cstheme="minorHAnsi"/>
          <w:sz w:val="24"/>
          <w:szCs w:val="24"/>
        </w:rPr>
        <w:t xml:space="preserve"> </w:t>
      </w:r>
      <w:r w:rsidR="006E6619">
        <w:rPr>
          <w:rFonts w:cstheme="minorHAnsi"/>
          <w:sz w:val="24"/>
          <w:szCs w:val="24"/>
        </w:rPr>
        <w:t xml:space="preserve">was </w:t>
      </w:r>
      <w:r w:rsidR="004D7B5F" w:rsidRPr="00D707CB">
        <w:rPr>
          <w:rFonts w:cstheme="minorHAnsi"/>
          <w:sz w:val="24"/>
          <w:szCs w:val="24"/>
        </w:rPr>
        <w:t>based on a guess</w:t>
      </w:r>
      <w:r w:rsidR="006E6619">
        <w:rPr>
          <w:rFonts w:cstheme="minorHAnsi"/>
          <w:sz w:val="24"/>
          <w:szCs w:val="24"/>
        </w:rPr>
        <w:t>.</w:t>
      </w:r>
      <w:r w:rsidR="004D7B5F" w:rsidRPr="00D707CB">
        <w:rPr>
          <w:rFonts w:cstheme="minorHAnsi"/>
          <w:sz w:val="24"/>
          <w:szCs w:val="24"/>
        </w:rPr>
        <w:t xml:space="preserve">  </w:t>
      </w:r>
    </w:p>
    <w:p w14:paraId="294D7ECD" w14:textId="731086B4" w:rsidR="001814F2" w:rsidRDefault="001814F2" w:rsidP="00E51B68">
      <w:pPr>
        <w:spacing w:after="0"/>
        <w:rPr>
          <w:rFonts w:cstheme="minorHAnsi"/>
          <w:sz w:val="24"/>
          <w:szCs w:val="24"/>
        </w:rPr>
      </w:pPr>
    </w:p>
    <w:p w14:paraId="3E8067CC" w14:textId="60F26417" w:rsidR="004D290A" w:rsidRPr="00D707CB" w:rsidRDefault="006E6619" w:rsidP="00E51B68">
      <w:pPr>
        <w:spacing w:after="0"/>
        <w:rPr>
          <w:rFonts w:cstheme="minorHAnsi"/>
          <w:sz w:val="24"/>
          <w:szCs w:val="24"/>
        </w:rPr>
      </w:pPr>
      <w:r>
        <w:rPr>
          <w:rFonts w:cstheme="minorHAnsi"/>
          <w:sz w:val="24"/>
          <w:szCs w:val="24"/>
        </w:rPr>
        <w:t>Alas</w:t>
      </w:r>
      <w:r w:rsidR="00C2095B">
        <w:rPr>
          <w:rFonts w:cstheme="minorHAnsi"/>
          <w:sz w:val="24"/>
          <w:szCs w:val="24"/>
        </w:rPr>
        <w:t xml:space="preserve">, the </w:t>
      </w:r>
      <w:r w:rsidR="004D7B5F" w:rsidRPr="00D707CB">
        <w:rPr>
          <w:rFonts w:cstheme="minorHAnsi"/>
          <w:sz w:val="24"/>
          <w:szCs w:val="24"/>
        </w:rPr>
        <w:t>wrong guess</w:t>
      </w:r>
      <w:r w:rsidR="007D6DD5" w:rsidRPr="00D707CB">
        <w:rPr>
          <w:rFonts w:cstheme="minorHAnsi"/>
          <w:sz w:val="24"/>
          <w:szCs w:val="24"/>
        </w:rPr>
        <w:t xml:space="preserve">.  </w:t>
      </w:r>
    </w:p>
    <w:p w14:paraId="2100391E" w14:textId="77777777" w:rsidR="004D290A" w:rsidRPr="00D707CB" w:rsidRDefault="004D290A" w:rsidP="00E51B68">
      <w:pPr>
        <w:spacing w:after="0"/>
        <w:rPr>
          <w:rFonts w:cstheme="minorHAnsi"/>
          <w:sz w:val="24"/>
          <w:szCs w:val="24"/>
        </w:rPr>
      </w:pPr>
    </w:p>
    <w:p w14:paraId="0C920760" w14:textId="73735E14" w:rsidR="00767FE7" w:rsidRDefault="007D6DD5" w:rsidP="00E51B68">
      <w:pPr>
        <w:spacing w:after="0"/>
        <w:rPr>
          <w:rFonts w:cstheme="minorHAnsi"/>
          <w:sz w:val="24"/>
          <w:szCs w:val="24"/>
        </w:rPr>
      </w:pPr>
      <w:r w:rsidRPr="00D707CB">
        <w:rPr>
          <w:rFonts w:cstheme="minorHAnsi"/>
          <w:sz w:val="24"/>
          <w:szCs w:val="24"/>
        </w:rPr>
        <w:lastRenderedPageBreak/>
        <w:t>N</w:t>
      </w:r>
      <w:r w:rsidR="00587FC4" w:rsidRPr="00D707CB">
        <w:rPr>
          <w:rFonts w:cstheme="minorHAnsi"/>
          <w:sz w:val="24"/>
          <w:szCs w:val="24"/>
        </w:rPr>
        <w:t>either</w:t>
      </w:r>
      <w:r w:rsidRPr="00D707CB">
        <w:rPr>
          <w:rFonts w:cstheme="minorHAnsi"/>
          <w:sz w:val="24"/>
          <w:szCs w:val="24"/>
        </w:rPr>
        <w:t xml:space="preserve"> </w:t>
      </w:r>
      <w:r w:rsidR="000C7AA9">
        <w:rPr>
          <w:rFonts w:cstheme="minorHAnsi"/>
          <w:sz w:val="24"/>
          <w:szCs w:val="24"/>
        </w:rPr>
        <w:t xml:space="preserve">of the two </w:t>
      </w:r>
      <w:r w:rsidRPr="00D707CB">
        <w:rPr>
          <w:rFonts w:cstheme="minorHAnsi"/>
          <w:sz w:val="24"/>
          <w:szCs w:val="24"/>
        </w:rPr>
        <w:t>inquir</w:t>
      </w:r>
      <w:r w:rsidR="000C7AA9">
        <w:rPr>
          <w:rFonts w:cstheme="minorHAnsi"/>
          <w:sz w:val="24"/>
          <w:szCs w:val="24"/>
        </w:rPr>
        <w:t>ies</w:t>
      </w:r>
      <w:r w:rsidRPr="00D707CB">
        <w:rPr>
          <w:rFonts w:cstheme="minorHAnsi"/>
          <w:sz w:val="24"/>
          <w:szCs w:val="24"/>
        </w:rPr>
        <w:t xml:space="preserve"> made such recommendations</w:t>
      </w:r>
      <w:r w:rsidR="00587FC4" w:rsidRPr="00D707CB">
        <w:rPr>
          <w:rFonts w:cstheme="minorHAnsi"/>
          <w:sz w:val="24"/>
          <w:szCs w:val="24"/>
        </w:rPr>
        <w:t>.</w:t>
      </w:r>
      <w:r w:rsidRPr="00D707CB">
        <w:rPr>
          <w:rFonts w:cstheme="minorHAnsi"/>
          <w:sz w:val="24"/>
          <w:szCs w:val="24"/>
        </w:rPr>
        <w:t xml:space="preserve">  They recommended something else.</w:t>
      </w:r>
      <w:r w:rsidR="0011178A" w:rsidRPr="00D707CB">
        <w:rPr>
          <w:rFonts w:cstheme="minorHAnsi"/>
          <w:sz w:val="24"/>
          <w:szCs w:val="24"/>
        </w:rPr>
        <w:t xml:space="preserve">  The opposite to what the submission sought.</w:t>
      </w:r>
    </w:p>
    <w:p w14:paraId="0CEB2419" w14:textId="77777777" w:rsidR="00923D8F" w:rsidRPr="00D707CB" w:rsidRDefault="00923D8F" w:rsidP="00E51B68">
      <w:pPr>
        <w:spacing w:after="0"/>
        <w:rPr>
          <w:rFonts w:cstheme="minorHAnsi"/>
          <w:sz w:val="24"/>
          <w:szCs w:val="24"/>
        </w:rPr>
      </w:pPr>
    </w:p>
    <w:p w14:paraId="27000CC2" w14:textId="1DCC4CF4" w:rsidR="00F07F5E" w:rsidRPr="00D707CB" w:rsidRDefault="009F6FD3" w:rsidP="00E51B68">
      <w:pPr>
        <w:spacing w:after="0"/>
        <w:rPr>
          <w:rFonts w:cstheme="minorHAnsi"/>
          <w:sz w:val="24"/>
          <w:szCs w:val="24"/>
        </w:rPr>
      </w:pPr>
      <w:r w:rsidRPr="00D707CB">
        <w:rPr>
          <w:rFonts w:cstheme="minorHAnsi"/>
          <w:sz w:val="24"/>
          <w:szCs w:val="24"/>
        </w:rPr>
        <w:t>R</w:t>
      </w:r>
      <w:r w:rsidR="007E3E25" w:rsidRPr="00D707CB">
        <w:rPr>
          <w:rFonts w:cstheme="minorHAnsi"/>
          <w:sz w:val="24"/>
          <w:szCs w:val="24"/>
        </w:rPr>
        <w:t>ail industry structure was considered in the Glenbrook inquiry</w:t>
      </w:r>
      <w:r w:rsidR="00B20F25">
        <w:rPr>
          <w:rFonts w:cstheme="minorHAnsi"/>
          <w:sz w:val="24"/>
          <w:szCs w:val="24"/>
        </w:rPr>
        <w:t xml:space="preserve"> (2000).</w:t>
      </w:r>
      <w:r w:rsidR="00B20F25">
        <w:rPr>
          <w:rStyle w:val="FootnoteReference"/>
          <w:rFonts w:cstheme="minorHAnsi"/>
          <w:sz w:val="24"/>
          <w:szCs w:val="24"/>
        </w:rPr>
        <w:footnoteReference w:id="27"/>
      </w:r>
    </w:p>
    <w:p w14:paraId="38A51D53" w14:textId="77777777" w:rsidR="00F07F5E" w:rsidRPr="00D707CB" w:rsidRDefault="00F07F5E" w:rsidP="00E51B68">
      <w:pPr>
        <w:spacing w:after="0"/>
        <w:rPr>
          <w:rFonts w:cstheme="minorHAnsi"/>
          <w:sz w:val="24"/>
          <w:szCs w:val="24"/>
        </w:rPr>
      </w:pPr>
    </w:p>
    <w:p w14:paraId="3B94EEC6" w14:textId="40BECDD8" w:rsidR="007E3E25" w:rsidRPr="00D707CB" w:rsidRDefault="00B20F25" w:rsidP="00E51B68">
      <w:pPr>
        <w:spacing w:after="0"/>
        <w:rPr>
          <w:rFonts w:cstheme="minorHAnsi"/>
          <w:sz w:val="24"/>
          <w:szCs w:val="24"/>
        </w:rPr>
      </w:pPr>
      <w:r>
        <w:rPr>
          <w:rFonts w:cstheme="minorHAnsi"/>
          <w:sz w:val="24"/>
          <w:szCs w:val="24"/>
        </w:rPr>
        <w:t>The</w:t>
      </w:r>
      <w:r w:rsidR="009F6FD3" w:rsidRPr="00D707CB">
        <w:rPr>
          <w:rFonts w:cstheme="minorHAnsi"/>
          <w:sz w:val="24"/>
          <w:szCs w:val="24"/>
        </w:rPr>
        <w:t xml:space="preserve"> very </w:t>
      </w:r>
      <w:r w:rsidR="007E3E25" w:rsidRPr="00D707CB">
        <w:rPr>
          <w:rFonts w:cstheme="minorHAnsi"/>
          <w:sz w:val="24"/>
          <w:szCs w:val="24"/>
        </w:rPr>
        <w:t>first recommendation</w:t>
      </w:r>
      <w:r w:rsidR="004D7B5F" w:rsidRPr="00D707CB">
        <w:rPr>
          <w:rFonts w:cstheme="minorHAnsi"/>
          <w:sz w:val="24"/>
          <w:szCs w:val="24"/>
        </w:rPr>
        <w:t xml:space="preserve"> </w:t>
      </w:r>
      <w:r>
        <w:rPr>
          <w:rFonts w:cstheme="minorHAnsi"/>
          <w:sz w:val="24"/>
          <w:szCs w:val="24"/>
        </w:rPr>
        <w:t xml:space="preserve">in its second report </w:t>
      </w:r>
      <w:r w:rsidR="007E3E25" w:rsidRPr="00D707CB">
        <w:rPr>
          <w:rFonts w:cstheme="minorHAnsi"/>
          <w:sz w:val="24"/>
          <w:szCs w:val="24"/>
        </w:rPr>
        <w:t>was:</w:t>
      </w:r>
    </w:p>
    <w:p w14:paraId="5B98F0E7" w14:textId="04B1F9F7" w:rsidR="007E3E25" w:rsidRPr="00D707CB" w:rsidRDefault="007E3E25" w:rsidP="00E51B68">
      <w:pPr>
        <w:shd w:val="clear" w:color="auto" w:fill="FFFFFF"/>
        <w:spacing w:after="0"/>
        <w:ind w:left="720"/>
        <w:textAlignment w:val="baseline"/>
        <w:rPr>
          <w:rFonts w:cstheme="minorHAnsi"/>
          <w:i/>
          <w:iCs/>
          <w:sz w:val="24"/>
          <w:szCs w:val="24"/>
        </w:rPr>
      </w:pPr>
      <w:r w:rsidRPr="00D707CB">
        <w:rPr>
          <w:rFonts w:cstheme="minorHAnsi"/>
          <w:i/>
          <w:iCs/>
          <w:sz w:val="24"/>
          <w:szCs w:val="24"/>
        </w:rPr>
        <w:t>‘1. That the infrastructure owner RAC and the infrastructure maintainer RSA cease to be State owned corporations and that their property and functions be merged into a single statutory authority, to be known as the Rail Infrastructure Authority, responsible to the Minister for Transport.'</w:t>
      </w:r>
    </w:p>
    <w:p w14:paraId="3B9750E5" w14:textId="77777777" w:rsidR="00587FC4" w:rsidRPr="00D707CB" w:rsidRDefault="00587FC4" w:rsidP="00E51B68">
      <w:pPr>
        <w:spacing w:after="0"/>
        <w:rPr>
          <w:rFonts w:cstheme="minorHAnsi"/>
          <w:sz w:val="24"/>
          <w:szCs w:val="24"/>
        </w:rPr>
      </w:pPr>
    </w:p>
    <w:p w14:paraId="7CB7F638" w14:textId="1E4E7BE1" w:rsidR="00EF0DBD" w:rsidRPr="00D707CB" w:rsidRDefault="007E3E25" w:rsidP="00E51B68">
      <w:pPr>
        <w:spacing w:after="0"/>
        <w:rPr>
          <w:rFonts w:cstheme="minorHAnsi"/>
          <w:sz w:val="24"/>
          <w:szCs w:val="24"/>
        </w:rPr>
      </w:pPr>
      <w:r w:rsidRPr="00D707CB">
        <w:rPr>
          <w:rFonts w:cstheme="minorHAnsi"/>
          <w:sz w:val="24"/>
          <w:szCs w:val="24"/>
        </w:rPr>
        <w:t>Th</w:t>
      </w:r>
      <w:r w:rsidR="004D7B5F" w:rsidRPr="00D707CB">
        <w:rPr>
          <w:rFonts w:cstheme="minorHAnsi"/>
          <w:sz w:val="24"/>
          <w:szCs w:val="24"/>
        </w:rPr>
        <w:t xml:space="preserve">e </w:t>
      </w:r>
      <w:r w:rsidR="00EF0DBD" w:rsidRPr="00D707CB">
        <w:rPr>
          <w:rFonts w:cstheme="minorHAnsi"/>
          <w:sz w:val="24"/>
          <w:szCs w:val="24"/>
        </w:rPr>
        <w:t>recommendation</w:t>
      </w:r>
      <w:r w:rsidR="004D7B5F" w:rsidRPr="00D707CB">
        <w:rPr>
          <w:rFonts w:cstheme="minorHAnsi"/>
          <w:sz w:val="24"/>
          <w:szCs w:val="24"/>
        </w:rPr>
        <w:t xml:space="preserve"> was not </w:t>
      </w:r>
      <w:r w:rsidR="00EF0DBD" w:rsidRPr="00D707CB">
        <w:rPr>
          <w:rFonts w:cstheme="minorHAnsi"/>
          <w:sz w:val="24"/>
          <w:szCs w:val="24"/>
        </w:rPr>
        <w:t xml:space="preserve">about </w:t>
      </w:r>
      <w:r w:rsidR="004D7B5F" w:rsidRPr="00D707CB">
        <w:rPr>
          <w:rFonts w:cstheme="minorHAnsi"/>
          <w:sz w:val="24"/>
          <w:szCs w:val="24"/>
        </w:rPr>
        <w:t xml:space="preserve">splitting </w:t>
      </w:r>
      <w:r w:rsidR="00587FC4" w:rsidRPr="00D707CB">
        <w:rPr>
          <w:rFonts w:cstheme="minorHAnsi"/>
          <w:sz w:val="24"/>
          <w:szCs w:val="24"/>
        </w:rPr>
        <w:t>maintenance from train operations</w:t>
      </w:r>
      <w:r w:rsidR="004D7B5F" w:rsidRPr="00D707CB">
        <w:rPr>
          <w:rFonts w:cstheme="minorHAnsi"/>
          <w:sz w:val="24"/>
          <w:szCs w:val="24"/>
        </w:rPr>
        <w:t xml:space="preserve">.  </w:t>
      </w:r>
    </w:p>
    <w:p w14:paraId="657FAA05" w14:textId="77777777" w:rsidR="00EF0DBD" w:rsidRPr="00D707CB" w:rsidRDefault="00EF0DBD" w:rsidP="00E51B68">
      <w:pPr>
        <w:spacing w:after="0"/>
        <w:rPr>
          <w:rFonts w:cstheme="minorHAnsi"/>
          <w:sz w:val="24"/>
          <w:szCs w:val="24"/>
        </w:rPr>
      </w:pPr>
    </w:p>
    <w:p w14:paraId="71A9B5C4" w14:textId="77777777" w:rsidR="00C2095B" w:rsidRDefault="004D7B5F" w:rsidP="00E51B68">
      <w:pPr>
        <w:spacing w:after="0"/>
        <w:rPr>
          <w:rFonts w:cstheme="minorHAnsi"/>
          <w:sz w:val="24"/>
          <w:szCs w:val="24"/>
        </w:rPr>
      </w:pPr>
      <w:r w:rsidRPr="00D707CB">
        <w:rPr>
          <w:rFonts w:cstheme="minorHAnsi"/>
          <w:sz w:val="24"/>
          <w:szCs w:val="24"/>
        </w:rPr>
        <w:t xml:space="preserve">It was </w:t>
      </w:r>
      <w:r w:rsidR="00837CEF" w:rsidRPr="00D707CB">
        <w:rPr>
          <w:rFonts w:cstheme="minorHAnsi"/>
          <w:sz w:val="24"/>
          <w:szCs w:val="24"/>
        </w:rPr>
        <w:t xml:space="preserve">about </w:t>
      </w:r>
      <w:r w:rsidRPr="00D707CB">
        <w:rPr>
          <w:rFonts w:cstheme="minorHAnsi"/>
          <w:sz w:val="24"/>
          <w:szCs w:val="24"/>
        </w:rPr>
        <w:t xml:space="preserve">splitting maintenance from </w:t>
      </w:r>
      <w:r w:rsidR="00587FC4" w:rsidRPr="00D707CB">
        <w:rPr>
          <w:rFonts w:cstheme="minorHAnsi"/>
          <w:sz w:val="24"/>
          <w:szCs w:val="24"/>
        </w:rPr>
        <w:t xml:space="preserve">track </w:t>
      </w:r>
      <w:r w:rsidRPr="00D707CB">
        <w:rPr>
          <w:rFonts w:cstheme="minorHAnsi"/>
          <w:sz w:val="24"/>
          <w:szCs w:val="24"/>
        </w:rPr>
        <w:t>ownership</w:t>
      </w:r>
      <w:r w:rsidR="00EF0DBD" w:rsidRPr="00D707CB">
        <w:rPr>
          <w:rFonts w:cstheme="minorHAnsi"/>
          <w:sz w:val="24"/>
          <w:szCs w:val="24"/>
        </w:rPr>
        <w:t xml:space="preserve"> (control)</w:t>
      </w:r>
      <w:r w:rsidRPr="00D707CB">
        <w:rPr>
          <w:rFonts w:cstheme="minorHAnsi"/>
          <w:sz w:val="24"/>
          <w:szCs w:val="24"/>
        </w:rPr>
        <w:t xml:space="preserve">.  </w:t>
      </w:r>
    </w:p>
    <w:p w14:paraId="54088F28" w14:textId="77777777" w:rsidR="00C2095B" w:rsidRDefault="00C2095B" w:rsidP="00E51B68">
      <w:pPr>
        <w:spacing w:after="0"/>
        <w:rPr>
          <w:rFonts w:cstheme="minorHAnsi"/>
          <w:sz w:val="24"/>
          <w:szCs w:val="24"/>
        </w:rPr>
      </w:pPr>
    </w:p>
    <w:p w14:paraId="6A635C94" w14:textId="79391D8A" w:rsidR="004D7B5F" w:rsidRPr="00D707CB" w:rsidRDefault="004D7B5F" w:rsidP="00E51B68">
      <w:pPr>
        <w:spacing w:after="0"/>
        <w:rPr>
          <w:rFonts w:cstheme="minorHAnsi"/>
          <w:sz w:val="24"/>
          <w:szCs w:val="24"/>
        </w:rPr>
      </w:pPr>
      <w:r w:rsidRPr="00D707CB">
        <w:rPr>
          <w:rFonts w:cstheme="minorHAnsi"/>
          <w:sz w:val="24"/>
          <w:szCs w:val="24"/>
        </w:rPr>
        <w:t>Th</w:t>
      </w:r>
      <w:r w:rsidR="00587FC4" w:rsidRPr="00D707CB">
        <w:rPr>
          <w:rFonts w:cstheme="minorHAnsi"/>
          <w:sz w:val="24"/>
          <w:szCs w:val="24"/>
        </w:rPr>
        <w:t xml:space="preserve">at </w:t>
      </w:r>
      <w:r w:rsidRPr="00D707CB">
        <w:rPr>
          <w:rFonts w:cstheme="minorHAnsi"/>
          <w:sz w:val="24"/>
          <w:szCs w:val="24"/>
        </w:rPr>
        <w:t xml:space="preserve">reflected the </w:t>
      </w:r>
      <w:r w:rsidR="007E3E25" w:rsidRPr="00D707CB">
        <w:rPr>
          <w:rFonts w:cstheme="minorHAnsi"/>
          <w:sz w:val="24"/>
          <w:szCs w:val="24"/>
        </w:rPr>
        <w:t xml:space="preserve">‘grave’ </w:t>
      </w:r>
      <w:r w:rsidR="009F6FD3" w:rsidRPr="00D707CB">
        <w:rPr>
          <w:rFonts w:cstheme="minorHAnsi"/>
          <w:sz w:val="24"/>
          <w:szCs w:val="24"/>
        </w:rPr>
        <w:t xml:space="preserve">concern </w:t>
      </w:r>
      <w:r w:rsidRPr="00D707CB">
        <w:rPr>
          <w:rFonts w:cstheme="minorHAnsi"/>
          <w:sz w:val="24"/>
          <w:szCs w:val="24"/>
        </w:rPr>
        <w:t xml:space="preserve">put to it by </w:t>
      </w:r>
      <w:r w:rsidR="007E3E25" w:rsidRPr="00D707CB">
        <w:rPr>
          <w:rFonts w:cstheme="minorHAnsi"/>
          <w:sz w:val="24"/>
          <w:szCs w:val="24"/>
        </w:rPr>
        <w:t>the Coordinator General of Rail</w:t>
      </w:r>
      <w:r w:rsidRPr="00D707CB">
        <w:rPr>
          <w:rFonts w:cstheme="minorHAnsi"/>
          <w:sz w:val="24"/>
          <w:szCs w:val="24"/>
        </w:rPr>
        <w:t xml:space="preserve"> – </w:t>
      </w:r>
      <w:r w:rsidR="001814F2" w:rsidRPr="00D707CB">
        <w:rPr>
          <w:rFonts w:cstheme="minorHAnsi"/>
          <w:sz w:val="24"/>
          <w:szCs w:val="24"/>
        </w:rPr>
        <w:t xml:space="preserve">who ‘saved’ the Sydney Olympics from </w:t>
      </w:r>
      <w:r w:rsidR="00EF0DBD" w:rsidRPr="00D707CB">
        <w:rPr>
          <w:rFonts w:cstheme="minorHAnsi"/>
          <w:sz w:val="24"/>
          <w:szCs w:val="24"/>
        </w:rPr>
        <w:t>rail chaos</w:t>
      </w:r>
      <w:r w:rsidR="001814F2" w:rsidRPr="00D707CB">
        <w:rPr>
          <w:rFonts w:cstheme="minorHAnsi"/>
          <w:sz w:val="24"/>
          <w:szCs w:val="24"/>
        </w:rPr>
        <w:t xml:space="preserve"> - </w:t>
      </w:r>
      <w:r w:rsidRPr="00D707CB">
        <w:rPr>
          <w:rFonts w:cstheme="minorHAnsi"/>
          <w:sz w:val="24"/>
          <w:szCs w:val="24"/>
        </w:rPr>
        <w:t xml:space="preserve">that </w:t>
      </w:r>
      <w:r w:rsidR="001814F2" w:rsidRPr="00D707CB">
        <w:rPr>
          <w:rFonts w:cstheme="minorHAnsi"/>
          <w:sz w:val="24"/>
          <w:szCs w:val="24"/>
        </w:rPr>
        <w:t xml:space="preserve">the </w:t>
      </w:r>
      <w:r w:rsidR="009264C2">
        <w:rPr>
          <w:rFonts w:cstheme="minorHAnsi"/>
          <w:sz w:val="24"/>
          <w:szCs w:val="24"/>
        </w:rPr>
        <w:t xml:space="preserve">(then) </w:t>
      </w:r>
      <w:r w:rsidR="00034C0C" w:rsidRPr="00D707CB">
        <w:rPr>
          <w:rFonts w:cstheme="minorHAnsi"/>
          <w:sz w:val="24"/>
          <w:szCs w:val="24"/>
        </w:rPr>
        <w:t xml:space="preserve">maintenance/ownership split meant </w:t>
      </w:r>
      <w:r w:rsidRPr="00D707CB">
        <w:rPr>
          <w:rFonts w:cstheme="minorHAnsi"/>
          <w:sz w:val="24"/>
          <w:szCs w:val="24"/>
        </w:rPr>
        <w:t xml:space="preserve">the </w:t>
      </w:r>
      <w:r w:rsidR="00837CEF" w:rsidRPr="00D707CB">
        <w:rPr>
          <w:rFonts w:cstheme="minorHAnsi"/>
          <w:sz w:val="24"/>
          <w:szCs w:val="24"/>
        </w:rPr>
        <w:t xml:space="preserve">corporate </w:t>
      </w:r>
      <w:r w:rsidRPr="00D707CB">
        <w:rPr>
          <w:rFonts w:cstheme="minorHAnsi"/>
          <w:sz w:val="24"/>
          <w:szCs w:val="24"/>
        </w:rPr>
        <w:t xml:space="preserve">track owner </w:t>
      </w:r>
      <w:r w:rsidR="009F6FD3" w:rsidRPr="00D707CB">
        <w:rPr>
          <w:rFonts w:cstheme="minorHAnsi"/>
          <w:sz w:val="24"/>
          <w:szCs w:val="24"/>
        </w:rPr>
        <w:t>didn’t know enough about its assets</w:t>
      </w:r>
      <w:r w:rsidR="00EF0DBD" w:rsidRPr="00D707CB">
        <w:rPr>
          <w:rFonts w:cstheme="minorHAnsi"/>
          <w:sz w:val="24"/>
          <w:szCs w:val="24"/>
        </w:rPr>
        <w:t xml:space="preserve"> to safely fulfil its statutory functions</w:t>
      </w:r>
      <w:r w:rsidRPr="00D707CB">
        <w:rPr>
          <w:rFonts w:cstheme="minorHAnsi"/>
          <w:sz w:val="24"/>
          <w:szCs w:val="24"/>
        </w:rPr>
        <w:t>.</w:t>
      </w:r>
      <w:r w:rsidR="00901403">
        <w:rPr>
          <w:rFonts w:cstheme="minorHAnsi"/>
          <w:sz w:val="24"/>
          <w:szCs w:val="24"/>
        </w:rPr>
        <w:t xml:space="preserve">  Some reasons are outlined in the policy SPAD article.</w:t>
      </w:r>
      <w:r w:rsidR="00901403">
        <w:rPr>
          <w:rStyle w:val="FootnoteReference"/>
          <w:rFonts w:cstheme="minorHAnsi"/>
          <w:sz w:val="24"/>
          <w:szCs w:val="24"/>
        </w:rPr>
        <w:footnoteReference w:id="28"/>
      </w:r>
    </w:p>
    <w:p w14:paraId="7393B2BD" w14:textId="6EFEC80C" w:rsidR="007E3E25" w:rsidRPr="00D707CB" w:rsidRDefault="007E3E25" w:rsidP="00E51B68">
      <w:pPr>
        <w:spacing w:after="0" w:line="240" w:lineRule="auto"/>
        <w:textAlignment w:val="baseline"/>
        <w:rPr>
          <w:rFonts w:eastAsia="Times New Roman" w:cstheme="minorHAnsi"/>
          <w:sz w:val="24"/>
          <w:szCs w:val="24"/>
          <w:lang w:eastAsia="en-AU"/>
        </w:rPr>
      </w:pPr>
    </w:p>
    <w:p w14:paraId="435C8EA2" w14:textId="7F48764E" w:rsidR="00C2095B" w:rsidRDefault="00B20F25" w:rsidP="00E51B68">
      <w:pPr>
        <w:pStyle w:val="Heading2"/>
        <w:spacing w:before="0"/>
      </w:pPr>
      <w:bookmarkStart w:id="9" w:name="_Toc88755506"/>
      <w:r>
        <w:t>8.</w:t>
      </w:r>
      <w:r>
        <w:tab/>
      </w:r>
      <w:r w:rsidR="00C2095B">
        <w:t>Conflict</w:t>
      </w:r>
      <w:bookmarkEnd w:id="9"/>
    </w:p>
    <w:p w14:paraId="06055B90" w14:textId="7D02B617" w:rsidR="00C2095B" w:rsidRDefault="00B962A7" w:rsidP="00E51B68">
      <w:pPr>
        <w:spacing w:after="0"/>
        <w:rPr>
          <w:rFonts w:cstheme="minorHAnsi"/>
          <w:sz w:val="24"/>
          <w:szCs w:val="24"/>
        </w:rPr>
      </w:pPr>
      <w:r w:rsidRPr="00D707CB">
        <w:rPr>
          <w:rFonts w:cstheme="minorHAnsi"/>
          <w:sz w:val="24"/>
          <w:szCs w:val="24"/>
        </w:rPr>
        <w:t xml:space="preserve">The </w:t>
      </w:r>
      <w:r w:rsidR="00EF0DBD" w:rsidRPr="00D707CB">
        <w:rPr>
          <w:rFonts w:cstheme="minorHAnsi"/>
          <w:sz w:val="24"/>
          <w:szCs w:val="24"/>
        </w:rPr>
        <w:t xml:space="preserve">2016 </w:t>
      </w:r>
      <w:r w:rsidRPr="00D707CB">
        <w:rPr>
          <w:rFonts w:cstheme="minorHAnsi"/>
          <w:sz w:val="24"/>
          <w:szCs w:val="24"/>
        </w:rPr>
        <w:t>Cabinet submission recommend</w:t>
      </w:r>
      <w:r w:rsidR="00587FC4" w:rsidRPr="00D707CB">
        <w:rPr>
          <w:rFonts w:cstheme="minorHAnsi"/>
          <w:sz w:val="24"/>
          <w:szCs w:val="24"/>
        </w:rPr>
        <w:t>ed</w:t>
      </w:r>
      <w:r w:rsidRPr="00D707CB">
        <w:rPr>
          <w:rFonts w:cstheme="minorHAnsi"/>
          <w:sz w:val="24"/>
          <w:szCs w:val="24"/>
        </w:rPr>
        <w:t xml:space="preserve"> </w:t>
      </w:r>
      <w:r w:rsidR="006876E5" w:rsidRPr="00D707CB">
        <w:rPr>
          <w:rFonts w:cstheme="minorHAnsi"/>
          <w:sz w:val="24"/>
          <w:szCs w:val="24"/>
        </w:rPr>
        <w:t xml:space="preserve">track </w:t>
      </w:r>
      <w:r w:rsidRPr="00D707CB">
        <w:rPr>
          <w:rFonts w:cstheme="minorHAnsi"/>
          <w:sz w:val="24"/>
          <w:szCs w:val="24"/>
        </w:rPr>
        <w:t xml:space="preserve">maintenance be done by Sydney Trains </w:t>
      </w:r>
      <w:r w:rsidR="00463D5F" w:rsidRPr="00D707CB">
        <w:rPr>
          <w:rFonts w:cstheme="minorHAnsi"/>
          <w:sz w:val="24"/>
          <w:szCs w:val="24"/>
        </w:rPr>
        <w:t>with</w:t>
      </w:r>
      <w:r w:rsidR="006876E5" w:rsidRPr="00D707CB">
        <w:rPr>
          <w:rFonts w:cstheme="minorHAnsi"/>
          <w:sz w:val="24"/>
          <w:szCs w:val="24"/>
        </w:rPr>
        <w:t xml:space="preserve"> the tracks owned by a </w:t>
      </w:r>
      <w:r w:rsidR="00C2095B">
        <w:rPr>
          <w:rFonts w:cstheme="minorHAnsi"/>
          <w:sz w:val="24"/>
          <w:szCs w:val="24"/>
        </w:rPr>
        <w:t xml:space="preserve">for-profit </w:t>
      </w:r>
      <w:r w:rsidR="006876E5" w:rsidRPr="00D707CB">
        <w:rPr>
          <w:rFonts w:cstheme="minorHAnsi"/>
          <w:sz w:val="24"/>
          <w:szCs w:val="24"/>
        </w:rPr>
        <w:t>State</w:t>
      </w:r>
      <w:r w:rsidR="008021AD" w:rsidRPr="00D707CB">
        <w:rPr>
          <w:rFonts w:cstheme="minorHAnsi"/>
          <w:sz w:val="24"/>
          <w:szCs w:val="24"/>
        </w:rPr>
        <w:t>-</w:t>
      </w:r>
      <w:r w:rsidR="006876E5" w:rsidRPr="00D707CB">
        <w:rPr>
          <w:rFonts w:cstheme="minorHAnsi"/>
          <w:sz w:val="24"/>
          <w:szCs w:val="24"/>
        </w:rPr>
        <w:t>owned corporation</w:t>
      </w:r>
      <w:r w:rsidR="00D81886" w:rsidRPr="00D707CB">
        <w:rPr>
          <w:rFonts w:cstheme="minorHAnsi"/>
          <w:sz w:val="24"/>
          <w:szCs w:val="24"/>
        </w:rPr>
        <w:t>.  That is</w:t>
      </w:r>
      <w:r w:rsidR="00587FC4" w:rsidRPr="00D707CB">
        <w:rPr>
          <w:rFonts w:cstheme="minorHAnsi"/>
          <w:sz w:val="24"/>
          <w:szCs w:val="24"/>
        </w:rPr>
        <w:t xml:space="preserve"> </w:t>
      </w:r>
      <w:r w:rsidR="000C7AA9">
        <w:rPr>
          <w:rFonts w:cstheme="minorHAnsi"/>
          <w:sz w:val="24"/>
          <w:szCs w:val="24"/>
        </w:rPr>
        <w:t>in</w:t>
      </w:r>
      <w:r w:rsidR="006876E5" w:rsidRPr="00D707CB">
        <w:rPr>
          <w:rFonts w:cstheme="minorHAnsi"/>
          <w:sz w:val="24"/>
          <w:szCs w:val="24"/>
        </w:rPr>
        <w:t xml:space="preserve"> conflict with the </w:t>
      </w:r>
      <w:r w:rsidR="00711FD7" w:rsidRPr="00D707CB">
        <w:rPr>
          <w:rFonts w:cstheme="minorHAnsi"/>
          <w:sz w:val="24"/>
          <w:szCs w:val="24"/>
        </w:rPr>
        <w:t>Glenbrook recommendation</w:t>
      </w:r>
      <w:r w:rsidR="006876E5" w:rsidRPr="00D707CB">
        <w:rPr>
          <w:rFonts w:cstheme="minorHAnsi"/>
          <w:sz w:val="24"/>
          <w:szCs w:val="24"/>
        </w:rPr>
        <w:t>.</w:t>
      </w:r>
      <w:r w:rsidR="00EF0DBD" w:rsidRPr="00D707CB">
        <w:rPr>
          <w:rFonts w:cstheme="minorHAnsi"/>
          <w:sz w:val="24"/>
          <w:szCs w:val="24"/>
        </w:rPr>
        <w:t xml:space="preserve"> </w:t>
      </w:r>
    </w:p>
    <w:p w14:paraId="2327370E" w14:textId="77777777" w:rsidR="00C2095B" w:rsidRDefault="00C2095B" w:rsidP="00E51B68">
      <w:pPr>
        <w:spacing w:after="0"/>
        <w:rPr>
          <w:rFonts w:cstheme="minorHAnsi"/>
          <w:sz w:val="24"/>
          <w:szCs w:val="24"/>
        </w:rPr>
      </w:pPr>
    </w:p>
    <w:p w14:paraId="18FC2FF5" w14:textId="6C108BE9" w:rsidR="00B962A7" w:rsidRPr="00D707CB" w:rsidRDefault="00EF0DBD" w:rsidP="00E51B68">
      <w:pPr>
        <w:spacing w:after="0"/>
        <w:rPr>
          <w:rFonts w:cstheme="minorHAnsi"/>
          <w:sz w:val="24"/>
          <w:szCs w:val="24"/>
        </w:rPr>
      </w:pPr>
      <w:r w:rsidRPr="00D707CB">
        <w:rPr>
          <w:rFonts w:cstheme="minorHAnsi"/>
          <w:sz w:val="24"/>
          <w:szCs w:val="24"/>
        </w:rPr>
        <w:t xml:space="preserve">The submission likely led </w:t>
      </w:r>
      <w:r w:rsidR="00837CEF" w:rsidRPr="00D707CB">
        <w:rPr>
          <w:rFonts w:cstheme="minorHAnsi"/>
          <w:sz w:val="24"/>
          <w:szCs w:val="24"/>
        </w:rPr>
        <w:t>Ministers</w:t>
      </w:r>
      <w:r w:rsidRPr="00D707CB">
        <w:rPr>
          <w:rFonts w:cstheme="minorHAnsi"/>
          <w:sz w:val="24"/>
          <w:szCs w:val="24"/>
        </w:rPr>
        <w:t xml:space="preserve"> </w:t>
      </w:r>
      <w:r w:rsidR="00901403">
        <w:rPr>
          <w:rFonts w:cstheme="minorHAnsi"/>
          <w:sz w:val="24"/>
          <w:szCs w:val="24"/>
        </w:rPr>
        <w:t xml:space="preserve">– perhaps even its notional authors - </w:t>
      </w:r>
      <w:r w:rsidRPr="00D707CB">
        <w:rPr>
          <w:rFonts w:cstheme="minorHAnsi"/>
          <w:sz w:val="24"/>
          <w:szCs w:val="24"/>
        </w:rPr>
        <w:t xml:space="preserve">to believe </w:t>
      </w:r>
      <w:r w:rsidR="00D81886" w:rsidRPr="00D707CB">
        <w:rPr>
          <w:rFonts w:cstheme="minorHAnsi"/>
          <w:sz w:val="24"/>
          <w:szCs w:val="24"/>
        </w:rPr>
        <w:t>there was no such conflict</w:t>
      </w:r>
      <w:r w:rsidR="006876E5" w:rsidRPr="00D707CB">
        <w:rPr>
          <w:rFonts w:cstheme="minorHAnsi"/>
          <w:sz w:val="24"/>
          <w:szCs w:val="24"/>
        </w:rPr>
        <w:t>.</w:t>
      </w:r>
      <w:r w:rsidR="000C7AA9">
        <w:rPr>
          <w:rFonts w:cstheme="minorHAnsi"/>
          <w:sz w:val="24"/>
          <w:szCs w:val="24"/>
        </w:rPr>
        <w:t xml:space="preserve"> </w:t>
      </w:r>
      <w:r w:rsidR="00B962A7" w:rsidRPr="00D707CB">
        <w:rPr>
          <w:rFonts w:cstheme="minorHAnsi"/>
          <w:sz w:val="24"/>
          <w:szCs w:val="24"/>
        </w:rPr>
        <w:t xml:space="preserve"> </w:t>
      </w:r>
      <w:r w:rsidR="008021AD" w:rsidRPr="00D707CB">
        <w:rPr>
          <w:rFonts w:cstheme="minorHAnsi"/>
          <w:sz w:val="24"/>
          <w:szCs w:val="24"/>
        </w:rPr>
        <w:t xml:space="preserve">It appears Cabinet accepted the </w:t>
      </w:r>
      <w:r w:rsidRPr="00D707CB">
        <w:rPr>
          <w:rFonts w:cstheme="minorHAnsi"/>
          <w:sz w:val="24"/>
          <w:szCs w:val="24"/>
        </w:rPr>
        <w:t>submission</w:t>
      </w:r>
      <w:r w:rsidR="008021AD" w:rsidRPr="00D707CB">
        <w:rPr>
          <w:rFonts w:cstheme="minorHAnsi"/>
          <w:sz w:val="24"/>
          <w:szCs w:val="24"/>
        </w:rPr>
        <w:t>.</w:t>
      </w:r>
    </w:p>
    <w:p w14:paraId="3F4D7131" w14:textId="77777777" w:rsidR="00B962A7" w:rsidRPr="00D707CB" w:rsidRDefault="00B962A7" w:rsidP="00E51B68">
      <w:pPr>
        <w:spacing w:after="0" w:line="240" w:lineRule="auto"/>
        <w:textAlignment w:val="baseline"/>
        <w:rPr>
          <w:rFonts w:eastAsia="Times New Roman" w:cstheme="minorHAnsi"/>
          <w:sz w:val="24"/>
          <w:szCs w:val="24"/>
          <w:lang w:eastAsia="en-AU"/>
        </w:rPr>
      </w:pPr>
    </w:p>
    <w:p w14:paraId="43C916B8" w14:textId="67B157D3" w:rsidR="00D81886" w:rsidRPr="00D707CB" w:rsidRDefault="00091979"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Years earlier, in 2012-13, then Transport Minister </w:t>
      </w:r>
      <w:r w:rsidR="00D81886" w:rsidRPr="00D707CB">
        <w:rPr>
          <w:rFonts w:eastAsia="Times New Roman" w:cstheme="minorHAnsi"/>
          <w:sz w:val="24"/>
          <w:szCs w:val="24"/>
          <w:lang w:eastAsia="en-AU"/>
        </w:rPr>
        <w:t>Ms Berejiklian</w:t>
      </w:r>
      <w:r w:rsidR="004D290A" w:rsidRPr="00D707CB">
        <w:rPr>
          <w:rFonts w:eastAsia="Times New Roman" w:cstheme="minorHAnsi"/>
          <w:sz w:val="24"/>
          <w:szCs w:val="24"/>
          <w:lang w:eastAsia="en-AU"/>
        </w:rPr>
        <w:t xml:space="preserve"> </w:t>
      </w:r>
      <w:r w:rsidR="00D81886" w:rsidRPr="00D707CB">
        <w:rPr>
          <w:rFonts w:eastAsia="Times New Roman" w:cstheme="minorHAnsi"/>
          <w:sz w:val="24"/>
          <w:szCs w:val="24"/>
          <w:lang w:eastAsia="en-AU"/>
        </w:rPr>
        <w:t xml:space="preserve">had </w:t>
      </w:r>
      <w:r w:rsidR="005E2442" w:rsidRPr="00D707CB">
        <w:rPr>
          <w:rFonts w:eastAsia="Times New Roman" w:cstheme="minorHAnsi"/>
          <w:sz w:val="24"/>
          <w:szCs w:val="24"/>
          <w:lang w:eastAsia="en-AU"/>
        </w:rPr>
        <w:t>overseen</w:t>
      </w:r>
      <w:r w:rsidR="00D81886" w:rsidRPr="00D707CB">
        <w:rPr>
          <w:rFonts w:eastAsia="Times New Roman" w:cstheme="minorHAnsi"/>
          <w:sz w:val="24"/>
          <w:szCs w:val="24"/>
          <w:lang w:eastAsia="en-AU"/>
        </w:rPr>
        <w:t xml:space="preserve"> the </w:t>
      </w:r>
      <w:r w:rsidR="00C2095B">
        <w:rPr>
          <w:rFonts w:eastAsia="Times New Roman" w:cstheme="minorHAnsi"/>
          <w:sz w:val="24"/>
          <w:szCs w:val="24"/>
          <w:lang w:eastAsia="en-AU"/>
        </w:rPr>
        <w:t xml:space="preserve">start of </w:t>
      </w:r>
      <w:r w:rsidR="000C7AA9">
        <w:rPr>
          <w:rFonts w:eastAsia="Times New Roman" w:cstheme="minorHAnsi"/>
          <w:sz w:val="24"/>
          <w:szCs w:val="24"/>
          <w:lang w:eastAsia="en-AU"/>
        </w:rPr>
        <w:t xml:space="preserve">the </w:t>
      </w:r>
      <w:r w:rsidR="00F151B6">
        <w:rPr>
          <w:rFonts w:eastAsia="Times New Roman" w:cstheme="minorHAnsi"/>
          <w:sz w:val="24"/>
          <w:szCs w:val="24"/>
          <w:lang w:eastAsia="en-AU"/>
        </w:rPr>
        <w:t>walk-away from</w:t>
      </w:r>
      <w:r w:rsidR="00D81886" w:rsidRPr="00D707CB">
        <w:rPr>
          <w:rFonts w:eastAsia="Times New Roman" w:cstheme="minorHAnsi"/>
          <w:sz w:val="24"/>
          <w:szCs w:val="24"/>
          <w:lang w:eastAsia="en-AU"/>
        </w:rPr>
        <w:t xml:space="preserve"> the </w:t>
      </w:r>
      <w:r w:rsidR="00711FD7" w:rsidRPr="00D707CB">
        <w:rPr>
          <w:rFonts w:eastAsia="Times New Roman" w:cstheme="minorHAnsi"/>
          <w:sz w:val="24"/>
          <w:szCs w:val="24"/>
          <w:lang w:eastAsia="en-AU"/>
        </w:rPr>
        <w:t>Glenbrook</w:t>
      </w:r>
      <w:r w:rsidR="00D81886" w:rsidRPr="00D707CB">
        <w:rPr>
          <w:rFonts w:eastAsia="Times New Roman" w:cstheme="minorHAnsi"/>
          <w:sz w:val="24"/>
          <w:szCs w:val="24"/>
          <w:lang w:eastAsia="en-AU"/>
        </w:rPr>
        <w:t xml:space="preserve"> recommendation.  </w:t>
      </w:r>
      <w:r>
        <w:rPr>
          <w:rFonts w:eastAsia="Times New Roman" w:cstheme="minorHAnsi"/>
          <w:sz w:val="24"/>
          <w:szCs w:val="24"/>
          <w:lang w:eastAsia="en-AU"/>
        </w:rPr>
        <w:t>M</w:t>
      </w:r>
      <w:r w:rsidR="00D81886" w:rsidRPr="00D707CB">
        <w:rPr>
          <w:rFonts w:eastAsia="Times New Roman" w:cstheme="minorHAnsi"/>
          <w:sz w:val="24"/>
          <w:szCs w:val="24"/>
          <w:lang w:eastAsia="en-AU"/>
        </w:rPr>
        <w:t xml:space="preserve">aintenance </w:t>
      </w:r>
      <w:r w:rsidR="005E2442" w:rsidRPr="00D707CB">
        <w:rPr>
          <w:rFonts w:eastAsia="Times New Roman" w:cstheme="minorHAnsi"/>
          <w:sz w:val="24"/>
          <w:szCs w:val="24"/>
          <w:lang w:eastAsia="en-AU"/>
        </w:rPr>
        <w:t xml:space="preserve">was split </w:t>
      </w:r>
      <w:r w:rsidR="00D81886" w:rsidRPr="00D707CB">
        <w:rPr>
          <w:rFonts w:eastAsia="Times New Roman" w:cstheme="minorHAnsi"/>
          <w:sz w:val="24"/>
          <w:szCs w:val="24"/>
          <w:lang w:eastAsia="en-AU"/>
        </w:rPr>
        <w:t xml:space="preserve">from ownership.  Sydney Trains maintained the tracks and ran the trains.  Yet the assets – the train set - moved to her Department, Transport for NSW.  </w:t>
      </w:r>
      <w:r w:rsidR="00F151B6">
        <w:rPr>
          <w:rFonts w:eastAsia="Times New Roman" w:cstheme="minorHAnsi"/>
          <w:sz w:val="24"/>
          <w:szCs w:val="24"/>
          <w:lang w:eastAsia="en-AU"/>
        </w:rPr>
        <w:t>Albeit, none of the organisations were for-profit State-owned corporations.</w:t>
      </w:r>
    </w:p>
    <w:p w14:paraId="0493858C" w14:textId="07ED4E49" w:rsidR="009F6FD3" w:rsidRPr="00D707CB" w:rsidRDefault="009F6FD3" w:rsidP="00E51B68">
      <w:pPr>
        <w:spacing w:after="0" w:line="240" w:lineRule="auto"/>
        <w:textAlignment w:val="baseline"/>
        <w:rPr>
          <w:rFonts w:eastAsia="Times New Roman" w:cstheme="minorHAnsi"/>
          <w:sz w:val="24"/>
          <w:szCs w:val="24"/>
          <w:lang w:eastAsia="en-AU"/>
        </w:rPr>
      </w:pPr>
    </w:p>
    <w:p w14:paraId="4A1EFA72" w14:textId="77777777" w:rsidR="004D290A" w:rsidRPr="00D707CB" w:rsidRDefault="004D290A"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Reports had two predictable events happening almost immediately.</w:t>
      </w:r>
    </w:p>
    <w:p w14:paraId="7DD32697" w14:textId="77777777" w:rsidR="004D290A" w:rsidRPr="00D707CB" w:rsidRDefault="004D290A" w:rsidP="00E51B68">
      <w:pPr>
        <w:spacing w:after="0" w:line="240" w:lineRule="auto"/>
        <w:textAlignment w:val="baseline"/>
        <w:rPr>
          <w:rFonts w:eastAsia="Times New Roman" w:cstheme="minorHAnsi"/>
          <w:sz w:val="24"/>
          <w:szCs w:val="24"/>
          <w:lang w:eastAsia="en-AU"/>
        </w:rPr>
      </w:pPr>
    </w:p>
    <w:p w14:paraId="4855B19E" w14:textId="3CF0581C" w:rsidR="00463D5F" w:rsidRPr="00D707CB" w:rsidRDefault="004D290A"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First, a maintenance backlog developed.  </w:t>
      </w:r>
      <w:r w:rsidR="00456E86" w:rsidRPr="00D707CB">
        <w:rPr>
          <w:rFonts w:eastAsia="Times New Roman" w:cstheme="minorHAnsi"/>
          <w:sz w:val="24"/>
          <w:szCs w:val="24"/>
          <w:lang w:eastAsia="en-AU"/>
        </w:rPr>
        <w:t>Such a backlog will be</w:t>
      </w:r>
      <w:r w:rsidRPr="00D707CB">
        <w:rPr>
          <w:rFonts w:eastAsia="Times New Roman" w:cstheme="minorHAnsi"/>
          <w:sz w:val="24"/>
          <w:szCs w:val="24"/>
          <w:lang w:eastAsia="en-AU"/>
        </w:rPr>
        <w:t xml:space="preserve"> enduring and hard to claw back.  The likely reason it hasn’t substantially affected operations and safety – so far - is the reduction in train operations due to the pandemic.</w:t>
      </w:r>
      <w:r w:rsidR="00C2095B">
        <w:rPr>
          <w:rStyle w:val="FootnoteReference"/>
          <w:rFonts w:eastAsia="Times New Roman" w:cstheme="minorHAnsi"/>
          <w:sz w:val="24"/>
          <w:szCs w:val="24"/>
          <w:lang w:eastAsia="en-AU"/>
        </w:rPr>
        <w:footnoteReference w:id="29"/>
      </w:r>
    </w:p>
    <w:p w14:paraId="46340D04" w14:textId="77777777" w:rsidR="00C2095B" w:rsidRDefault="00C2095B" w:rsidP="00E51B68">
      <w:pPr>
        <w:spacing w:after="0" w:line="240" w:lineRule="auto"/>
        <w:textAlignment w:val="baseline"/>
        <w:rPr>
          <w:rFonts w:eastAsia="Times New Roman" w:cstheme="minorHAnsi"/>
          <w:sz w:val="24"/>
          <w:szCs w:val="24"/>
          <w:lang w:eastAsia="en-AU"/>
        </w:rPr>
      </w:pPr>
    </w:p>
    <w:p w14:paraId="63235668" w14:textId="77777777" w:rsidR="001769BA" w:rsidRDefault="004D290A"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lastRenderedPageBreak/>
        <w:t>Second,</w:t>
      </w:r>
      <w:r w:rsidR="001814F2" w:rsidRPr="00D707CB">
        <w:rPr>
          <w:rFonts w:eastAsia="Times New Roman" w:cstheme="minorHAnsi"/>
          <w:sz w:val="24"/>
          <w:szCs w:val="24"/>
          <w:lang w:eastAsia="en-AU"/>
        </w:rPr>
        <w:t xml:space="preserve"> Treasury </w:t>
      </w:r>
      <w:r w:rsidR="00D73D03" w:rsidRPr="00D707CB">
        <w:rPr>
          <w:rFonts w:eastAsia="Times New Roman" w:cstheme="minorHAnsi"/>
          <w:sz w:val="24"/>
          <w:szCs w:val="24"/>
          <w:lang w:eastAsia="en-AU"/>
        </w:rPr>
        <w:t>ogled</w:t>
      </w:r>
      <w:r w:rsidR="001814F2" w:rsidRPr="00D707CB">
        <w:rPr>
          <w:rFonts w:eastAsia="Times New Roman" w:cstheme="minorHAnsi"/>
          <w:sz w:val="24"/>
          <w:szCs w:val="24"/>
          <w:lang w:eastAsia="en-AU"/>
        </w:rPr>
        <w:t xml:space="preserve"> the </w:t>
      </w:r>
      <w:r w:rsidR="00492B63" w:rsidRPr="00D707CB">
        <w:rPr>
          <w:rFonts w:eastAsia="Times New Roman" w:cstheme="minorHAnsi"/>
          <w:sz w:val="24"/>
          <w:szCs w:val="24"/>
          <w:lang w:eastAsia="en-AU"/>
        </w:rPr>
        <w:t xml:space="preserve">Department’s new train set.  </w:t>
      </w:r>
      <w:r w:rsidR="0011402F" w:rsidRPr="00D707CB">
        <w:rPr>
          <w:rFonts w:eastAsia="Times New Roman" w:cstheme="minorHAnsi"/>
          <w:sz w:val="24"/>
          <w:szCs w:val="24"/>
          <w:lang w:eastAsia="en-AU"/>
        </w:rPr>
        <w:t>Just a year later</w:t>
      </w:r>
      <w:r w:rsidR="0011178A" w:rsidRPr="00D707CB">
        <w:rPr>
          <w:rFonts w:eastAsia="Times New Roman" w:cstheme="minorHAnsi"/>
          <w:sz w:val="24"/>
          <w:szCs w:val="24"/>
          <w:lang w:eastAsia="en-AU"/>
        </w:rPr>
        <w:t>,</w:t>
      </w:r>
      <w:r w:rsidR="00EE1BDC" w:rsidRPr="00D707CB">
        <w:rPr>
          <w:rFonts w:eastAsia="Times New Roman" w:cstheme="minorHAnsi"/>
          <w:sz w:val="24"/>
          <w:szCs w:val="24"/>
          <w:lang w:eastAsia="en-AU"/>
        </w:rPr>
        <w:t xml:space="preserve"> in 2014</w:t>
      </w:r>
      <w:r w:rsidR="0011402F" w:rsidRPr="00D707CB">
        <w:rPr>
          <w:rFonts w:eastAsia="Times New Roman" w:cstheme="minorHAnsi"/>
          <w:sz w:val="24"/>
          <w:szCs w:val="24"/>
          <w:lang w:eastAsia="en-AU"/>
        </w:rPr>
        <w:t>,</w:t>
      </w:r>
      <w:r w:rsidR="00492B63" w:rsidRPr="00D707CB">
        <w:rPr>
          <w:rFonts w:eastAsia="Times New Roman" w:cstheme="minorHAnsi"/>
          <w:sz w:val="24"/>
          <w:szCs w:val="24"/>
          <w:lang w:eastAsia="en-AU"/>
        </w:rPr>
        <w:t xml:space="preserve"> it </w:t>
      </w:r>
      <w:r w:rsidR="00451334" w:rsidRPr="00D707CB">
        <w:rPr>
          <w:rFonts w:eastAsia="Times New Roman" w:cstheme="minorHAnsi"/>
          <w:sz w:val="24"/>
          <w:szCs w:val="24"/>
          <w:lang w:eastAsia="en-AU"/>
        </w:rPr>
        <w:t xml:space="preserve">reputedly </w:t>
      </w:r>
      <w:r w:rsidR="00492B63" w:rsidRPr="00D707CB">
        <w:rPr>
          <w:rFonts w:eastAsia="Times New Roman" w:cstheme="minorHAnsi"/>
          <w:sz w:val="24"/>
          <w:szCs w:val="24"/>
          <w:lang w:eastAsia="en-AU"/>
        </w:rPr>
        <w:t>had a scheme to move the assets to its portfolio.</w:t>
      </w:r>
      <w:r w:rsidR="00C2095B">
        <w:rPr>
          <w:rStyle w:val="FootnoteReference"/>
          <w:rFonts w:eastAsia="Times New Roman" w:cstheme="minorHAnsi"/>
          <w:sz w:val="24"/>
          <w:szCs w:val="24"/>
          <w:lang w:eastAsia="en-AU"/>
        </w:rPr>
        <w:footnoteReference w:id="30"/>
      </w:r>
    </w:p>
    <w:p w14:paraId="1B69346E" w14:textId="66ABAD46" w:rsidR="00C2095B" w:rsidRPr="00D707CB" w:rsidRDefault="00C2095B"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 </w:t>
      </w:r>
    </w:p>
    <w:p w14:paraId="3AACC816" w14:textId="19A278D2" w:rsidR="00492B63" w:rsidRDefault="00492B63"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The 2016 Cabinet submission aimed to make that official policy.  It appears that only </w:t>
      </w:r>
      <w:r w:rsidR="00F151B6">
        <w:rPr>
          <w:rFonts w:eastAsia="Times New Roman" w:cstheme="minorHAnsi"/>
          <w:sz w:val="24"/>
          <w:szCs w:val="24"/>
          <w:lang w:eastAsia="en-AU"/>
        </w:rPr>
        <w:t>l</w:t>
      </w:r>
      <w:r w:rsidRPr="00D707CB">
        <w:rPr>
          <w:rFonts w:eastAsia="Times New Roman" w:cstheme="minorHAnsi"/>
          <w:sz w:val="24"/>
          <w:szCs w:val="24"/>
          <w:lang w:eastAsia="en-AU"/>
        </w:rPr>
        <w:t>ater th</w:t>
      </w:r>
      <w:r w:rsidR="005B53C5" w:rsidRPr="00D707CB">
        <w:rPr>
          <w:rFonts w:eastAsia="Times New Roman" w:cstheme="minorHAnsi"/>
          <w:sz w:val="24"/>
          <w:szCs w:val="24"/>
          <w:lang w:eastAsia="en-AU"/>
        </w:rPr>
        <w:t>e policy</w:t>
      </w:r>
      <w:r w:rsidRPr="00D707CB">
        <w:rPr>
          <w:rFonts w:eastAsia="Times New Roman" w:cstheme="minorHAnsi"/>
          <w:sz w:val="24"/>
          <w:szCs w:val="24"/>
          <w:lang w:eastAsia="en-AU"/>
        </w:rPr>
        <w:t xml:space="preserve"> became a concern to the </w:t>
      </w:r>
      <w:r w:rsidR="008478CF" w:rsidRPr="00D707CB">
        <w:rPr>
          <w:rFonts w:eastAsia="Times New Roman" w:cstheme="minorHAnsi"/>
          <w:sz w:val="24"/>
          <w:szCs w:val="24"/>
          <w:lang w:eastAsia="en-AU"/>
        </w:rPr>
        <w:t>p</w:t>
      </w:r>
      <w:r w:rsidRPr="00D707CB">
        <w:rPr>
          <w:rFonts w:eastAsia="Times New Roman" w:cstheme="minorHAnsi"/>
          <w:sz w:val="24"/>
          <w:szCs w:val="24"/>
          <w:lang w:eastAsia="en-AU"/>
        </w:rPr>
        <w:t xml:space="preserve">ortfolio whose Minister </w:t>
      </w:r>
      <w:r w:rsidR="00F151B6">
        <w:rPr>
          <w:rFonts w:eastAsia="Times New Roman" w:cstheme="minorHAnsi"/>
          <w:sz w:val="24"/>
          <w:szCs w:val="24"/>
          <w:lang w:eastAsia="en-AU"/>
        </w:rPr>
        <w:t xml:space="preserve">was nominated as </w:t>
      </w:r>
      <w:r w:rsidRPr="00D707CB">
        <w:rPr>
          <w:rFonts w:eastAsia="Times New Roman" w:cstheme="minorHAnsi"/>
          <w:sz w:val="24"/>
          <w:szCs w:val="24"/>
          <w:lang w:eastAsia="en-AU"/>
        </w:rPr>
        <w:t>joint author</w:t>
      </w:r>
      <w:r w:rsidR="00F151B6">
        <w:rPr>
          <w:rFonts w:eastAsia="Times New Roman" w:cstheme="minorHAnsi"/>
          <w:sz w:val="24"/>
          <w:szCs w:val="24"/>
          <w:lang w:eastAsia="en-AU"/>
        </w:rPr>
        <w:t xml:space="preserve"> of</w:t>
      </w:r>
      <w:r w:rsidRPr="00D707CB">
        <w:rPr>
          <w:rFonts w:eastAsia="Times New Roman" w:cstheme="minorHAnsi"/>
          <w:sz w:val="24"/>
          <w:szCs w:val="24"/>
          <w:lang w:eastAsia="en-AU"/>
        </w:rPr>
        <w:t xml:space="preserve"> the submission</w:t>
      </w:r>
      <w:r w:rsidR="00C2095B">
        <w:rPr>
          <w:rFonts w:eastAsia="Times New Roman" w:cstheme="minorHAnsi"/>
          <w:sz w:val="24"/>
          <w:szCs w:val="24"/>
          <w:lang w:eastAsia="en-AU"/>
        </w:rPr>
        <w:t xml:space="preserve"> - that it became the source of conflict within the bureaucracy.</w:t>
      </w:r>
    </w:p>
    <w:p w14:paraId="1FDB67D9" w14:textId="0EE04BB3" w:rsidR="00C2095B" w:rsidRDefault="00C2095B" w:rsidP="00E51B68">
      <w:pPr>
        <w:spacing w:after="0" w:line="240" w:lineRule="auto"/>
        <w:textAlignment w:val="baseline"/>
        <w:rPr>
          <w:rFonts w:eastAsia="Times New Roman" w:cstheme="minorHAnsi"/>
          <w:sz w:val="24"/>
          <w:szCs w:val="24"/>
          <w:lang w:eastAsia="en-AU"/>
        </w:rPr>
      </w:pPr>
    </w:p>
    <w:p w14:paraId="4DC4D16B" w14:textId="0333D43F" w:rsidR="00C2095B" w:rsidRDefault="00C2095B"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According to the Glenbrook and Waterfall inquiries, the policy should be challenged.  But on grounds other than what some have in mind.</w:t>
      </w:r>
    </w:p>
    <w:p w14:paraId="0B49BB2A" w14:textId="368E448B" w:rsidR="00C2095B" w:rsidRDefault="00C2095B" w:rsidP="00E51B68">
      <w:pPr>
        <w:spacing w:after="0" w:line="240" w:lineRule="auto"/>
        <w:textAlignment w:val="baseline"/>
        <w:rPr>
          <w:rFonts w:eastAsia="Times New Roman" w:cstheme="minorHAnsi"/>
          <w:sz w:val="24"/>
          <w:szCs w:val="24"/>
          <w:lang w:eastAsia="en-AU"/>
        </w:rPr>
      </w:pPr>
    </w:p>
    <w:p w14:paraId="59496115" w14:textId="04E6E33C" w:rsidR="00C2095B" w:rsidRDefault="00B20F25" w:rsidP="00E51B68">
      <w:pPr>
        <w:pStyle w:val="Heading2"/>
        <w:spacing w:before="0"/>
        <w:rPr>
          <w:rFonts w:eastAsia="Times New Roman"/>
          <w:lang w:eastAsia="en-AU"/>
        </w:rPr>
      </w:pPr>
      <w:bookmarkStart w:id="10" w:name="_Toc88755507"/>
      <w:r>
        <w:rPr>
          <w:rFonts w:eastAsia="Times New Roman"/>
          <w:lang w:eastAsia="en-AU"/>
        </w:rPr>
        <w:t>9.</w:t>
      </w:r>
      <w:r>
        <w:rPr>
          <w:rFonts w:eastAsia="Times New Roman"/>
          <w:lang w:eastAsia="en-AU"/>
        </w:rPr>
        <w:tab/>
      </w:r>
      <w:r w:rsidR="00C2095B">
        <w:rPr>
          <w:rFonts w:eastAsia="Times New Roman"/>
          <w:lang w:eastAsia="en-AU"/>
        </w:rPr>
        <w:t>Sympathy for the Treasury</w:t>
      </w:r>
      <w:r>
        <w:rPr>
          <w:rFonts w:eastAsia="Times New Roman"/>
          <w:lang w:eastAsia="en-AU"/>
        </w:rPr>
        <w:t>?</w:t>
      </w:r>
      <w:bookmarkEnd w:id="10"/>
    </w:p>
    <w:p w14:paraId="7F3948A5" w14:textId="5EA5F067" w:rsidR="00C2095B" w:rsidRDefault="00492B63"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I could understand Treasury perceiving </w:t>
      </w:r>
      <w:r w:rsidR="00C94CFE" w:rsidRPr="00D707CB">
        <w:rPr>
          <w:rFonts w:eastAsia="Times New Roman" w:cstheme="minorHAnsi"/>
          <w:sz w:val="24"/>
          <w:szCs w:val="24"/>
          <w:lang w:eastAsia="en-AU"/>
        </w:rPr>
        <w:t>be</w:t>
      </w:r>
      <w:r w:rsidR="00591187" w:rsidRPr="00D707CB">
        <w:rPr>
          <w:rFonts w:eastAsia="Times New Roman" w:cstheme="minorHAnsi"/>
          <w:sz w:val="24"/>
          <w:szCs w:val="24"/>
          <w:lang w:eastAsia="en-AU"/>
        </w:rPr>
        <w:t>late</w:t>
      </w:r>
      <w:r w:rsidR="00C94CFE" w:rsidRPr="00D707CB">
        <w:rPr>
          <w:rFonts w:eastAsia="Times New Roman" w:cstheme="minorHAnsi"/>
          <w:sz w:val="24"/>
          <w:szCs w:val="24"/>
          <w:lang w:eastAsia="en-AU"/>
        </w:rPr>
        <w:t>d</w:t>
      </w:r>
      <w:r w:rsidRPr="00D707CB">
        <w:rPr>
          <w:rFonts w:eastAsia="Times New Roman" w:cstheme="minorHAnsi"/>
          <w:sz w:val="24"/>
          <w:szCs w:val="24"/>
          <w:lang w:eastAsia="en-AU"/>
        </w:rPr>
        <w:t xml:space="preserve"> opposition </w:t>
      </w:r>
      <w:r w:rsidR="00C2095B">
        <w:rPr>
          <w:rFonts w:eastAsia="Times New Roman" w:cstheme="minorHAnsi"/>
          <w:sz w:val="24"/>
          <w:szCs w:val="24"/>
          <w:lang w:eastAsia="en-AU"/>
        </w:rPr>
        <w:t xml:space="preserve">to the policy </w:t>
      </w:r>
      <w:r w:rsidR="00537DC8" w:rsidRPr="00D707CB">
        <w:rPr>
          <w:rFonts w:eastAsia="Times New Roman" w:cstheme="minorHAnsi"/>
          <w:sz w:val="24"/>
          <w:szCs w:val="24"/>
          <w:lang w:eastAsia="en-AU"/>
        </w:rPr>
        <w:t>as</w:t>
      </w:r>
      <w:r w:rsidRPr="00D707CB">
        <w:rPr>
          <w:rFonts w:eastAsia="Times New Roman" w:cstheme="minorHAnsi"/>
          <w:sz w:val="24"/>
          <w:szCs w:val="24"/>
          <w:lang w:eastAsia="en-AU"/>
        </w:rPr>
        <w:t xml:space="preserve"> a bureaucratic </w:t>
      </w:r>
      <w:r w:rsidR="0011402F" w:rsidRPr="00D707CB">
        <w:rPr>
          <w:rFonts w:eastAsia="Times New Roman" w:cstheme="minorHAnsi"/>
          <w:sz w:val="24"/>
          <w:szCs w:val="24"/>
          <w:lang w:eastAsia="en-AU"/>
        </w:rPr>
        <w:t>tantrum</w:t>
      </w:r>
      <w:r w:rsidRPr="00D707CB">
        <w:rPr>
          <w:rFonts w:eastAsia="Times New Roman" w:cstheme="minorHAnsi"/>
          <w:sz w:val="24"/>
          <w:szCs w:val="24"/>
          <w:lang w:eastAsia="en-AU"/>
        </w:rPr>
        <w:t xml:space="preserve">.  </w:t>
      </w:r>
      <w:r w:rsidR="00B20F25">
        <w:rPr>
          <w:rFonts w:eastAsia="Times New Roman" w:cstheme="minorHAnsi"/>
          <w:sz w:val="24"/>
          <w:szCs w:val="24"/>
          <w:lang w:eastAsia="en-AU"/>
        </w:rPr>
        <w:t>To be a</w:t>
      </w:r>
      <w:r w:rsidR="00C2095B">
        <w:rPr>
          <w:rFonts w:eastAsia="Times New Roman" w:cstheme="minorHAnsi"/>
          <w:sz w:val="24"/>
          <w:szCs w:val="24"/>
          <w:lang w:eastAsia="en-AU"/>
        </w:rPr>
        <w:t xml:space="preserve"> complaint about </w:t>
      </w:r>
      <w:r w:rsidR="00043E9B">
        <w:rPr>
          <w:rFonts w:eastAsia="Times New Roman" w:cstheme="minorHAnsi"/>
          <w:sz w:val="24"/>
          <w:szCs w:val="24"/>
          <w:lang w:eastAsia="en-AU"/>
        </w:rPr>
        <w:t xml:space="preserve">the </w:t>
      </w:r>
      <w:r w:rsidR="00C2095B">
        <w:rPr>
          <w:rFonts w:eastAsia="Times New Roman" w:cstheme="minorHAnsi"/>
          <w:sz w:val="24"/>
          <w:szCs w:val="24"/>
          <w:lang w:eastAsia="en-AU"/>
        </w:rPr>
        <w:t xml:space="preserve">Department </w:t>
      </w:r>
      <w:r w:rsidR="00043E9B">
        <w:rPr>
          <w:rFonts w:eastAsia="Times New Roman" w:cstheme="minorHAnsi"/>
          <w:sz w:val="24"/>
          <w:szCs w:val="24"/>
          <w:lang w:eastAsia="en-AU"/>
        </w:rPr>
        <w:t xml:space="preserve">losing </w:t>
      </w:r>
      <w:r w:rsidR="00C2095B">
        <w:rPr>
          <w:rFonts w:eastAsia="Times New Roman" w:cstheme="minorHAnsi"/>
          <w:sz w:val="24"/>
          <w:szCs w:val="24"/>
          <w:lang w:eastAsia="en-AU"/>
        </w:rPr>
        <w:t>‘the train set’.</w:t>
      </w:r>
    </w:p>
    <w:p w14:paraId="77B2751E" w14:textId="77777777" w:rsidR="00C2095B" w:rsidRDefault="00C2095B" w:rsidP="00E51B68">
      <w:pPr>
        <w:spacing w:after="0" w:line="240" w:lineRule="auto"/>
        <w:textAlignment w:val="baseline"/>
        <w:rPr>
          <w:rFonts w:eastAsia="Times New Roman" w:cstheme="minorHAnsi"/>
          <w:sz w:val="24"/>
          <w:szCs w:val="24"/>
          <w:lang w:eastAsia="en-AU"/>
        </w:rPr>
      </w:pPr>
    </w:p>
    <w:p w14:paraId="149F657C" w14:textId="53A4E357" w:rsidR="00492B63" w:rsidRPr="00D707CB" w:rsidRDefault="00492B63"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And, if it checked the record on matters such as the aforementioned projects, the </w:t>
      </w:r>
      <w:r w:rsidR="00537DC8" w:rsidRPr="00D707CB">
        <w:rPr>
          <w:rFonts w:eastAsia="Times New Roman" w:cstheme="minorHAnsi"/>
          <w:sz w:val="24"/>
          <w:szCs w:val="24"/>
          <w:lang w:eastAsia="en-AU"/>
        </w:rPr>
        <w:t>issues</w:t>
      </w:r>
      <w:r w:rsidRPr="00D707CB">
        <w:rPr>
          <w:rFonts w:eastAsia="Times New Roman" w:cstheme="minorHAnsi"/>
          <w:sz w:val="24"/>
          <w:szCs w:val="24"/>
          <w:lang w:eastAsia="en-AU"/>
        </w:rPr>
        <w:t xml:space="preserve"> </w:t>
      </w:r>
      <w:r w:rsidR="005B53C5" w:rsidRPr="00D707CB">
        <w:rPr>
          <w:rFonts w:eastAsia="Times New Roman" w:cstheme="minorHAnsi"/>
          <w:sz w:val="24"/>
          <w:szCs w:val="24"/>
          <w:lang w:eastAsia="en-AU"/>
        </w:rPr>
        <w:t>about</w:t>
      </w:r>
      <w:r w:rsidRPr="00D707CB">
        <w:rPr>
          <w:rFonts w:eastAsia="Times New Roman" w:cstheme="minorHAnsi"/>
          <w:sz w:val="24"/>
          <w:szCs w:val="24"/>
          <w:lang w:eastAsia="en-AU"/>
        </w:rPr>
        <w:t xml:space="preserve"> Sydney Metro, or what the rail accident inquiries actually said, </w:t>
      </w:r>
      <w:r w:rsidR="00194109" w:rsidRPr="00D707CB">
        <w:rPr>
          <w:rFonts w:eastAsia="Times New Roman" w:cstheme="minorHAnsi"/>
          <w:sz w:val="24"/>
          <w:szCs w:val="24"/>
          <w:lang w:eastAsia="en-AU"/>
        </w:rPr>
        <w:t>that</w:t>
      </w:r>
      <w:r w:rsidR="0011402F" w:rsidRPr="00D707CB">
        <w:rPr>
          <w:rFonts w:eastAsia="Times New Roman" w:cstheme="minorHAnsi"/>
          <w:sz w:val="24"/>
          <w:szCs w:val="24"/>
          <w:lang w:eastAsia="en-AU"/>
        </w:rPr>
        <w:t xml:space="preserve"> it </w:t>
      </w:r>
      <w:r w:rsidR="00537DC8" w:rsidRPr="00D707CB">
        <w:rPr>
          <w:rFonts w:eastAsia="Times New Roman" w:cstheme="minorHAnsi"/>
          <w:sz w:val="24"/>
          <w:szCs w:val="24"/>
          <w:lang w:eastAsia="en-AU"/>
        </w:rPr>
        <w:t>didn’t credit much</w:t>
      </w:r>
      <w:r w:rsidRPr="00D707CB">
        <w:rPr>
          <w:rFonts w:eastAsia="Times New Roman" w:cstheme="minorHAnsi"/>
          <w:sz w:val="24"/>
          <w:szCs w:val="24"/>
          <w:lang w:eastAsia="en-AU"/>
        </w:rPr>
        <w:t xml:space="preserve"> </w:t>
      </w:r>
      <w:r w:rsidR="00EE1BDC" w:rsidRPr="00D707CB">
        <w:rPr>
          <w:rFonts w:eastAsia="Times New Roman" w:cstheme="minorHAnsi"/>
          <w:sz w:val="24"/>
          <w:szCs w:val="24"/>
          <w:lang w:eastAsia="en-AU"/>
        </w:rPr>
        <w:t xml:space="preserve">that </w:t>
      </w:r>
      <w:r w:rsidRPr="00D707CB">
        <w:rPr>
          <w:rFonts w:eastAsia="Times New Roman" w:cstheme="minorHAnsi"/>
          <w:sz w:val="24"/>
          <w:szCs w:val="24"/>
          <w:lang w:eastAsia="en-AU"/>
        </w:rPr>
        <w:t>c</w:t>
      </w:r>
      <w:r w:rsidR="00591187" w:rsidRPr="00D707CB">
        <w:rPr>
          <w:rFonts w:eastAsia="Times New Roman" w:cstheme="minorHAnsi"/>
          <w:sz w:val="24"/>
          <w:szCs w:val="24"/>
          <w:lang w:eastAsia="en-AU"/>
        </w:rPr>
        <w:t>a</w:t>
      </w:r>
      <w:r w:rsidRPr="00D707CB">
        <w:rPr>
          <w:rFonts w:eastAsia="Times New Roman" w:cstheme="minorHAnsi"/>
          <w:sz w:val="24"/>
          <w:szCs w:val="24"/>
          <w:lang w:eastAsia="en-AU"/>
        </w:rPr>
        <w:t xml:space="preserve">me </w:t>
      </w:r>
      <w:r w:rsidR="00591187" w:rsidRPr="00D707CB">
        <w:rPr>
          <w:rFonts w:eastAsia="Times New Roman" w:cstheme="minorHAnsi"/>
          <w:sz w:val="24"/>
          <w:szCs w:val="24"/>
          <w:lang w:eastAsia="en-AU"/>
        </w:rPr>
        <w:t>from</w:t>
      </w:r>
      <w:r w:rsidRPr="00D707CB">
        <w:rPr>
          <w:rFonts w:eastAsia="Times New Roman" w:cstheme="minorHAnsi"/>
          <w:sz w:val="24"/>
          <w:szCs w:val="24"/>
          <w:lang w:eastAsia="en-AU"/>
        </w:rPr>
        <w:t xml:space="preserve"> </w:t>
      </w:r>
      <w:r w:rsidR="00591187" w:rsidRPr="00D707CB">
        <w:rPr>
          <w:rFonts w:eastAsia="Times New Roman" w:cstheme="minorHAnsi"/>
          <w:sz w:val="24"/>
          <w:szCs w:val="24"/>
          <w:lang w:eastAsia="en-AU"/>
        </w:rPr>
        <w:t>the t</w:t>
      </w:r>
      <w:r w:rsidRPr="00D707CB">
        <w:rPr>
          <w:rFonts w:eastAsia="Times New Roman" w:cstheme="minorHAnsi"/>
          <w:sz w:val="24"/>
          <w:szCs w:val="24"/>
          <w:lang w:eastAsia="en-AU"/>
        </w:rPr>
        <w:t xml:space="preserve">ransport </w:t>
      </w:r>
      <w:r w:rsidR="00591187" w:rsidRPr="00D707CB">
        <w:rPr>
          <w:rFonts w:eastAsia="Times New Roman" w:cstheme="minorHAnsi"/>
          <w:sz w:val="24"/>
          <w:szCs w:val="24"/>
          <w:lang w:eastAsia="en-AU"/>
        </w:rPr>
        <w:t>portfolio.</w:t>
      </w:r>
    </w:p>
    <w:p w14:paraId="1E94FD43" w14:textId="77777777" w:rsidR="00194109" w:rsidRPr="00D707CB" w:rsidRDefault="00194109" w:rsidP="00E51B68">
      <w:pPr>
        <w:spacing w:after="0" w:line="240" w:lineRule="auto"/>
        <w:textAlignment w:val="baseline"/>
        <w:rPr>
          <w:rFonts w:eastAsia="Times New Roman" w:cstheme="minorHAnsi"/>
          <w:sz w:val="24"/>
          <w:szCs w:val="24"/>
          <w:lang w:eastAsia="en-AU"/>
        </w:rPr>
      </w:pPr>
    </w:p>
    <w:p w14:paraId="1A4E137A" w14:textId="6160EA86" w:rsidR="00D73D03" w:rsidRDefault="00D73D03"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Especially</w:t>
      </w:r>
      <w:r w:rsidR="00537DC8" w:rsidRPr="00D707CB">
        <w:rPr>
          <w:rFonts w:eastAsia="Times New Roman" w:cstheme="minorHAnsi"/>
          <w:sz w:val="24"/>
          <w:szCs w:val="24"/>
          <w:lang w:eastAsia="en-AU"/>
        </w:rPr>
        <w:t>,</w:t>
      </w:r>
      <w:r w:rsidRPr="00D707CB">
        <w:rPr>
          <w:rFonts w:eastAsia="Times New Roman" w:cstheme="minorHAnsi"/>
          <w:sz w:val="24"/>
          <w:szCs w:val="24"/>
          <w:lang w:eastAsia="en-AU"/>
        </w:rPr>
        <w:t xml:space="preserve"> if </w:t>
      </w:r>
      <w:r w:rsidR="00EF5E2C" w:rsidRPr="00D707CB">
        <w:rPr>
          <w:rFonts w:eastAsia="Times New Roman" w:cstheme="minorHAnsi"/>
          <w:sz w:val="24"/>
          <w:szCs w:val="24"/>
          <w:lang w:eastAsia="en-AU"/>
        </w:rPr>
        <w:t>li</w:t>
      </w:r>
      <w:r w:rsidRPr="00D707CB">
        <w:rPr>
          <w:rFonts w:eastAsia="Times New Roman" w:cstheme="minorHAnsi"/>
          <w:sz w:val="24"/>
          <w:szCs w:val="24"/>
          <w:lang w:eastAsia="en-AU"/>
        </w:rPr>
        <w:t xml:space="preserve">ke the electorate and supposedly the Minister, </w:t>
      </w:r>
      <w:r w:rsidR="00EF5E2C" w:rsidRPr="00D707CB">
        <w:rPr>
          <w:rFonts w:eastAsia="Times New Roman" w:cstheme="minorHAnsi"/>
          <w:sz w:val="24"/>
          <w:szCs w:val="24"/>
          <w:lang w:eastAsia="en-AU"/>
        </w:rPr>
        <w:t xml:space="preserve">it </w:t>
      </w:r>
      <w:r w:rsidRPr="00D707CB">
        <w:rPr>
          <w:rFonts w:eastAsia="Times New Roman" w:cstheme="minorHAnsi"/>
          <w:sz w:val="24"/>
          <w:szCs w:val="24"/>
          <w:lang w:eastAsia="en-AU"/>
        </w:rPr>
        <w:t xml:space="preserve">was not told of </w:t>
      </w:r>
      <w:r w:rsidR="00711FD7" w:rsidRPr="00D707CB">
        <w:rPr>
          <w:rFonts w:eastAsia="Times New Roman" w:cstheme="minorHAnsi"/>
          <w:sz w:val="24"/>
          <w:szCs w:val="24"/>
          <w:lang w:eastAsia="en-AU"/>
        </w:rPr>
        <w:t>a</w:t>
      </w:r>
      <w:r w:rsidRPr="00D707CB">
        <w:rPr>
          <w:rFonts w:eastAsia="Times New Roman" w:cstheme="minorHAnsi"/>
          <w:sz w:val="24"/>
          <w:szCs w:val="24"/>
          <w:lang w:eastAsia="en-AU"/>
        </w:rPr>
        <w:t xml:space="preserve"> cost blowout in just one Metro project of $4.3bn to $5.3 bn – 34% to 46% - until around 18 months after it was discovered.  During which a</w:t>
      </w:r>
      <w:r w:rsidR="004D290A" w:rsidRPr="00D707CB">
        <w:rPr>
          <w:rFonts w:eastAsia="Times New Roman" w:cstheme="minorHAnsi"/>
          <w:sz w:val="24"/>
          <w:szCs w:val="24"/>
          <w:lang w:eastAsia="en-AU"/>
        </w:rPr>
        <w:t xml:space="preserve"> close </w:t>
      </w:r>
      <w:r w:rsidRPr="00D707CB">
        <w:rPr>
          <w:rFonts w:eastAsia="Times New Roman" w:cstheme="minorHAnsi"/>
          <w:sz w:val="24"/>
          <w:szCs w:val="24"/>
          <w:lang w:eastAsia="en-AU"/>
        </w:rPr>
        <w:t>election</w:t>
      </w:r>
      <w:r w:rsidR="00310173" w:rsidRPr="00D707CB">
        <w:rPr>
          <w:rFonts w:eastAsia="Times New Roman" w:cstheme="minorHAnsi"/>
          <w:sz w:val="24"/>
          <w:szCs w:val="24"/>
          <w:lang w:eastAsia="en-AU"/>
        </w:rPr>
        <w:t xml:space="preserve"> -</w:t>
      </w:r>
      <w:r w:rsidR="004D290A" w:rsidRPr="00D707CB">
        <w:rPr>
          <w:rFonts w:eastAsia="Times New Roman" w:cstheme="minorHAnsi"/>
          <w:sz w:val="24"/>
          <w:szCs w:val="24"/>
          <w:lang w:eastAsia="en-AU"/>
        </w:rPr>
        <w:t xml:space="preserve"> </w:t>
      </w:r>
      <w:r w:rsidR="00310173" w:rsidRPr="00D707CB">
        <w:rPr>
          <w:rFonts w:eastAsia="Times New Roman" w:cstheme="minorHAnsi"/>
          <w:sz w:val="24"/>
          <w:szCs w:val="24"/>
          <w:lang w:eastAsia="en-AU"/>
        </w:rPr>
        <w:t>resulting in the Government’s majority reducing from fifteen to</w:t>
      </w:r>
      <w:r w:rsidR="004D290A" w:rsidRPr="00D707CB">
        <w:rPr>
          <w:rFonts w:eastAsia="Times New Roman" w:cstheme="minorHAnsi"/>
          <w:sz w:val="24"/>
          <w:szCs w:val="24"/>
          <w:lang w:eastAsia="en-AU"/>
        </w:rPr>
        <w:t xml:space="preserve"> </w:t>
      </w:r>
      <w:r w:rsidR="00310173" w:rsidRPr="00D707CB">
        <w:rPr>
          <w:rFonts w:eastAsia="Times New Roman" w:cstheme="minorHAnsi"/>
          <w:sz w:val="24"/>
          <w:szCs w:val="24"/>
          <w:lang w:eastAsia="en-AU"/>
        </w:rPr>
        <w:t>three</w:t>
      </w:r>
      <w:r w:rsidR="004D290A" w:rsidRPr="00D707CB">
        <w:rPr>
          <w:rFonts w:eastAsia="Times New Roman" w:cstheme="minorHAnsi"/>
          <w:sz w:val="24"/>
          <w:szCs w:val="24"/>
          <w:lang w:eastAsia="en-AU"/>
        </w:rPr>
        <w:t xml:space="preserve"> seat</w:t>
      </w:r>
      <w:r w:rsidR="00310173" w:rsidRPr="00D707CB">
        <w:rPr>
          <w:rFonts w:eastAsia="Times New Roman" w:cstheme="minorHAnsi"/>
          <w:sz w:val="24"/>
          <w:szCs w:val="24"/>
          <w:lang w:eastAsia="en-AU"/>
        </w:rPr>
        <w:t>s -</w:t>
      </w:r>
      <w:r w:rsidR="004D290A" w:rsidRPr="00D707CB">
        <w:rPr>
          <w:rFonts w:eastAsia="Times New Roman" w:cstheme="minorHAnsi"/>
          <w:sz w:val="24"/>
          <w:szCs w:val="24"/>
          <w:lang w:eastAsia="en-AU"/>
        </w:rPr>
        <w:t xml:space="preserve"> </w:t>
      </w:r>
      <w:r w:rsidR="00EF5E2C" w:rsidRPr="00D707CB">
        <w:rPr>
          <w:rFonts w:eastAsia="Times New Roman" w:cstheme="minorHAnsi"/>
          <w:sz w:val="24"/>
          <w:szCs w:val="24"/>
          <w:lang w:eastAsia="en-AU"/>
        </w:rPr>
        <w:t xml:space="preserve">was </w:t>
      </w:r>
      <w:r w:rsidRPr="00D707CB">
        <w:rPr>
          <w:rFonts w:eastAsia="Times New Roman" w:cstheme="minorHAnsi"/>
          <w:sz w:val="24"/>
          <w:szCs w:val="24"/>
          <w:lang w:eastAsia="en-AU"/>
        </w:rPr>
        <w:t>fought on infrastructure issues</w:t>
      </w:r>
      <w:r w:rsidR="00EF5E2C" w:rsidRPr="00D707CB">
        <w:rPr>
          <w:rFonts w:eastAsia="Times New Roman" w:cstheme="minorHAnsi"/>
          <w:sz w:val="24"/>
          <w:szCs w:val="24"/>
          <w:lang w:eastAsia="en-AU"/>
        </w:rPr>
        <w:t xml:space="preserve"> </w:t>
      </w:r>
      <w:r w:rsidR="00310173" w:rsidRPr="00D707CB">
        <w:rPr>
          <w:rFonts w:eastAsia="Times New Roman" w:cstheme="minorHAnsi"/>
          <w:sz w:val="24"/>
          <w:szCs w:val="24"/>
          <w:lang w:eastAsia="en-AU"/>
        </w:rPr>
        <w:t xml:space="preserve">while </w:t>
      </w:r>
      <w:r w:rsidR="00EF5E2C" w:rsidRPr="00D707CB">
        <w:rPr>
          <w:rFonts w:eastAsia="Times New Roman" w:cstheme="minorHAnsi"/>
          <w:sz w:val="24"/>
          <w:szCs w:val="24"/>
          <w:lang w:eastAsia="en-AU"/>
        </w:rPr>
        <w:t xml:space="preserve">the electorate </w:t>
      </w:r>
      <w:r w:rsidR="00310173" w:rsidRPr="00D707CB">
        <w:rPr>
          <w:rFonts w:eastAsia="Times New Roman" w:cstheme="minorHAnsi"/>
          <w:sz w:val="24"/>
          <w:szCs w:val="24"/>
          <w:lang w:eastAsia="en-AU"/>
        </w:rPr>
        <w:t xml:space="preserve">was kept </w:t>
      </w:r>
      <w:r w:rsidR="00EF5E2C" w:rsidRPr="00D707CB">
        <w:rPr>
          <w:rFonts w:eastAsia="Times New Roman" w:cstheme="minorHAnsi"/>
          <w:sz w:val="24"/>
          <w:szCs w:val="24"/>
          <w:lang w:eastAsia="en-AU"/>
        </w:rPr>
        <w:t>in the dark about critical facts</w:t>
      </w:r>
      <w:r w:rsidRPr="00D707CB">
        <w:rPr>
          <w:rFonts w:eastAsia="Times New Roman" w:cstheme="minorHAnsi"/>
          <w:sz w:val="24"/>
          <w:szCs w:val="24"/>
          <w:lang w:eastAsia="en-AU"/>
        </w:rPr>
        <w:t>.</w:t>
      </w:r>
      <w:r w:rsidR="00954F35">
        <w:rPr>
          <w:rStyle w:val="FootnoteReference"/>
          <w:rFonts w:eastAsia="Times New Roman" w:cstheme="minorHAnsi"/>
          <w:sz w:val="24"/>
          <w:szCs w:val="24"/>
          <w:lang w:eastAsia="en-AU"/>
        </w:rPr>
        <w:footnoteReference w:id="31"/>
      </w:r>
    </w:p>
    <w:p w14:paraId="5E12057F" w14:textId="146DE318" w:rsidR="00043E9B" w:rsidRDefault="00043E9B" w:rsidP="00E51B68">
      <w:pPr>
        <w:spacing w:after="0" w:line="240" w:lineRule="auto"/>
        <w:textAlignment w:val="baseline"/>
        <w:rPr>
          <w:rFonts w:eastAsia="Times New Roman" w:cstheme="minorHAnsi"/>
          <w:sz w:val="24"/>
          <w:szCs w:val="24"/>
          <w:lang w:eastAsia="en-AU"/>
        </w:rPr>
      </w:pPr>
    </w:p>
    <w:p w14:paraId="656DAC95" w14:textId="77777777" w:rsidR="00043E9B" w:rsidRPr="00D707CB" w:rsidRDefault="00043E9B"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In that context, Treasury impatience is a bit more understandable than some make out.  </w:t>
      </w:r>
    </w:p>
    <w:p w14:paraId="3E84906D" w14:textId="77777777" w:rsidR="00043E9B" w:rsidRPr="00D707CB" w:rsidRDefault="00043E9B" w:rsidP="00E51B68">
      <w:pPr>
        <w:spacing w:after="0" w:line="240" w:lineRule="auto"/>
        <w:textAlignment w:val="baseline"/>
        <w:rPr>
          <w:rFonts w:eastAsia="Times New Roman" w:cstheme="minorHAnsi"/>
          <w:sz w:val="24"/>
          <w:szCs w:val="24"/>
          <w:lang w:eastAsia="en-AU"/>
        </w:rPr>
      </w:pPr>
    </w:p>
    <w:p w14:paraId="7EA5704C" w14:textId="298CC6AE" w:rsidR="00043E9B" w:rsidRPr="00D707CB" w:rsidRDefault="00043E9B"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Yet despite this, t</w:t>
      </w:r>
      <w:r w:rsidRPr="00D707CB">
        <w:rPr>
          <w:rFonts w:eastAsia="Times New Roman" w:cstheme="minorHAnsi"/>
          <w:sz w:val="24"/>
          <w:szCs w:val="24"/>
          <w:lang w:eastAsia="en-AU"/>
        </w:rPr>
        <w:t xml:space="preserve">he Government needs to be exceptionally careful.  While Treasury might support the current structure, it is the type of structure admonished by the Glenbrook accident inquiry – </w:t>
      </w:r>
      <w:r>
        <w:rPr>
          <w:rFonts w:eastAsia="Times New Roman" w:cstheme="minorHAnsi"/>
          <w:sz w:val="24"/>
          <w:szCs w:val="24"/>
          <w:lang w:eastAsia="en-AU"/>
        </w:rPr>
        <w:t xml:space="preserve">notwithstanding </w:t>
      </w:r>
      <w:r w:rsidRPr="00D707CB">
        <w:rPr>
          <w:rFonts w:eastAsia="Times New Roman" w:cstheme="minorHAnsi"/>
          <w:sz w:val="24"/>
          <w:szCs w:val="24"/>
          <w:lang w:eastAsia="en-AU"/>
        </w:rPr>
        <w:t>the (misleading) 2016 Cabinet submission.</w:t>
      </w:r>
      <w:r w:rsidR="00091979">
        <w:rPr>
          <w:rFonts w:eastAsia="Times New Roman" w:cstheme="minorHAnsi"/>
          <w:sz w:val="24"/>
          <w:szCs w:val="24"/>
          <w:lang w:eastAsia="en-AU"/>
        </w:rPr>
        <w:t xml:space="preserve">  And notwithstanding the split of maintenance from ownership initiated</w:t>
      </w:r>
      <w:r w:rsidR="00171DAC">
        <w:rPr>
          <w:rFonts w:eastAsia="Times New Roman" w:cstheme="minorHAnsi"/>
          <w:sz w:val="24"/>
          <w:szCs w:val="24"/>
          <w:lang w:eastAsia="en-AU"/>
        </w:rPr>
        <w:t xml:space="preserve"> in the Transport portfolio years earlier.</w:t>
      </w:r>
      <w:r w:rsidR="00091979">
        <w:rPr>
          <w:rFonts w:eastAsia="Times New Roman" w:cstheme="minorHAnsi"/>
          <w:sz w:val="24"/>
          <w:szCs w:val="24"/>
          <w:lang w:eastAsia="en-AU"/>
        </w:rPr>
        <w:t xml:space="preserve"> </w:t>
      </w:r>
    </w:p>
    <w:p w14:paraId="35DBBDE6" w14:textId="77777777" w:rsidR="00043E9B" w:rsidRDefault="00043E9B" w:rsidP="00E51B68">
      <w:pPr>
        <w:spacing w:after="0" w:line="240" w:lineRule="auto"/>
        <w:textAlignment w:val="baseline"/>
        <w:rPr>
          <w:rFonts w:eastAsia="Times New Roman" w:cstheme="minorHAnsi"/>
          <w:sz w:val="24"/>
          <w:szCs w:val="24"/>
          <w:lang w:eastAsia="en-AU"/>
        </w:rPr>
      </w:pPr>
    </w:p>
    <w:p w14:paraId="19BB67B0" w14:textId="54565941" w:rsidR="00043E9B" w:rsidRDefault="00043E9B" w:rsidP="00E51B68">
      <w:pPr>
        <w:pStyle w:val="Heading2"/>
        <w:spacing w:before="0"/>
        <w:rPr>
          <w:rFonts w:eastAsia="Times New Roman"/>
          <w:lang w:eastAsia="en-AU"/>
        </w:rPr>
      </w:pPr>
      <w:bookmarkStart w:id="11" w:name="_Toc88755508"/>
      <w:r>
        <w:rPr>
          <w:rFonts w:eastAsia="Times New Roman"/>
          <w:lang w:eastAsia="en-AU"/>
        </w:rPr>
        <w:t>10.</w:t>
      </w:r>
      <w:r>
        <w:rPr>
          <w:rFonts w:eastAsia="Times New Roman"/>
          <w:lang w:eastAsia="en-AU"/>
        </w:rPr>
        <w:tab/>
        <w:t>Candour</w:t>
      </w:r>
      <w:r w:rsidR="00CC628C">
        <w:rPr>
          <w:rFonts w:eastAsia="Times New Roman"/>
          <w:lang w:eastAsia="en-AU"/>
        </w:rPr>
        <w:t xml:space="preserve"> and understanding</w:t>
      </w:r>
      <w:bookmarkEnd w:id="11"/>
    </w:p>
    <w:p w14:paraId="4C8AD3FC" w14:textId="637A3C48" w:rsidR="00412B5D" w:rsidRDefault="00207693"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Some </w:t>
      </w:r>
      <w:r w:rsidR="00AD146A">
        <w:rPr>
          <w:rFonts w:eastAsia="Times New Roman" w:cstheme="minorHAnsi"/>
          <w:sz w:val="24"/>
          <w:szCs w:val="24"/>
          <w:lang w:eastAsia="en-AU"/>
        </w:rPr>
        <w:t>recent commentary</w:t>
      </w:r>
      <w:r>
        <w:rPr>
          <w:rFonts w:eastAsia="Times New Roman" w:cstheme="minorHAnsi"/>
          <w:sz w:val="24"/>
          <w:szCs w:val="24"/>
          <w:lang w:eastAsia="en-AU"/>
        </w:rPr>
        <w:t xml:space="preserve"> do</w:t>
      </w:r>
      <w:r w:rsidR="00AD146A">
        <w:rPr>
          <w:rFonts w:eastAsia="Times New Roman" w:cstheme="minorHAnsi"/>
          <w:sz w:val="24"/>
          <w:szCs w:val="24"/>
          <w:lang w:eastAsia="en-AU"/>
        </w:rPr>
        <w:t>es</w:t>
      </w:r>
      <w:r>
        <w:rPr>
          <w:rFonts w:eastAsia="Times New Roman" w:cstheme="minorHAnsi"/>
          <w:sz w:val="24"/>
          <w:szCs w:val="24"/>
          <w:lang w:eastAsia="en-AU"/>
        </w:rPr>
        <w:t xml:space="preserve">n’t seem to realise the 2016 Cabinet submission </w:t>
      </w:r>
      <w:r>
        <w:rPr>
          <w:rFonts w:eastAsia="Times New Roman" w:cstheme="minorHAnsi"/>
          <w:sz w:val="24"/>
          <w:szCs w:val="24"/>
          <w:lang w:eastAsia="en-AU"/>
        </w:rPr>
        <w:t>was</w:t>
      </w:r>
      <w:r>
        <w:rPr>
          <w:rFonts w:eastAsia="Times New Roman" w:cstheme="minorHAnsi"/>
          <w:sz w:val="24"/>
          <w:szCs w:val="24"/>
          <w:lang w:eastAsia="en-AU"/>
        </w:rPr>
        <w:t xml:space="preserve"> wrong</w:t>
      </w:r>
      <w:r>
        <w:rPr>
          <w:rFonts w:eastAsia="Times New Roman" w:cstheme="minorHAnsi"/>
          <w:sz w:val="24"/>
          <w:szCs w:val="24"/>
          <w:lang w:eastAsia="en-AU"/>
        </w:rPr>
        <w:t xml:space="preserve"> about what the accident inquiries recommended.</w:t>
      </w:r>
      <w:r w:rsidR="00412B5D">
        <w:rPr>
          <w:rStyle w:val="FootnoteReference"/>
          <w:rFonts w:eastAsia="Times New Roman" w:cstheme="minorHAnsi"/>
          <w:sz w:val="24"/>
          <w:szCs w:val="24"/>
          <w:lang w:eastAsia="en-AU"/>
        </w:rPr>
        <w:footnoteReference w:id="32"/>
      </w:r>
    </w:p>
    <w:p w14:paraId="4DC73809" w14:textId="6446BECD" w:rsidR="00412B5D" w:rsidRDefault="00412B5D" w:rsidP="00E51B68">
      <w:pPr>
        <w:spacing w:after="0" w:line="240" w:lineRule="auto"/>
        <w:textAlignment w:val="baseline"/>
        <w:rPr>
          <w:rFonts w:eastAsia="Times New Roman" w:cstheme="minorHAnsi"/>
          <w:sz w:val="24"/>
          <w:szCs w:val="24"/>
          <w:lang w:eastAsia="en-AU"/>
        </w:rPr>
      </w:pPr>
    </w:p>
    <w:p w14:paraId="0912A2F5" w14:textId="18561082" w:rsidR="00207693" w:rsidRDefault="00207693"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Given </w:t>
      </w:r>
      <w:r w:rsidR="002911D1">
        <w:rPr>
          <w:rFonts w:eastAsia="Times New Roman" w:cstheme="minorHAnsi"/>
          <w:sz w:val="24"/>
          <w:szCs w:val="24"/>
          <w:lang w:eastAsia="en-AU"/>
        </w:rPr>
        <w:t xml:space="preserve">this </w:t>
      </w:r>
      <w:r>
        <w:rPr>
          <w:rFonts w:eastAsia="Times New Roman" w:cstheme="minorHAnsi"/>
          <w:sz w:val="24"/>
          <w:szCs w:val="24"/>
          <w:lang w:eastAsia="en-AU"/>
        </w:rPr>
        <w:t xml:space="preserve">– to my knowledge – has </w:t>
      </w:r>
      <w:r w:rsidR="00AD146A">
        <w:rPr>
          <w:rFonts w:eastAsia="Times New Roman" w:cstheme="minorHAnsi"/>
          <w:sz w:val="24"/>
          <w:szCs w:val="24"/>
          <w:lang w:eastAsia="en-AU"/>
        </w:rPr>
        <w:t xml:space="preserve">not been bluntly </w:t>
      </w:r>
      <w:r>
        <w:rPr>
          <w:rFonts w:eastAsia="Times New Roman" w:cstheme="minorHAnsi"/>
          <w:sz w:val="24"/>
          <w:szCs w:val="24"/>
          <w:lang w:eastAsia="en-AU"/>
        </w:rPr>
        <w:t>pointed</w:t>
      </w:r>
      <w:r w:rsidR="007D5792">
        <w:rPr>
          <w:rFonts w:eastAsia="Times New Roman" w:cstheme="minorHAnsi"/>
          <w:sz w:val="24"/>
          <w:szCs w:val="24"/>
          <w:lang w:eastAsia="en-AU"/>
        </w:rPr>
        <w:t xml:space="preserve"> out</w:t>
      </w:r>
      <w:r>
        <w:rPr>
          <w:rFonts w:eastAsia="Times New Roman" w:cstheme="minorHAnsi"/>
          <w:sz w:val="24"/>
          <w:szCs w:val="24"/>
          <w:lang w:eastAsia="en-AU"/>
        </w:rPr>
        <w:t xml:space="preserve">, </w:t>
      </w:r>
      <w:r>
        <w:rPr>
          <w:rFonts w:eastAsia="Times New Roman" w:cstheme="minorHAnsi"/>
          <w:sz w:val="24"/>
          <w:szCs w:val="24"/>
          <w:lang w:eastAsia="en-AU"/>
        </w:rPr>
        <w:t xml:space="preserve">Treasury, indeed the Government, may </w:t>
      </w:r>
      <w:r>
        <w:rPr>
          <w:rFonts w:eastAsia="Times New Roman" w:cstheme="minorHAnsi"/>
          <w:sz w:val="24"/>
          <w:szCs w:val="24"/>
          <w:lang w:eastAsia="en-AU"/>
        </w:rPr>
        <w:t xml:space="preserve">misapprehend </w:t>
      </w:r>
      <w:r>
        <w:rPr>
          <w:rFonts w:eastAsia="Times New Roman" w:cstheme="minorHAnsi"/>
          <w:sz w:val="24"/>
          <w:szCs w:val="24"/>
          <w:lang w:eastAsia="en-AU"/>
        </w:rPr>
        <w:t xml:space="preserve">what the Glenbrook inquiry actually </w:t>
      </w:r>
      <w:r>
        <w:rPr>
          <w:rFonts w:eastAsia="Times New Roman" w:cstheme="minorHAnsi"/>
          <w:sz w:val="24"/>
          <w:szCs w:val="24"/>
          <w:lang w:eastAsia="en-AU"/>
        </w:rPr>
        <w:t>said.</w:t>
      </w:r>
      <w:r>
        <w:rPr>
          <w:rFonts w:eastAsia="Times New Roman" w:cstheme="minorHAnsi"/>
          <w:sz w:val="24"/>
          <w:szCs w:val="24"/>
          <w:lang w:eastAsia="en-AU"/>
        </w:rPr>
        <w:t xml:space="preserve">  </w:t>
      </w:r>
    </w:p>
    <w:p w14:paraId="1892E116" w14:textId="77777777" w:rsidR="00207693" w:rsidRDefault="00207693" w:rsidP="00E51B68">
      <w:pPr>
        <w:spacing w:after="0" w:line="240" w:lineRule="auto"/>
        <w:textAlignment w:val="baseline"/>
        <w:rPr>
          <w:rFonts w:eastAsia="Times New Roman" w:cstheme="minorHAnsi"/>
          <w:sz w:val="24"/>
          <w:szCs w:val="24"/>
          <w:lang w:eastAsia="en-AU"/>
        </w:rPr>
      </w:pPr>
    </w:p>
    <w:p w14:paraId="5EE00D2F" w14:textId="236754DB" w:rsidR="00492B63" w:rsidRPr="00D707CB" w:rsidRDefault="00207693"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Hence s</w:t>
      </w:r>
      <w:r w:rsidR="00E96938" w:rsidRPr="00D707CB">
        <w:rPr>
          <w:rFonts w:eastAsia="Times New Roman" w:cstheme="minorHAnsi"/>
          <w:sz w:val="24"/>
          <w:szCs w:val="24"/>
          <w:lang w:eastAsia="en-AU"/>
        </w:rPr>
        <w:t>ome</w:t>
      </w:r>
      <w:r w:rsidR="008478CF" w:rsidRPr="00D707CB">
        <w:rPr>
          <w:rFonts w:eastAsia="Times New Roman" w:cstheme="minorHAnsi"/>
          <w:sz w:val="24"/>
          <w:szCs w:val="24"/>
          <w:lang w:eastAsia="en-AU"/>
        </w:rPr>
        <w:t xml:space="preserve"> </w:t>
      </w:r>
      <w:r w:rsidR="0011402F" w:rsidRPr="00D707CB">
        <w:rPr>
          <w:rFonts w:eastAsia="Times New Roman" w:cstheme="minorHAnsi"/>
          <w:sz w:val="24"/>
          <w:szCs w:val="24"/>
          <w:lang w:eastAsia="en-AU"/>
        </w:rPr>
        <w:t>candour</w:t>
      </w:r>
      <w:r w:rsidR="00EC4935">
        <w:rPr>
          <w:rFonts w:eastAsia="Times New Roman" w:cstheme="minorHAnsi"/>
          <w:sz w:val="24"/>
          <w:szCs w:val="24"/>
          <w:lang w:eastAsia="en-AU"/>
        </w:rPr>
        <w:t>, and understanding,</w:t>
      </w:r>
      <w:r w:rsidR="008478CF" w:rsidRPr="00D707CB">
        <w:rPr>
          <w:rFonts w:eastAsia="Times New Roman" w:cstheme="minorHAnsi"/>
          <w:sz w:val="24"/>
          <w:szCs w:val="24"/>
          <w:lang w:eastAsia="en-AU"/>
        </w:rPr>
        <w:t xml:space="preserve"> would seem a necessary first step in </w:t>
      </w:r>
      <w:r w:rsidR="00171DAC">
        <w:rPr>
          <w:rFonts w:eastAsia="Times New Roman" w:cstheme="minorHAnsi"/>
          <w:sz w:val="24"/>
          <w:szCs w:val="24"/>
          <w:lang w:eastAsia="en-AU"/>
        </w:rPr>
        <w:t>a proper resolution o</w:t>
      </w:r>
      <w:r w:rsidR="00591187" w:rsidRPr="00D707CB">
        <w:rPr>
          <w:rFonts w:eastAsia="Times New Roman" w:cstheme="minorHAnsi"/>
          <w:sz w:val="24"/>
          <w:szCs w:val="24"/>
          <w:lang w:eastAsia="en-AU"/>
        </w:rPr>
        <w:t xml:space="preserve">f this </w:t>
      </w:r>
      <w:r w:rsidR="00D21A69" w:rsidRPr="00D707CB">
        <w:rPr>
          <w:rFonts w:eastAsia="Times New Roman" w:cstheme="minorHAnsi"/>
          <w:sz w:val="24"/>
          <w:szCs w:val="24"/>
          <w:lang w:eastAsia="en-AU"/>
        </w:rPr>
        <w:t xml:space="preserve">latest </w:t>
      </w:r>
      <w:r w:rsidR="00591187" w:rsidRPr="00D707CB">
        <w:rPr>
          <w:rFonts w:eastAsia="Times New Roman" w:cstheme="minorHAnsi"/>
          <w:sz w:val="24"/>
          <w:szCs w:val="24"/>
          <w:lang w:eastAsia="en-AU"/>
        </w:rPr>
        <w:t>debacle</w:t>
      </w:r>
      <w:r w:rsidR="008478CF" w:rsidRPr="00D707CB">
        <w:rPr>
          <w:rFonts w:eastAsia="Times New Roman" w:cstheme="minorHAnsi"/>
          <w:sz w:val="24"/>
          <w:szCs w:val="24"/>
          <w:lang w:eastAsia="en-AU"/>
        </w:rPr>
        <w:t>.</w:t>
      </w:r>
    </w:p>
    <w:p w14:paraId="25C8D2C4" w14:textId="22FC78B8" w:rsidR="008478CF" w:rsidRPr="00D707CB" w:rsidRDefault="008478CF" w:rsidP="00E51B68">
      <w:pPr>
        <w:spacing w:after="0" w:line="240" w:lineRule="auto"/>
        <w:textAlignment w:val="baseline"/>
        <w:rPr>
          <w:rFonts w:eastAsia="Times New Roman" w:cstheme="minorHAnsi"/>
          <w:sz w:val="24"/>
          <w:szCs w:val="24"/>
          <w:lang w:eastAsia="en-AU"/>
        </w:rPr>
      </w:pPr>
    </w:p>
    <w:p w14:paraId="4AAFF47F" w14:textId="0D460A7A" w:rsidR="008478CF" w:rsidRPr="00D707CB" w:rsidRDefault="0011402F"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Yet</w:t>
      </w:r>
      <w:r w:rsidR="008478CF" w:rsidRPr="00D707CB">
        <w:rPr>
          <w:rFonts w:eastAsia="Times New Roman" w:cstheme="minorHAnsi"/>
          <w:sz w:val="24"/>
          <w:szCs w:val="24"/>
          <w:lang w:eastAsia="en-AU"/>
        </w:rPr>
        <w:t xml:space="preserve"> the portents are, at best, mixed.  </w:t>
      </w:r>
    </w:p>
    <w:p w14:paraId="0966B0DA" w14:textId="77777777" w:rsidR="001769BA" w:rsidRDefault="001769BA" w:rsidP="00E51B68">
      <w:pPr>
        <w:spacing w:after="0" w:line="240" w:lineRule="auto"/>
        <w:textAlignment w:val="baseline"/>
        <w:rPr>
          <w:rFonts w:eastAsia="Times New Roman" w:cstheme="minorHAnsi"/>
          <w:sz w:val="24"/>
          <w:szCs w:val="24"/>
          <w:lang w:eastAsia="en-AU"/>
        </w:rPr>
      </w:pPr>
    </w:p>
    <w:p w14:paraId="309BC188" w14:textId="572D8C28" w:rsidR="00AD146A" w:rsidRDefault="00D91B57"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Some evidence from transport officials to the current Legislative Council Inquiry </w:t>
      </w:r>
      <w:r w:rsidR="007D5792">
        <w:rPr>
          <w:rFonts w:eastAsia="Times New Roman" w:cstheme="minorHAnsi"/>
          <w:sz w:val="24"/>
          <w:szCs w:val="24"/>
          <w:lang w:eastAsia="en-AU"/>
        </w:rPr>
        <w:t>has not been</w:t>
      </w:r>
      <w:r w:rsidR="00207693">
        <w:rPr>
          <w:rFonts w:eastAsia="Times New Roman" w:cstheme="minorHAnsi"/>
          <w:sz w:val="24"/>
          <w:szCs w:val="24"/>
          <w:lang w:eastAsia="en-AU"/>
        </w:rPr>
        <w:t xml:space="preserve"> </w:t>
      </w:r>
      <w:r w:rsidRPr="00D707CB">
        <w:rPr>
          <w:rFonts w:eastAsia="Times New Roman" w:cstheme="minorHAnsi"/>
          <w:sz w:val="24"/>
          <w:szCs w:val="24"/>
          <w:lang w:eastAsia="en-AU"/>
        </w:rPr>
        <w:t xml:space="preserve">helpful.  </w:t>
      </w:r>
    </w:p>
    <w:p w14:paraId="446663B6" w14:textId="77777777" w:rsidR="007D5792" w:rsidRDefault="007D5792" w:rsidP="00E51B68">
      <w:pPr>
        <w:spacing w:after="0" w:line="240" w:lineRule="auto"/>
        <w:textAlignment w:val="baseline"/>
        <w:rPr>
          <w:rFonts w:eastAsia="Times New Roman" w:cstheme="minorHAnsi"/>
          <w:sz w:val="24"/>
          <w:szCs w:val="24"/>
          <w:lang w:eastAsia="en-AU"/>
        </w:rPr>
      </w:pPr>
    </w:p>
    <w:p w14:paraId="211CC490" w14:textId="085499C5" w:rsidR="00D91B57" w:rsidRPr="00D707CB" w:rsidRDefault="00D91B57"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The Inquiry could be forgiven for drawing the wrong inference – </w:t>
      </w:r>
      <w:r w:rsidR="00154A95" w:rsidRPr="00D707CB">
        <w:rPr>
          <w:rFonts w:eastAsia="Times New Roman" w:cstheme="minorHAnsi"/>
          <w:sz w:val="24"/>
          <w:szCs w:val="24"/>
          <w:lang w:eastAsia="en-AU"/>
        </w:rPr>
        <w:t xml:space="preserve">NSW and Queensland have the same </w:t>
      </w:r>
      <w:r w:rsidRPr="00D707CB">
        <w:rPr>
          <w:rFonts w:eastAsia="Times New Roman" w:cstheme="minorHAnsi"/>
          <w:sz w:val="24"/>
          <w:szCs w:val="24"/>
          <w:lang w:eastAsia="en-AU"/>
        </w:rPr>
        <w:t xml:space="preserve">structural arrangements for commuter rail – from </w:t>
      </w:r>
      <w:r w:rsidR="00EC4935">
        <w:rPr>
          <w:rFonts w:eastAsia="Times New Roman" w:cstheme="minorHAnsi"/>
          <w:sz w:val="24"/>
          <w:szCs w:val="24"/>
          <w:lang w:eastAsia="en-AU"/>
        </w:rPr>
        <w:t>some responses from officials</w:t>
      </w:r>
      <w:r w:rsidRPr="00D707CB">
        <w:rPr>
          <w:rFonts w:eastAsia="Times New Roman" w:cstheme="minorHAnsi"/>
          <w:sz w:val="24"/>
          <w:szCs w:val="24"/>
          <w:lang w:eastAsia="en-AU"/>
        </w:rPr>
        <w:t>.</w:t>
      </w:r>
      <w:r w:rsidR="00207693">
        <w:rPr>
          <w:rStyle w:val="FootnoteReference"/>
          <w:rFonts w:eastAsia="Times New Roman" w:cstheme="minorHAnsi"/>
          <w:sz w:val="24"/>
          <w:szCs w:val="24"/>
          <w:lang w:eastAsia="en-AU"/>
        </w:rPr>
        <w:footnoteReference w:id="33"/>
      </w:r>
      <w:r w:rsidRPr="00D707CB">
        <w:rPr>
          <w:rFonts w:cstheme="minorHAnsi"/>
          <w:sz w:val="24"/>
          <w:szCs w:val="24"/>
        </w:rPr>
        <w:t xml:space="preserve"> </w:t>
      </w:r>
    </w:p>
    <w:p w14:paraId="6235B6C5" w14:textId="77777777" w:rsidR="00D91B57" w:rsidRPr="00D707CB" w:rsidRDefault="00D91B57" w:rsidP="00E51B68">
      <w:pPr>
        <w:spacing w:after="0" w:line="240" w:lineRule="auto"/>
        <w:textAlignment w:val="baseline"/>
        <w:rPr>
          <w:rFonts w:eastAsia="Times New Roman" w:cstheme="minorHAnsi"/>
          <w:sz w:val="24"/>
          <w:szCs w:val="24"/>
          <w:lang w:eastAsia="en-AU"/>
        </w:rPr>
      </w:pPr>
    </w:p>
    <w:p w14:paraId="390B93B7" w14:textId="5C4B7E31" w:rsidR="00876DC2" w:rsidRPr="00D707CB" w:rsidRDefault="00EC4935"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Then there </w:t>
      </w:r>
      <w:r w:rsidR="00171DAC">
        <w:rPr>
          <w:rFonts w:eastAsia="Times New Roman" w:cstheme="minorHAnsi"/>
          <w:sz w:val="24"/>
          <w:szCs w:val="24"/>
          <w:lang w:eastAsia="en-AU"/>
        </w:rPr>
        <w:t>i</w:t>
      </w:r>
      <w:r>
        <w:rPr>
          <w:rFonts w:eastAsia="Times New Roman" w:cstheme="minorHAnsi"/>
          <w:sz w:val="24"/>
          <w:szCs w:val="24"/>
          <w:lang w:eastAsia="en-AU"/>
        </w:rPr>
        <w:t xml:space="preserve">s a </w:t>
      </w:r>
      <w:r w:rsidR="008478CF" w:rsidRPr="00D707CB">
        <w:rPr>
          <w:rFonts w:eastAsia="Times New Roman" w:cstheme="minorHAnsi"/>
          <w:sz w:val="24"/>
          <w:szCs w:val="24"/>
          <w:lang w:eastAsia="en-AU"/>
        </w:rPr>
        <w:t xml:space="preserve">matter not </w:t>
      </w:r>
      <w:r w:rsidR="00D13242" w:rsidRPr="00D707CB">
        <w:rPr>
          <w:rFonts w:eastAsia="Times New Roman" w:cstheme="minorHAnsi"/>
          <w:sz w:val="24"/>
          <w:szCs w:val="24"/>
          <w:lang w:eastAsia="en-AU"/>
        </w:rPr>
        <w:t>mention</w:t>
      </w:r>
      <w:r w:rsidR="007529EF" w:rsidRPr="00D707CB">
        <w:rPr>
          <w:rFonts w:eastAsia="Times New Roman" w:cstheme="minorHAnsi"/>
          <w:sz w:val="24"/>
          <w:szCs w:val="24"/>
          <w:lang w:eastAsia="en-AU"/>
        </w:rPr>
        <w:t>ed</w:t>
      </w:r>
      <w:r w:rsidR="00D13242" w:rsidRPr="00D707CB">
        <w:rPr>
          <w:rFonts w:eastAsia="Times New Roman" w:cstheme="minorHAnsi"/>
          <w:sz w:val="24"/>
          <w:szCs w:val="24"/>
          <w:lang w:eastAsia="en-AU"/>
        </w:rPr>
        <w:t xml:space="preserve"> in submissions or evidence to </w:t>
      </w:r>
      <w:r w:rsidR="008478CF" w:rsidRPr="00D707CB">
        <w:rPr>
          <w:rFonts w:eastAsia="Times New Roman" w:cstheme="minorHAnsi"/>
          <w:sz w:val="24"/>
          <w:szCs w:val="24"/>
          <w:lang w:eastAsia="en-AU"/>
        </w:rPr>
        <w:t>th</w:t>
      </w:r>
      <w:r w:rsidR="00154A95" w:rsidRPr="00D707CB">
        <w:rPr>
          <w:rFonts w:eastAsia="Times New Roman" w:cstheme="minorHAnsi"/>
          <w:sz w:val="24"/>
          <w:szCs w:val="24"/>
          <w:lang w:eastAsia="en-AU"/>
        </w:rPr>
        <w:t>e</w:t>
      </w:r>
      <w:r w:rsidR="008478CF" w:rsidRPr="00D707CB">
        <w:rPr>
          <w:rFonts w:eastAsia="Times New Roman" w:cstheme="minorHAnsi"/>
          <w:sz w:val="24"/>
          <w:szCs w:val="24"/>
          <w:lang w:eastAsia="en-AU"/>
        </w:rPr>
        <w:t xml:space="preserve"> Inquiry</w:t>
      </w:r>
      <w:r w:rsidR="00525D0A" w:rsidRPr="00D707CB">
        <w:rPr>
          <w:rFonts w:eastAsia="Times New Roman" w:cstheme="minorHAnsi"/>
          <w:sz w:val="24"/>
          <w:szCs w:val="24"/>
          <w:lang w:eastAsia="en-AU"/>
        </w:rPr>
        <w:t>:</w:t>
      </w:r>
      <w:r w:rsidR="008478CF" w:rsidRPr="00D707CB">
        <w:rPr>
          <w:rFonts w:eastAsia="Times New Roman" w:cstheme="minorHAnsi"/>
          <w:sz w:val="24"/>
          <w:szCs w:val="24"/>
          <w:lang w:eastAsia="en-AU"/>
        </w:rPr>
        <w:t xml:space="preserve"> </w:t>
      </w:r>
      <w:r w:rsidR="00591187" w:rsidRPr="00D707CB">
        <w:rPr>
          <w:rFonts w:eastAsia="Times New Roman" w:cstheme="minorHAnsi"/>
          <w:sz w:val="24"/>
          <w:szCs w:val="24"/>
          <w:lang w:eastAsia="en-AU"/>
        </w:rPr>
        <w:t>in August</w:t>
      </w:r>
      <w:r>
        <w:rPr>
          <w:rFonts w:eastAsia="Times New Roman" w:cstheme="minorHAnsi"/>
          <w:sz w:val="24"/>
          <w:szCs w:val="24"/>
          <w:lang w:eastAsia="en-AU"/>
        </w:rPr>
        <w:t xml:space="preserve"> – while the Inquiry was underway -</w:t>
      </w:r>
      <w:r w:rsidR="00591187" w:rsidRPr="00D707CB">
        <w:rPr>
          <w:rFonts w:eastAsia="Times New Roman" w:cstheme="minorHAnsi"/>
          <w:sz w:val="24"/>
          <w:szCs w:val="24"/>
          <w:lang w:eastAsia="en-AU"/>
        </w:rPr>
        <w:t xml:space="preserve"> </w:t>
      </w:r>
      <w:r w:rsidR="008478CF" w:rsidRPr="00D707CB">
        <w:rPr>
          <w:rFonts w:eastAsia="Times New Roman" w:cstheme="minorHAnsi"/>
          <w:sz w:val="24"/>
          <w:szCs w:val="24"/>
          <w:lang w:eastAsia="en-AU"/>
        </w:rPr>
        <w:t xml:space="preserve">the </w:t>
      </w:r>
      <w:r w:rsidR="0011402F" w:rsidRPr="00D707CB">
        <w:rPr>
          <w:rFonts w:eastAsia="Times New Roman" w:cstheme="minorHAnsi"/>
          <w:sz w:val="24"/>
          <w:szCs w:val="24"/>
          <w:lang w:eastAsia="en-AU"/>
        </w:rPr>
        <w:t>(</w:t>
      </w:r>
      <w:r w:rsidR="00EA5E66" w:rsidRPr="00D707CB">
        <w:rPr>
          <w:rFonts w:eastAsia="Times New Roman" w:cstheme="minorHAnsi"/>
          <w:sz w:val="24"/>
          <w:szCs w:val="24"/>
          <w:lang w:eastAsia="en-AU"/>
        </w:rPr>
        <w:t>former</w:t>
      </w:r>
      <w:r w:rsidR="0011402F" w:rsidRPr="00D707CB">
        <w:rPr>
          <w:rFonts w:eastAsia="Times New Roman" w:cstheme="minorHAnsi"/>
          <w:sz w:val="24"/>
          <w:szCs w:val="24"/>
          <w:lang w:eastAsia="en-AU"/>
        </w:rPr>
        <w:t>)</w:t>
      </w:r>
      <w:r w:rsidR="00EA5E66" w:rsidRPr="00D707CB">
        <w:rPr>
          <w:rFonts w:eastAsia="Times New Roman" w:cstheme="minorHAnsi"/>
          <w:sz w:val="24"/>
          <w:szCs w:val="24"/>
          <w:lang w:eastAsia="en-AU"/>
        </w:rPr>
        <w:t xml:space="preserve"> </w:t>
      </w:r>
      <w:r w:rsidR="008478CF" w:rsidRPr="00D707CB">
        <w:rPr>
          <w:rFonts w:eastAsia="Times New Roman" w:cstheme="minorHAnsi"/>
          <w:sz w:val="24"/>
          <w:szCs w:val="24"/>
          <w:lang w:eastAsia="en-AU"/>
        </w:rPr>
        <w:t xml:space="preserve">Minister sought advice from the NSW transport accident </w:t>
      </w:r>
      <w:r w:rsidR="00EA5E66" w:rsidRPr="00D707CB">
        <w:rPr>
          <w:rFonts w:eastAsia="Times New Roman" w:cstheme="minorHAnsi"/>
          <w:sz w:val="24"/>
          <w:szCs w:val="24"/>
          <w:lang w:eastAsia="en-AU"/>
        </w:rPr>
        <w:t xml:space="preserve">(!) </w:t>
      </w:r>
      <w:r w:rsidR="008478CF" w:rsidRPr="00D707CB">
        <w:rPr>
          <w:rFonts w:eastAsia="Times New Roman" w:cstheme="minorHAnsi"/>
          <w:sz w:val="24"/>
          <w:szCs w:val="24"/>
          <w:lang w:eastAsia="en-AU"/>
        </w:rPr>
        <w:t xml:space="preserve">investigator about </w:t>
      </w:r>
      <w:r w:rsidR="00591187" w:rsidRPr="00D707CB">
        <w:rPr>
          <w:rFonts w:eastAsia="Times New Roman" w:cstheme="minorHAnsi"/>
          <w:sz w:val="24"/>
          <w:szCs w:val="24"/>
          <w:lang w:eastAsia="en-AU"/>
        </w:rPr>
        <w:t xml:space="preserve">the </w:t>
      </w:r>
      <w:r w:rsidR="008478CF" w:rsidRPr="00D707CB">
        <w:rPr>
          <w:rFonts w:eastAsia="Times New Roman" w:cstheme="minorHAnsi"/>
          <w:sz w:val="24"/>
          <w:szCs w:val="24"/>
          <w:lang w:eastAsia="en-AU"/>
        </w:rPr>
        <w:t>safety of the arrangements.</w:t>
      </w:r>
      <w:r>
        <w:rPr>
          <w:rStyle w:val="FootnoteReference"/>
          <w:rFonts w:eastAsia="Times New Roman" w:cstheme="minorHAnsi"/>
          <w:sz w:val="24"/>
          <w:szCs w:val="24"/>
          <w:lang w:eastAsia="en-AU"/>
        </w:rPr>
        <w:footnoteReference w:id="34"/>
      </w:r>
      <w:r w:rsidR="00451334" w:rsidRPr="00D707CB">
        <w:rPr>
          <w:rFonts w:cstheme="minorHAnsi"/>
          <w:sz w:val="24"/>
          <w:szCs w:val="24"/>
        </w:rPr>
        <w:t xml:space="preserve"> </w:t>
      </w:r>
    </w:p>
    <w:p w14:paraId="0A814281" w14:textId="1BE11513" w:rsidR="008478CF" w:rsidRPr="00D707CB" w:rsidRDefault="008478CF" w:rsidP="00E51B68">
      <w:pPr>
        <w:spacing w:after="0" w:line="240" w:lineRule="auto"/>
        <w:textAlignment w:val="baseline"/>
        <w:rPr>
          <w:rFonts w:eastAsia="Times New Roman" w:cstheme="minorHAnsi"/>
          <w:sz w:val="24"/>
          <w:szCs w:val="24"/>
          <w:lang w:eastAsia="en-AU"/>
        </w:rPr>
      </w:pPr>
    </w:p>
    <w:p w14:paraId="79DEA1CC" w14:textId="523160C9" w:rsidR="008478CF" w:rsidRPr="00D707CB" w:rsidRDefault="0011402F"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Th</w:t>
      </w:r>
      <w:r w:rsidR="008478CF" w:rsidRPr="00D707CB">
        <w:rPr>
          <w:rFonts w:eastAsia="Times New Roman" w:cstheme="minorHAnsi"/>
          <w:sz w:val="24"/>
          <w:szCs w:val="24"/>
          <w:lang w:eastAsia="en-AU"/>
        </w:rPr>
        <w:t xml:space="preserve">e current imbroglio concerning KPMG and its reports – </w:t>
      </w:r>
      <w:r w:rsidR="00D21A69" w:rsidRPr="00D707CB">
        <w:rPr>
          <w:rFonts w:eastAsia="Times New Roman" w:cstheme="minorHAnsi"/>
          <w:sz w:val="24"/>
          <w:szCs w:val="24"/>
          <w:lang w:eastAsia="en-AU"/>
        </w:rPr>
        <w:t>completed</w:t>
      </w:r>
      <w:r w:rsidR="008478CF" w:rsidRPr="00D707CB">
        <w:rPr>
          <w:rFonts w:eastAsia="Times New Roman" w:cstheme="minorHAnsi"/>
          <w:sz w:val="24"/>
          <w:szCs w:val="24"/>
          <w:lang w:eastAsia="en-AU"/>
        </w:rPr>
        <w:t xml:space="preserve"> in 2020 - about how the arrangements should operate</w:t>
      </w:r>
      <w:r w:rsidRPr="00D707CB">
        <w:rPr>
          <w:rFonts w:eastAsia="Times New Roman" w:cstheme="minorHAnsi"/>
          <w:sz w:val="24"/>
          <w:szCs w:val="24"/>
          <w:lang w:eastAsia="en-AU"/>
        </w:rPr>
        <w:t xml:space="preserve"> is bad enough</w:t>
      </w:r>
      <w:r w:rsidR="008478CF" w:rsidRPr="00D707CB">
        <w:rPr>
          <w:rFonts w:eastAsia="Times New Roman" w:cstheme="minorHAnsi"/>
          <w:sz w:val="24"/>
          <w:szCs w:val="24"/>
          <w:lang w:eastAsia="en-AU"/>
        </w:rPr>
        <w:t>.  That KPMG – and others – were asked such question</w:t>
      </w:r>
      <w:r w:rsidR="00525D0A" w:rsidRPr="00D707CB">
        <w:rPr>
          <w:rFonts w:eastAsia="Times New Roman" w:cstheme="minorHAnsi"/>
          <w:sz w:val="24"/>
          <w:szCs w:val="24"/>
          <w:lang w:eastAsia="en-AU"/>
        </w:rPr>
        <w:t>s</w:t>
      </w:r>
      <w:r w:rsidR="008478CF" w:rsidRPr="00D707CB">
        <w:rPr>
          <w:rFonts w:eastAsia="Times New Roman" w:cstheme="minorHAnsi"/>
          <w:sz w:val="24"/>
          <w:szCs w:val="24"/>
          <w:lang w:eastAsia="en-AU"/>
        </w:rPr>
        <w:t xml:space="preserve"> years after</w:t>
      </w:r>
      <w:r w:rsidR="00525D0A" w:rsidRPr="00D707CB">
        <w:rPr>
          <w:rFonts w:eastAsia="Times New Roman" w:cstheme="minorHAnsi"/>
          <w:sz w:val="24"/>
          <w:szCs w:val="24"/>
          <w:lang w:eastAsia="en-AU"/>
        </w:rPr>
        <w:t xml:space="preserve"> </w:t>
      </w:r>
      <w:r w:rsidR="008478CF" w:rsidRPr="00D707CB">
        <w:rPr>
          <w:rFonts w:eastAsia="Times New Roman" w:cstheme="minorHAnsi"/>
          <w:sz w:val="24"/>
          <w:szCs w:val="24"/>
          <w:lang w:eastAsia="en-AU"/>
        </w:rPr>
        <w:t xml:space="preserve">legislation </w:t>
      </w:r>
      <w:r w:rsidR="00BC0ECC" w:rsidRPr="00D707CB">
        <w:rPr>
          <w:rFonts w:eastAsia="Times New Roman" w:cstheme="minorHAnsi"/>
          <w:sz w:val="24"/>
          <w:szCs w:val="24"/>
          <w:lang w:eastAsia="en-AU"/>
        </w:rPr>
        <w:t>set up the scheme</w:t>
      </w:r>
      <w:r w:rsidR="00171DAC">
        <w:rPr>
          <w:rFonts w:eastAsia="Times New Roman" w:cstheme="minorHAnsi"/>
          <w:sz w:val="24"/>
          <w:szCs w:val="24"/>
          <w:lang w:eastAsia="en-AU"/>
        </w:rPr>
        <w:t>, and by various departments,</w:t>
      </w:r>
      <w:r w:rsidR="008478CF" w:rsidRPr="00D707CB">
        <w:rPr>
          <w:rFonts w:eastAsia="Times New Roman" w:cstheme="minorHAnsi"/>
          <w:sz w:val="24"/>
          <w:szCs w:val="24"/>
          <w:lang w:eastAsia="en-AU"/>
        </w:rPr>
        <w:t xml:space="preserve"> is an indictment o</w:t>
      </w:r>
      <w:r w:rsidR="00EA5E66" w:rsidRPr="00D707CB">
        <w:rPr>
          <w:rFonts w:eastAsia="Times New Roman" w:cstheme="minorHAnsi"/>
          <w:sz w:val="24"/>
          <w:szCs w:val="24"/>
          <w:lang w:eastAsia="en-AU"/>
        </w:rPr>
        <w:t>f</w:t>
      </w:r>
      <w:r w:rsidR="008478CF" w:rsidRPr="00D707CB">
        <w:rPr>
          <w:rFonts w:eastAsia="Times New Roman" w:cstheme="minorHAnsi"/>
          <w:sz w:val="24"/>
          <w:szCs w:val="24"/>
          <w:lang w:eastAsia="en-AU"/>
        </w:rPr>
        <w:t xml:space="preserve"> the </w:t>
      </w:r>
      <w:r w:rsidR="00537DC8" w:rsidRPr="00D707CB">
        <w:rPr>
          <w:rFonts w:eastAsia="Times New Roman" w:cstheme="minorHAnsi"/>
          <w:sz w:val="24"/>
          <w:szCs w:val="24"/>
          <w:lang w:eastAsia="en-AU"/>
        </w:rPr>
        <w:t>Government</w:t>
      </w:r>
      <w:r w:rsidR="008478CF" w:rsidRPr="00D707CB">
        <w:rPr>
          <w:rFonts w:eastAsia="Times New Roman" w:cstheme="minorHAnsi"/>
          <w:sz w:val="24"/>
          <w:szCs w:val="24"/>
          <w:lang w:eastAsia="en-AU"/>
        </w:rPr>
        <w:t>.</w:t>
      </w:r>
      <w:r w:rsidR="00EC4935">
        <w:rPr>
          <w:rStyle w:val="FootnoteReference"/>
          <w:rFonts w:eastAsia="Times New Roman" w:cstheme="minorHAnsi"/>
          <w:sz w:val="24"/>
          <w:szCs w:val="24"/>
          <w:lang w:eastAsia="en-AU"/>
        </w:rPr>
        <w:footnoteReference w:id="35"/>
      </w:r>
      <w:r w:rsidR="008478CF" w:rsidRPr="00D707CB">
        <w:rPr>
          <w:rFonts w:eastAsia="Times New Roman" w:cstheme="minorHAnsi"/>
          <w:sz w:val="24"/>
          <w:szCs w:val="24"/>
          <w:lang w:eastAsia="en-AU"/>
        </w:rPr>
        <w:t xml:space="preserve"> </w:t>
      </w:r>
    </w:p>
    <w:p w14:paraId="0C645655" w14:textId="77777777" w:rsidR="003206AB" w:rsidRPr="00D707CB" w:rsidRDefault="003206AB" w:rsidP="00E51B68">
      <w:pPr>
        <w:spacing w:after="0" w:line="240" w:lineRule="auto"/>
        <w:textAlignment w:val="baseline"/>
        <w:rPr>
          <w:rFonts w:eastAsia="Times New Roman" w:cstheme="minorHAnsi"/>
          <w:sz w:val="24"/>
          <w:szCs w:val="24"/>
          <w:lang w:eastAsia="en-AU"/>
        </w:rPr>
      </w:pPr>
    </w:p>
    <w:p w14:paraId="7F5B6A18" w14:textId="6E6825DE" w:rsidR="00E474DF" w:rsidRPr="00D707CB" w:rsidRDefault="00525D0A"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Yet dragging the safety investigator into the fracas is worse.  </w:t>
      </w:r>
      <w:r w:rsidR="000238B2">
        <w:rPr>
          <w:rFonts w:eastAsia="Times New Roman" w:cstheme="minorHAnsi"/>
          <w:sz w:val="24"/>
          <w:szCs w:val="24"/>
          <w:lang w:eastAsia="en-AU"/>
        </w:rPr>
        <w:t>N</w:t>
      </w:r>
      <w:r w:rsidRPr="00D707CB">
        <w:rPr>
          <w:rFonts w:eastAsia="Times New Roman" w:cstheme="minorHAnsi"/>
          <w:sz w:val="24"/>
          <w:szCs w:val="24"/>
          <w:lang w:eastAsia="en-AU"/>
        </w:rPr>
        <w:t xml:space="preserve">ot merely because </w:t>
      </w:r>
      <w:r w:rsidR="00E474DF" w:rsidRPr="00D707CB">
        <w:rPr>
          <w:rFonts w:eastAsia="Times New Roman" w:cstheme="minorHAnsi"/>
          <w:sz w:val="24"/>
          <w:szCs w:val="24"/>
          <w:lang w:eastAsia="en-AU"/>
        </w:rPr>
        <w:t>it</w:t>
      </w:r>
      <w:r w:rsidRPr="00D707CB">
        <w:rPr>
          <w:rFonts w:eastAsia="Times New Roman" w:cstheme="minorHAnsi"/>
          <w:sz w:val="24"/>
          <w:szCs w:val="24"/>
          <w:lang w:eastAsia="en-AU"/>
        </w:rPr>
        <w:t xml:space="preserve"> was </w:t>
      </w:r>
      <w:r w:rsidR="00537DC8" w:rsidRPr="00D707CB">
        <w:rPr>
          <w:rFonts w:eastAsia="Times New Roman" w:cstheme="minorHAnsi"/>
          <w:sz w:val="24"/>
          <w:szCs w:val="24"/>
          <w:lang w:eastAsia="en-AU"/>
        </w:rPr>
        <w:t xml:space="preserve">asked </w:t>
      </w:r>
      <w:r w:rsidRPr="00D707CB">
        <w:rPr>
          <w:rFonts w:eastAsia="Times New Roman" w:cstheme="minorHAnsi"/>
          <w:sz w:val="24"/>
          <w:szCs w:val="24"/>
          <w:lang w:eastAsia="en-AU"/>
        </w:rPr>
        <w:t>even later than KPMG</w:t>
      </w:r>
      <w:r w:rsidR="00AD146A">
        <w:rPr>
          <w:rFonts w:eastAsia="Times New Roman" w:cstheme="minorHAnsi"/>
          <w:sz w:val="24"/>
          <w:szCs w:val="24"/>
          <w:lang w:eastAsia="en-AU"/>
        </w:rPr>
        <w:t xml:space="preserve"> et al</w:t>
      </w:r>
      <w:r w:rsidRPr="00D707CB">
        <w:rPr>
          <w:rFonts w:eastAsia="Times New Roman" w:cstheme="minorHAnsi"/>
          <w:sz w:val="24"/>
          <w:szCs w:val="24"/>
          <w:lang w:eastAsia="en-AU"/>
        </w:rPr>
        <w:t xml:space="preserve">.  Nor </w:t>
      </w:r>
      <w:r w:rsidR="000238B2">
        <w:rPr>
          <w:rFonts w:eastAsia="Times New Roman" w:cstheme="minorHAnsi"/>
          <w:sz w:val="24"/>
          <w:szCs w:val="24"/>
          <w:lang w:eastAsia="en-AU"/>
        </w:rPr>
        <w:t>just</w:t>
      </w:r>
      <w:r w:rsidRPr="00D707CB">
        <w:rPr>
          <w:rFonts w:eastAsia="Times New Roman" w:cstheme="minorHAnsi"/>
          <w:sz w:val="24"/>
          <w:szCs w:val="24"/>
          <w:lang w:eastAsia="en-AU"/>
        </w:rPr>
        <w:t xml:space="preserve"> because the Government repeatedly </w:t>
      </w:r>
      <w:r w:rsidR="00E96938" w:rsidRPr="00D707CB">
        <w:rPr>
          <w:rFonts w:eastAsia="Times New Roman" w:cstheme="minorHAnsi"/>
          <w:sz w:val="24"/>
          <w:szCs w:val="24"/>
          <w:lang w:eastAsia="en-AU"/>
        </w:rPr>
        <w:t>assured a</w:t>
      </w:r>
      <w:r w:rsidRPr="00D707CB">
        <w:rPr>
          <w:rFonts w:eastAsia="Times New Roman" w:cstheme="minorHAnsi"/>
          <w:sz w:val="24"/>
          <w:szCs w:val="24"/>
          <w:lang w:eastAsia="en-AU"/>
        </w:rPr>
        <w:t>ll safety bases were covered</w:t>
      </w:r>
      <w:r w:rsidR="00537DC8" w:rsidRPr="00D707CB">
        <w:rPr>
          <w:rFonts w:eastAsia="Times New Roman" w:cstheme="minorHAnsi"/>
          <w:sz w:val="24"/>
          <w:szCs w:val="24"/>
          <w:lang w:eastAsia="en-AU"/>
        </w:rPr>
        <w:t xml:space="preserve">. </w:t>
      </w:r>
      <w:r w:rsidRPr="00D707CB">
        <w:rPr>
          <w:rFonts w:eastAsia="Times New Roman" w:cstheme="minorHAnsi"/>
          <w:sz w:val="24"/>
          <w:szCs w:val="24"/>
          <w:lang w:eastAsia="en-AU"/>
        </w:rPr>
        <w:t xml:space="preserve">Nor the fact it was </w:t>
      </w:r>
      <w:r w:rsidR="00D21A69" w:rsidRPr="00D707CB">
        <w:rPr>
          <w:rFonts w:eastAsia="Times New Roman" w:cstheme="minorHAnsi"/>
          <w:sz w:val="24"/>
          <w:szCs w:val="24"/>
          <w:lang w:eastAsia="en-AU"/>
        </w:rPr>
        <w:t xml:space="preserve">only </w:t>
      </w:r>
      <w:r w:rsidRPr="00D707CB">
        <w:rPr>
          <w:rFonts w:eastAsia="Times New Roman" w:cstheme="minorHAnsi"/>
          <w:sz w:val="24"/>
          <w:szCs w:val="24"/>
          <w:lang w:eastAsia="en-AU"/>
        </w:rPr>
        <w:t xml:space="preserve">revealed by </w:t>
      </w:r>
      <w:r w:rsidR="00BC0ECC" w:rsidRPr="00D707CB">
        <w:rPr>
          <w:rFonts w:eastAsia="Times New Roman" w:cstheme="minorHAnsi"/>
          <w:sz w:val="24"/>
          <w:szCs w:val="24"/>
          <w:lang w:eastAsia="en-AU"/>
        </w:rPr>
        <w:t>t</w:t>
      </w:r>
      <w:r w:rsidRPr="00D707CB">
        <w:rPr>
          <w:rFonts w:eastAsia="Times New Roman" w:cstheme="minorHAnsi"/>
          <w:sz w:val="24"/>
          <w:szCs w:val="24"/>
          <w:lang w:eastAsia="en-AU"/>
        </w:rPr>
        <w:t xml:space="preserve">ransport </w:t>
      </w:r>
      <w:r w:rsidR="00E474DF" w:rsidRPr="00D707CB">
        <w:rPr>
          <w:rFonts w:eastAsia="Times New Roman" w:cstheme="minorHAnsi"/>
          <w:sz w:val="24"/>
          <w:szCs w:val="24"/>
          <w:lang w:eastAsia="en-AU"/>
        </w:rPr>
        <w:t xml:space="preserve">officials </w:t>
      </w:r>
      <w:r w:rsidR="00C45C59" w:rsidRPr="00D707CB">
        <w:rPr>
          <w:rFonts w:eastAsia="Times New Roman" w:cstheme="minorHAnsi"/>
          <w:sz w:val="24"/>
          <w:szCs w:val="24"/>
          <w:lang w:eastAsia="en-AU"/>
        </w:rPr>
        <w:t>a</w:t>
      </w:r>
      <w:r w:rsidR="00E96938" w:rsidRPr="00D707CB">
        <w:rPr>
          <w:rFonts w:eastAsia="Times New Roman" w:cstheme="minorHAnsi"/>
          <w:sz w:val="24"/>
          <w:szCs w:val="24"/>
          <w:lang w:eastAsia="en-AU"/>
        </w:rPr>
        <w:t xml:space="preserve">s an aside </w:t>
      </w:r>
      <w:r w:rsidR="00154A95" w:rsidRPr="00D707CB">
        <w:rPr>
          <w:rFonts w:eastAsia="Times New Roman" w:cstheme="minorHAnsi"/>
          <w:sz w:val="24"/>
          <w:szCs w:val="24"/>
          <w:lang w:eastAsia="en-AU"/>
        </w:rPr>
        <w:t xml:space="preserve">in a different forum - </w:t>
      </w:r>
      <w:r w:rsidR="00C45C59" w:rsidRPr="00D707CB">
        <w:rPr>
          <w:rFonts w:eastAsia="Times New Roman" w:cstheme="minorHAnsi"/>
          <w:sz w:val="24"/>
          <w:szCs w:val="24"/>
          <w:lang w:eastAsia="en-AU"/>
        </w:rPr>
        <w:t>Budget Estimates</w:t>
      </w:r>
      <w:r w:rsidR="000333C1" w:rsidRPr="00D707CB">
        <w:rPr>
          <w:rFonts w:eastAsia="Times New Roman" w:cstheme="minorHAnsi"/>
          <w:sz w:val="24"/>
          <w:szCs w:val="24"/>
          <w:lang w:eastAsia="en-AU"/>
        </w:rPr>
        <w:t xml:space="preserve"> – </w:t>
      </w:r>
      <w:r w:rsidR="00451334" w:rsidRPr="00D707CB">
        <w:rPr>
          <w:rFonts w:eastAsia="Times New Roman" w:cstheme="minorHAnsi"/>
          <w:sz w:val="24"/>
          <w:szCs w:val="24"/>
          <w:lang w:eastAsia="en-AU"/>
        </w:rPr>
        <w:t>a month</w:t>
      </w:r>
      <w:r w:rsidR="000333C1" w:rsidRPr="00D707CB">
        <w:rPr>
          <w:rFonts w:eastAsia="Times New Roman" w:cstheme="minorHAnsi"/>
          <w:sz w:val="24"/>
          <w:szCs w:val="24"/>
          <w:lang w:eastAsia="en-AU"/>
        </w:rPr>
        <w:t xml:space="preserve"> after their colleagues gave evidence </w:t>
      </w:r>
      <w:r w:rsidR="00E474DF" w:rsidRPr="00D707CB">
        <w:rPr>
          <w:rFonts w:eastAsia="Times New Roman" w:cstheme="minorHAnsi"/>
          <w:sz w:val="24"/>
          <w:szCs w:val="24"/>
          <w:lang w:eastAsia="en-AU"/>
        </w:rPr>
        <w:t xml:space="preserve">and </w:t>
      </w:r>
      <w:r w:rsidR="00C45C59" w:rsidRPr="00D707CB">
        <w:rPr>
          <w:rFonts w:eastAsia="Times New Roman" w:cstheme="minorHAnsi"/>
          <w:sz w:val="24"/>
          <w:szCs w:val="24"/>
          <w:lang w:eastAsia="en-AU"/>
        </w:rPr>
        <w:t xml:space="preserve">offered assurances </w:t>
      </w:r>
      <w:r w:rsidR="00E474DF" w:rsidRPr="00D707CB">
        <w:rPr>
          <w:rFonts w:eastAsia="Times New Roman" w:cstheme="minorHAnsi"/>
          <w:sz w:val="24"/>
          <w:szCs w:val="24"/>
          <w:lang w:eastAsia="en-AU"/>
        </w:rPr>
        <w:t>about safety at the Inquiry.</w:t>
      </w:r>
      <w:r w:rsidR="00EC4935">
        <w:rPr>
          <w:rStyle w:val="FootnoteReference"/>
          <w:rFonts w:eastAsia="Times New Roman" w:cstheme="minorHAnsi"/>
          <w:sz w:val="24"/>
          <w:szCs w:val="24"/>
          <w:lang w:eastAsia="en-AU"/>
        </w:rPr>
        <w:footnoteReference w:id="36"/>
      </w:r>
    </w:p>
    <w:p w14:paraId="77E11FB8" w14:textId="77777777" w:rsidR="00525D0A" w:rsidRPr="00D707CB" w:rsidRDefault="00525D0A" w:rsidP="00E51B68">
      <w:pPr>
        <w:spacing w:after="0" w:line="240" w:lineRule="auto"/>
        <w:textAlignment w:val="baseline"/>
        <w:rPr>
          <w:rFonts w:eastAsia="Times New Roman" w:cstheme="minorHAnsi"/>
          <w:sz w:val="24"/>
          <w:szCs w:val="24"/>
          <w:lang w:eastAsia="en-AU"/>
        </w:rPr>
      </w:pPr>
    </w:p>
    <w:p w14:paraId="5FC7679C" w14:textId="226BCF9F" w:rsidR="000333C1" w:rsidRPr="00D707CB" w:rsidRDefault="000333C1"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Rather, the worst is </w:t>
      </w:r>
      <w:r w:rsidR="00EA5E66" w:rsidRPr="00D707CB">
        <w:rPr>
          <w:rFonts w:eastAsia="Times New Roman" w:cstheme="minorHAnsi"/>
          <w:sz w:val="24"/>
          <w:szCs w:val="24"/>
          <w:lang w:eastAsia="en-AU"/>
        </w:rPr>
        <w:t>t</w:t>
      </w:r>
      <w:r w:rsidRPr="00D707CB">
        <w:rPr>
          <w:rFonts w:eastAsia="Times New Roman" w:cstheme="minorHAnsi"/>
          <w:sz w:val="24"/>
          <w:szCs w:val="24"/>
          <w:lang w:eastAsia="en-AU"/>
        </w:rPr>
        <w:t xml:space="preserve">he accident investigator is supposed to be independent of industry arrangements. </w:t>
      </w:r>
      <w:r w:rsidR="000238B2">
        <w:rPr>
          <w:rFonts w:eastAsia="Times New Roman" w:cstheme="minorHAnsi"/>
          <w:sz w:val="24"/>
          <w:szCs w:val="24"/>
          <w:lang w:eastAsia="en-AU"/>
        </w:rPr>
        <w:t xml:space="preserve"> </w:t>
      </w:r>
      <w:r w:rsidRPr="00D707CB">
        <w:rPr>
          <w:rFonts w:eastAsia="Times New Roman" w:cstheme="minorHAnsi"/>
          <w:sz w:val="24"/>
          <w:szCs w:val="24"/>
          <w:lang w:eastAsia="en-AU"/>
        </w:rPr>
        <w:t>Its independence was recommended by both the Glenbrook and Waterfall inquiries, which cited the EU:</w:t>
      </w:r>
    </w:p>
    <w:p w14:paraId="01099AD8" w14:textId="2B8462B1" w:rsidR="00876DC2" w:rsidRPr="00D707CB" w:rsidRDefault="00EA5E66" w:rsidP="00E51B68">
      <w:pPr>
        <w:spacing w:after="0"/>
        <w:ind w:left="720"/>
        <w:rPr>
          <w:rFonts w:eastAsia="Times New Roman" w:cstheme="minorHAnsi"/>
          <w:sz w:val="24"/>
          <w:szCs w:val="24"/>
          <w:lang w:eastAsia="en-AU"/>
        </w:rPr>
      </w:pPr>
      <w:r w:rsidRPr="00D707CB">
        <w:rPr>
          <w:rFonts w:cstheme="minorHAnsi"/>
          <w:i/>
          <w:sz w:val="24"/>
          <w:szCs w:val="24"/>
        </w:rPr>
        <w:t>‘</w:t>
      </w:r>
      <w:r w:rsidR="00537DC8" w:rsidRPr="00D707CB">
        <w:rPr>
          <w:rFonts w:cstheme="minorHAnsi"/>
          <w:i/>
          <w:sz w:val="24"/>
          <w:szCs w:val="24"/>
        </w:rPr>
        <w:t xml:space="preserve">… </w:t>
      </w:r>
      <w:r w:rsidRPr="00D707CB">
        <w:rPr>
          <w:rFonts w:cstheme="minorHAnsi"/>
          <w:i/>
          <w:sz w:val="24"/>
          <w:szCs w:val="24"/>
        </w:rPr>
        <w:t xml:space="preserve">a permanent body that is independent of the actors of the rail sector. The body should function in a way which avoids any conflict of interest and any possible involvement in the causes of the occurrences that are </w:t>
      </w:r>
      <w:r w:rsidR="00653E3E" w:rsidRPr="00D707CB">
        <w:rPr>
          <w:rFonts w:cstheme="minorHAnsi"/>
          <w:i/>
          <w:sz w:val="24"/>
          <w:szCs w:val="24"/>
        </w:rPr>
        <w:t xml:space="preserve">- </w:t>
      </w:r>
      <w:r w:rsidRPr="00D707CB">
        <w:rPr>
          <w:rFonts w:cstheme="minorHAnsi"/>
          <w:i/>
          <w:sz w:val="24"/>
          <w:szCs w:val="24"/>
        </w:rPr>
        <w:t>investigated…..’</w:t>
      </w:r>
      <w:r w:rsidR="00876DC2" w:rsidRPr="00D707CB">
        <w:rPr>
          <w:rFonts w:cstheme="minorHAnsi"/>
          <w:sz w:val="24"/>
          <w:szCs w:val="24"/>
        </w:rPr>
        <w:t xml:space="preserve"> </w:t>
      </w:r>
      <w:r w:rsidR="00EC4935">
        <w:rPr>
          <w:rStyle w:val="FootnoteReference"/>
          <w:rFonts w:cstheme="minorHAnsi"/>
          <w:sz w:val="24"/>
          <w:szCs w:val="24"/>
        </w:rPr>
        <w:footnoteReference w:id="37"/>
      </w:r>
    </w:p>
    <w:p w14:paraId="22E80376" w14:textId="77777777" w:rsidR="00876DC2" w:rsidRPr="00D707CB" w:rsidRDefault="00876DC2" w:rsidP="00E51B68">
      <w:pPr>
        <w:spacing w:after="0" w:line="240" w:lineRule="auto"/>
        <w:textAlignment w:val="baseline"/>
        <w:rPr>
          <w:rFonts w:eastAsia="Times New Roman" w:cstheme="minorHAnsi"/>
          <w:sz w:val="24"/>
          <w:szCs w:val="24"/>
          <w:lang w:eastAsia="en-AU"/>
        </w:rPr>
      </w:pPr>
    </w:p>
    <w:p w14:paraId="0D06FA77" w14:textId="4ED6673C" w:rsidR="000E41A0" w:rsidRDefault="000238B2"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It</w:t>
      </w:r>
      <w:r w:rsidR="007D5792">
        <w:rPr>
          <w:rFonts w:eastAsia="Times New Roman" w:cstheme="minorHAnsi"/>
          <w:sz w:val="24"/>
          <w:szCs w:val="24"/>
          <w:lang w:eastAsia="en-AU"/>
        </w:rPr>
        <w:t>s</w:t>
      </w:r>
      <w:r>
        <w:rPr>
          <w:rFonts w:eastAsia="Times New Roman" w:cstheme="minorHAnsi"/>
          <w:sz w:val="24"/>
          <w:szCs w:val="24"/>
          <w:lang w:eastAsia="en-AU"/>
        </w:rPr>
        <w:t xml:space="preserve"> c</w:t>
      </w:r>
      <w:r w:rsidR="00EA5E66" w:rsidRPr="00D707CB">
        <w:rPr>
          <w:rFonts w:eastAsia="Times New Roman" w:cstheme="minorHAnsi"/>
          <w:sz w:val="24"/>
          <w:szCs w:val="24"/>
          <w:lang w:eastAsia="en-AU"/>
        </w:rPr>
        <w:t>onsideration of the former Minister’s request should debar it from any future role in investigating any rail accident</w:t>
      </w:r>
      <w:r w:rsidR="00C45C59" w:rsidRPr="00D707CB">
        <w:rPr>
          <w:rFonts w:eastAsia="Times New Roman" w:cstheme="minorHAnsi"/>
          <w:sz w:val="24"/>
          <w:szCs w:val="24"/>
          <w:lang w:eastAsia="en-AU"/>
        </w:rPr>
        <w:t xml:space="preserve">.  </w:t>
      </w:r>
      <w:r w:rsidR="004D290A" w:rsidRPr="00D707CB">
        <w:rPr>
          <w:rFonts w:eastAsia="Times New Roman" w:cstheme="minorHAnsi"/>
          <w:sz w:val="24"/>
          <w:szCs w:val="24"/>
          <w:lang w:eastAsia="en-AU"/>
        </w:rPr>
        <w:t>Reports the safety investigator h</w:t>
      </w:r>
      <w:r w:rsidR="00EE5BCD">
        <w:rPr>
          <w:rFonts w:eastAsia="Times New Roman" w:cstheme="minorHAnsi"/>
          <w:sz w:val="24"/>
          <w:szCs w:val="24"/>
          <w:lang w:eastAsia="en-AU"/>
        </w:rPr>
        <w:t xml:space="preserve">edged its advice and </w:t>
      </w:r>
      <w:r w:rsidR="004D290A" w:rsidRPr="00D707CB">
        <w:rPr>
          <w:rFonts w:eastAsia="Times New Roman" w:cstheme="minorHAnsi"/>
          <w:sz w:val="24"/>
          <w:szCs w:val="24"/>
          <w:lang w:eastAsia="en-AU"/>
        </w:rPr>
        <w:t>refer</w:t>
      </w:r>
      <w:r w:rsidR="00D47D03" w:rsidRPr="00D707CB">
        <w:rPr>
          <w:rFonts w:eastAsia="Times New Roman" w:cstheme="minorHAnsi"/>
          <w:sz w:val="24"/>
          <w:szCs w:val="24"/>
          <w:lang w:eastAsia="en-AU"/>
        </w:rPr>
        <w:t>red</w:t>
      </w:r>
      <w:r w:rsidR="004D290A" w:rsidRPr="00D707CB">
        <w:rPr>
          <w:rFonts w:eastAsia="Times New Roman" w:cstheme="minorHAnsi"/>
          <w:sz w:val="24"/>
          <w:szCs w:val="24"/>
          <w:lang w:eastAsia="en-AU"/>
        </w:rPr>
        <w:t xml:space="preserve"> to an operating licence </w:t>
      </w:r>
      <w:r w:rsidR="00D47D03" w:rsidRPr="00D707CB">
        <w:rPr>
          <w:rFonts w:eastAsia="Times New Roman" w:cstheme="minorHAnsi"/>
          <w:sz w:val="24"/>
          <w:szCs w:val="24"/>
          <w:lang w:eastAsia="en-AU"/>
        </w:rPr>
        <w:t>(</w:t>
      </w:r>
      <w:r w:rsidR="004D290A" w:rsidRPr="00D707CB">
        <w:rPr>
          <w:rFonts w:eastAsia="Times New Roman" w:cstheme="minorHAnsi"/>
          <w:sz w:val="24"/>
          <w:szCs w:val="24"/>
          <w:lang w:eastAsia="en-AU"/>
        </w:rPr>
        <w:t>uniquely</w:t>
      </w:r>
      <w:r w:rsidR="00D47D03" w:rsidRPr="00D707CB">
        <w:rPr>
          <w:rFonts w:eastAsia="Times New Roman" w:cstheme="minorHAnsi"/>
          <w:sz w:val="24"/>
          <w:szCs w:val="24"/>
          <w:lang w:eastAsia="en-AU"/>
        </w:rPr>
        <w:t>)</w:t>
      </w:r>
      <w:r w:rsidR="004D290A" w:rsidRPr="00D707CB">
        <w:rPr>
          <w:rFonts w:eastAsia="Times New Roman" w:cstheme="minorHAnsi"/>
          <w:sz w:val="24"/>
          <w:szCs w:val="24"/>
          <w:lang w:eastAsia="en-AU"/>
        </w:rPr>
        <w:t xml:space="preserve"> unavailable to the public compounds the folly.</w:t>
      </w:r>
      <w:r w:rsidR="000E41A0">
        <w:rPr>
          <w:rFonts w:eastAsia="Times New Roman" w:cstheme="minorHAnsi"/>
          <w:sz w:val="24"/>
          <w:szCs w:val="24"/>
          <w:lang w:eastAsia="en-AU"/>
        </w:rPr>
        <w:t xml:space="preserve">  Reports don’t mention if the investigator pointed out the </w:t>
      </w:r>
      <w:r w:rsidR="00CC628C">
        <w:rPr>
          <w:rFonts w:eastAsia="Times New Roman" w:cstheme="minorHAnsi"/>
          <w:sz w:val="24"/>
          <w:szCs w:val="24"/>
          <w:lang w:eastAsia="en-AU"/>
        </w:rPr>
        <w:t xml:space="preserve">scheme </w:t>
      </w:r>
      <w:r w:rsidR="000E41A0">
        <w:rPr>
          <w:rFonts w:eastAsia="Times New Roman" w:cstheme="minorHAnsi"/>
          <w:sz w:val="24"/>
          <w:szCs w:val="24"/>
          <w:lang w:eastAsia="en-AU"/>
        </w:rPr>
        <w:t>conflict</w:t>
      </w:r>
      <w:r w:rsidR="00CC628C">
        <w:rPr>
          <w:rFonts w:eastAsia="Times New Roman" w:cstheme="minorHAnsi"/>
          <w:sz w:val="24"/>
          <w:szCs w:val="24"/>
          <w:lang w:eastAsia="en-AU"/>
        </w:rPr>
        <w:t>s</w:t>
      </w:r>
      <w:r w:rsidR="000E41A0">
        <w:rPr>
          <w:rFonts w:eastAsia="Times New Roman" w:cstheme="minorHAnsi"/>
          <w:sz w:val="24"/>
          <w:szCs w:val="24"/>
          <w:lang w:eastAsia="en-AU"/>
        </w:rPr>
        <w:t xml:space="preserve"> with the Glenbrook inquiry (interim report).</w:t>
      </w:r>
      <w:r w:rsidR="00EE5BCD">
        <w:rPr>
          <w:rStyle w:val="FootnoteReference"/>
          <w:rFonts w:eastAsia="Times New Roman" w:cstheme="minorHAnsi"/>
          <w:sz w:val="24"/>
          <w:szCs w:val="24"/>
          <w:lang w:eastAsia="en-AU"/>
        </w:rPr>
        <w:footnoteReference w:id="38"/>
      </w:r>
    </w:p>
    <w:p w14:paraId="3CEFDA3D" w14:textId="3F71D50C" w:rsidR="000E41A0" w:rsidRDefault="004D290A"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lastRenderedPageBreak/>
        <w:t xml:space="preserve">  </w:t>
      </w:r>
    </w:p>
    <w:p w14:paraId="3D2994D0" w14:textId="67A8BEAB" w:rsidR="00EA5E66" w:rsidRPr="00D707CB" w:rsidRDefault="004D290A"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T</w:t>
      </w:r>
      <w:r w:rsidR="00C45C59" w:rsidRPr="00D707CB">
        <w:rPr>
          <w:rFonts w:eastAsia="Times New Roman" w:cstheme="minorHAnsi"/>
          <w:sz w:val="24"/>
          <w:szCs w:val="24"/>
          <w:lang w:eastAsia="en-AU"/>
        </w:rPr>
        <w:t xml:space="preserve">his </w:t>
      </w:r>
      <w:r w:rsidR="00E474DF" w:rsidRPr="00D707CB">
        <w:rPr>
          <w:rFonts w:eastAsia="Times New Roman" w:cstheme="minorHAnsi"/>
          <w:sz w:val="24"/>
          <w:szCs w:val="24"/>
          <w:lang w:eastAsia="en-AU"/>
        </w:rPr>
        <w:t>situation</w:t>
      </w:r>
      <w:r w:rsidR="00C45C59" w:rsidRPr="00D707CB">
        <w:rPr>
          <w:rFonts w:eastAsia="Times New Roman" w:cstheme="minorHAnsi"/>
          <w:sz w:val="24"/>
          <w:szCs w:val="24"/>
          <w:lang w:eastAsia="en-AU"/>
        </w:rPr>
        <w:t xml:space="preserve"> </w:t>
      </w:r>
      <w:r w:rsidR="00CC628C">
        <w:rPr>
          <w:rFonts w:eastAsia="Times New Roman" w:cstheme="minorHAnsi"/>
          <w:sz w:val="24"/>
          <w:szCs w:val="24"/>
          <w:lang w:eastAsia="en-AU"/>
        </w:rPr>
        <w:t xml:space="preserve">– and lack of understanding - </w:t>
      </w:r>
      <w:r w:rsidR="00C45C59" w:rsidRPr="00D707CB">
        <w:rPr>
          <w:rFonts w:eastAsia="Times New Roman" w:cstheme="minorHAnsi"/>
          <w:sz w:val="24"/>
          <w:szCs w:val="24"/>
          <w:lang w:eastAsia="en-AU"/>
        </w:rPr>
        <w:t>is amazing</w:t>
      </w:r>
      <w:r w:rsidR="00653E3E" w:rsidRPr="00D707CB">
        <w:rPr>
          <w:rFonts w:eastAsia="Times New Roman" w:cstheme="minorHAnsi"/>
          <w:sz w:val="24"/>
          <w:szCs w:val="24"/>
          <w:lang w:eastAsia="en-AU"/>
        </w:rPr>
        <w:t>.</w:t>
      </w:r>
      <w:r w:rsidRPr="00D707CB">
        <w:rPr>
          <w:rFonts w:eastAsia="Times New Roman" w:cstheme="minorHAnsi"/>
          <w:sz w:val="24"/>
          <w:szCs w:val="24"/>
          <w:lang w:eastAsia="en-AU"/>
        </w:rPr>
        <w:t xml:space="preserve">  </w:t>
      </w:r>
      <w:r w:rsidR="00AD146A">
        <w:rPr>
          <w:rFonts w:eastAsia="Times New Roman" w:cstheme="minorHAnsi"/>
          <w:sz w:val="24"/>
          <w:szCs w:val="24"/>
          <w:lang w:eastAsia="en-AU"/>
        </w:rPr>
        <w:t xml:space="preserve">Is there a </w:t>
      </w:r>
      <w:r w:rsidR="00CC628C">
        <w:rPr>
          <w:rFonts w:eastAsia="Times New Roman" w:cstheme="minorHAnsi"/>
          <w:sz w:val="24"/>
          <w:szCs w:val="24"/>
          <w:lang w:eastAsia="en-AU"/>
        </w:rPr>
        <w:t xml:space="preserve">point of NSW </w:t>
      </w:r>
      <w:r w:rsidR="00AD146A">
        <w:rPr>
          <w:rFonts w:eastAsia="Times New Roman" w:cstheme="minorHAnsi"/>
          <w:sz w:val="24"/>
          <w:szCs w:val="24"/>
          <w:lang w:eastAsia="en-AU"/>
        </w:rPr>
        <w:t>retaining</w:t>
      </w:r>
      <w:r w:rsidR="00CC628C">
        <w:rPr>
          <w:rFonts w:eastAsia="Times New Roman" w:cstheme="minorHAnsi"/>
          <w:sz w:val="24"/>
          <w:szCs w:val="24"/>
          <w:lang w:eastAsia="en-AU"/>
        </w:rPr>
        <w:t xml:space="preserve"> a rail </w:t>
      </w:r>
      <w:r w:rsidR="007D5792">
        <w:rPr>
          <w:rFonts w:eastAsia="Times New Roman" w:cstheme="minorHAnsi"/>
          <w:sz w:val="24"/>
          <w:szCs w:val="24"/>
          <w:lang w:eastAsia="en-AU"/>
        </w:rPr>
        <w:t xml:space="preserve">accident </w:t>
      </w:r>
      <w:r w:rsidR="00CC628C">
        <w:rPr>
          <w:rFonts w:eastAsia="Times New Roman" w:cstheme="minorHAnsi"/>
          <w:sz w:val="24"/>
          <w:szCs w:val="24"/>
          <w:lang w:eastAsia="en-AU"/>
        </w:rPr>
        <w:t>investigator?</w:t>
      </w:r>
      <w:r w:rsidR="009070A7" w:rsidRPr="00D707CB">
        <w:rPr>
          <w:rFonts w:cstheme="minorHAnsi"/>
          <w:sz w:val="24"/>
          <w:szCs w:val="24"/>
        </w:rPr>
        <w:t xml:space="preserve"> </w:t>
      </w:r>
    </w:p>
    <w:p w14:paraId="1B6EF516" w14:textId="495594AC" w:rsidR="00653E3E" w:rsidRDefault="00653E3E" w:rsidP="00E51B68">
      <w:pPr>
        <w:spacing w:after="0" w:line="240" w:lineRule="auto"/>
        <w:textAlignment w:val="baseline"/>
        <w:rPr>
          <w:rFonts w:eastAsia="Times New Roman" w:cstheme="minorHAnsi"/>
          <w:sz w:val="24"/>
          <w:szCs w:val="24"/>
          <w:lang w:eastAsia="en-AU"/>
        </w:rPr>
      </w:pPr>
    </w:p>
    <w:p w14:paraId="7B3664D0" w14:textId="4FA787AD" w:rsidR="00AD1799" w:rsidRDefault="00171DAC"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The rail safety regulation – and the </w:t>
      </w:r>
      <w:r w:rsidR="00AD1799">
        <w:rPr>
          <w:rFonts w:eastAsia="Times New Roman" w:cstheme="minorHAnsi"/>
          <w:sz w:val="24"/>
          <w:szCs w:val="24"/>
          <w:lang w:eastAsia="en-AU"/>
        </w:rPr>
        <w:t>National Rail Safety Regulator</w:t>
      </w:r>
      <w:r>
        <w:rPr>
          <w:rFonts w:eastAsia="Times New Roman" w:cstheme="minorHAnsi"/>
          <w:sz w:val="24"/>
          <w:szCs w:val="24"/>
          <w:lang w:eastAsia="en-AU"/>
        </w:rPr>
        <w:t xml:space="preserve"> - has also been mentioned</w:t>
      </w:r>
      <w:r w:rsidR="00AD1799">
        <w:rPr>
          <w:rFonts w:eastAsia="Times New Roman" w:cstheme="minorHAnsi"/>
          <w:sz w:val="24"/>
          <w:szCs w:val="24"/>
          <w:lang w:eastAsia="en-AU"/>
        </w:rPr>
        <w:t xml:space="preserve">.  </w:t>
      </w:r>
    </w:p>
    <w:p w14:paraId="690CE4B7" w14:textId="77777777" w:rsidR="007D5792" w:rsidRDefault="007D5792" w:rsidP="00E51B68">
      <w:pPr>
        <w:spacing w:after="0" w:line="240" w:lineRule="auto"/>
        <w:textAlignment w:val="baseline"/>
        <w:rPr>
          <w:rFonts w:eastAsia="Times New Roman" w:cstheme="minorHAnsi"/>
          <w:sz w:val="24"/>
          <w:szCs w:val="24"/>
          <w:lang w:eastAsia="en-AU"/>
        </w:rPr>
      </w:pPr>
    </w:p>
    <w:p w14:paraId="75998500" w14:textId="1DAFCD1C" w:rsidR="00171DAC" w:rsidRDefault="00171DAC"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The scheme, and reputedly the operating licence, is for the Entity to </w:t>
      </w:r>
      <w:r w:rsidR="007A5264">
        <w:rPr>
          <w:rFonts w:eastAsia="Times New Roman" w:cstheme="minorHAnsi"/>
          <w:sz w:val="24"/>
          <w:szCs w:val="24"/>
          <w:lang w:eastAsia="en-AU"/>
        </w:rPr>
        <w:t xml:space="preserve">avoid </w:t>
      </w:r>
      <w:r>
        <w:rPr>
          <w:rFonts w:eastAsia="Times New Roman" w:cstheme="minorHAnsi"/>
          <w:sz w:val="24"/>
          <w:szCs w:val="24"/>
          <w:lang w:eastAsia="en-AU"/>
        </w:rPr>
        <w:t>conduct</w:t>
      </w:r>
      <w:r w:rsidR="007A5264">
        <w:rPr>
          <w:rFonts w:eastAsia="Times New Roman" w:cstheme="minorHAnsi"/>
          <w:sz w:val="24"/>
          <w:szCs w:val="24"/>
          <w:lang w:eastAsia="en-AU"/>
        </w:rPr>
        <w:t>ing</w:t>
      </w:r>
      <w:r>
        <w:rPr>
          <w:rFonts w:eastAsia="Times New Roman" w:cstheme="minorHAnsi"/>
          <w:sz w:val="24"/>
          <w:szCs w:val="24"/>
          <w:lang w:eastAsia="en-AU"/>
        </w:rPr>
        <w:t xml:space="preserve"> tasks that would require it to be accredited – licenced – under national rail safety law by the regulator.  Assurances have been given by officials that this part of the scheme is in effect.</w:t>
      </w:r>
      <w:r w:rsidR="007A5264">
        <w:rPr>
          <w:rStyle w:val="FootnoteReference"/>
          <w:rFonts w:eastAsia="Times New Roman" w:cstheme="minorHAnsi"/>
          <w:sz w:val="24"/>
          <w:szCs w:val="24"/>
          <w:lang w:eastAsia="en-AU"/>
        </w:rPr>
        <w:footnoteReference w:id="39"/>
      </w:r>
    </w:p>
    <w:p w14:paraId="4066393B" w14:textId="7C5C5A4C" w:rsidR="00171DAC" w:rsidRDefault="00171DAC" w:rsidP="00E51B68">
      <w:pPr>
        <w:spacing w:after="0" w:line="240" w:lineRule="auto"/>
        <w:textAlignment w:val="baseline"/>
        <w:rPr>
          <w:rFonts w:eastAsia="Times New Roman" w:cstheme="minorHAnsi"/>
          <w:sz w:val="24"/>
          <w:szCs w:val="24"/>
          <w:lang w:eastAsia="en-AU"/>
        </w:rPr>
      </w:pPr>
    </w:p>
    <w:p w14:paraId="19AF3596" w14:textId="77777777" w:rsidR="004D2778" w:rsidRDefault="007A5264"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I would rather hear the regulator’s opinion </w:t>
      </w:r>
      <w:r w:rsidR="000238B2">
        <w:rPr>
          <w:rFonts w:eastAsia="Times New Roman" w:cstheme="minorHAnsi"/>
          <w:sz w:val="24"/>
          <w:szCs w:val="24"/>
          <w:lang w:eastAsia="en-AU"/>
        </w:rPr>
        <w:t>on that</w:t>
      </w:r>
      <w:r>
        <w:rPr>
          <w:rFonts w:eastAsia="Times New Roman" w:cstheme="minorHAnsi"/>
          <w:sz w:val="24"/>
          <w:szCs w:val="24"/>
          <w:lang w:eastAsia="en-AU"/>
        </w:rPr>
        <w:t xml:space="preserve"> – including whether it has been consulted.  Ultimately, whether the Entity needs to be accredited is a matter for the regulator not the Entity.  </w:t>
      </w:r>
      <w:r w:rsidR="004D2778">
        <w:rPr>
          <w:rFonts w:eastAsia="Times New Roman" w:cstheme="minorHAnsi"/>
          <w:sz w:val="24"/>
          <w:szCs w:val="24"/>
          <w:lang w:eastAsia="en-AU"/>
        </w:rPr>
        <w:t>T</w:t>
      </w:r>
      <w:r w:rsidR="007A43BA">
        <w:rPr>
          <w:rFonts w:eastAsia="Times New Roman" w:cstheme="minorHAnsi"/>
          <w:sz w:val="24"/>
          <w:szCs w:val="24"/>
          <w:lang w:eastAsia="en-AU"/>
        </w:rPr>
        <w:t>he fact of the (</w:t>
      </w:r>
      <w:r w:rsidR="00AD1799">
        <w:rPr>
          <w:rFonts w:eastAsia="Times New Roman" w:cstheme="minorHAnsi"/>
          <w:sz w:val="24"/>
          <w:szCs w:val="24"/>
          <w:lang w:eastAsia="en-AU"/>
        </w:rPr>
        <w:t>former</w:t>
      </w:r>
      <w:r w:rsidR="007A43BA">
        <w:rPr>
          <w:rFonts w:eastAsia="Times New Roman" w:cstheme="minorHAnsi"/>
          <w:sz w:val="24"/>
          <w:szCs w:val="24"/>
          <w:lang w:eastAsia="en-AU"/>
        </w:rPr>
        <w:t>)</w:t>
      </w:r>
      <w:r w:rsidR="00AD1799">
        <w:rPr>
          <w:rFonts w:eastAsia="Times New Roman" w:cstheme="minorHAnsi"/>
          <w:sz w:val="24"/>
          <w:szCs w:val="24"/>
          <w:lang w:eastAsia="en-AU"/>
        </w:rPr>
        <w:t xml:space="preserve"> Minister</w:t>
      </w:r>
      <w:r w:rsidR="00AD1799" w:rsidRPr="00D707CB">
        <w:rPr>
          <w:rFonts w:eastAsia="Times New Roman" w:cstheme="minorHAnsi"/>
          <w:sz w:val="24"/>
          <w:szCs w:val="24"/>
          <w:lang w:eastAsia="en-AU"/>
        </w:rPr>
        <w:t xml:space="preserve"> </w:t>
      </w:r>
      <w:r w:rsidR="007A43BA">
        <w:rPr>
          <w:rFonts w:eastAsia="Times New Roman" w:cstheme="minorHAnsi"/>
          <w:sz w:val="24"/>
          <w:szCs w:val="24"/>
          <w:lang w:eastAsia="en-AU"/>
        </w:rPr>
        <w:t xml:space="preserve">seeking </w:t>
      </w:r>
      <w:r w:rsidR="00AD1799" w:rsidRPr="00D707CB">
        <w:rPr>
          <w:rFonts w:eastAsia="Times New Roman" w:cstheme="minorHAnsi"/>
          <w:sz w:val="24"/>
          <w:szCs w:val="24"/>
          <w:lang w:eastAsia="en-AU"/>
        </w:rPr>
        <w:t>advice</w:t>
      </w:r>
      <w:r w:rsidR="00AD1799">
        <w:rPr>
          <w:rFonts w:eastAsia="Times New Roman" w:cstheme="minorHAnsi"/>
          <w:sz w:val="24"/>
          <w:szCs w:val="24"/>
          <w:lang w:eastAsia="en-AU"/>
        </w:rPr>
        <w:t xml:space="preserve"> </w:t>
      </w:r>
      <w:r w:rsidR="007A43BA">
        <w:rPr>
          <w:rFonts w:eastAsia="Times New Roman" w:cstheme="minorHAnsi"/>
          <w:sz w:val="24"/>
          <w:szCs w:val="24"/>
          <w:lang w:eastAsia="en-AU"/>
        </w:rPr>
        <w:t>from the accident investigator</w:t>
      </w:r>
      <w:r w:rsidR="000238B2">
        <w:rPr>
          <w:rFonts w:eastAsia="Times New Roman" w:cstheme="minorHAnsi"/>
          <w:sz w:val="24"/>
          <w:szCs w:val="24"/>
          <w:lang w:eastAsia="en-AU"/>
        </w:rPr>
        <w:t xml:space="preserve"> suggests some uncertainty</w:t>
      </w:r>
      <w:r w:rsidR="007A43BA">
        <w:rPr>
          <w:rFonts w:eastAsia="Times New Roman" w:cstheme="minorHAnsi"/>
          <w:sz w:val="24"/>
          <w:szCs w:val="24"/>
          <w:lang w:eastAsia="en-AU"/>
        </w:rPr>
        <w:t xml:space="preserve">.  </w:t>
      </w:r>
    </w:p>
    <w:p w14:paraId="3F9B0ECB" w14:textId="77777777" w:rsidR="004D2778" w:rsidRDefault="004D2778" w:rsidP="00E51B68">
      <w:pPr>
        <w:spacing w:after="0" w:line="240" w:lineRule="auto"/>
        <w:textAlignment w:val="baseline"/>
        <w:rPr>
          <w:rFonts w:eastAsia="Times New Roman" w:cstheme="minorHAnsi"/>
          <w:sz w:val="24"/>
          <w:szCs w:val="24"/>
          <w:lang w:eastAsia="en-AU"/>
        </w:rPr>
      </w:pPr>
    </w:p>
    <w:p w14:paraId="414F9DFE" w14:textId="71A770B0" w:rsidR="00AD1799" w:rsidRPr="00D707CB" w:rsidRDefault="007A43BA"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A further benefit </w:t>
      </w:r>
      <w:r w:rsidR="004D2778">
        <w:rPr>
          <w:rFonts w:eastAsia="Times New Roman" w:cstheme="minorHAnsi"/>
          <w:sz w:val="24"/>
          <w:szCs w:val="24"/>
          <w:lang w:eastAsia="en-AU"/>
        </w:rPr>
        <w:t xml:space="preserve">of the regulator stating an opinion </w:t>
      </w:r>
      <w:r>
        <w:rPr>
          <w:rFonts w:eastAsia="Times New Roman" w:cstheme="minorHAnsi"/>
          <w:sz w:val="24"/>
          <w:szCs w:val="24"/>
          <w:lang w:eastAsia="en-AU"/>
        </w:rPr>
        <w:t>would be obviating the need for p</w:t>
      </w:r>
      <w:r w:rsidR="00AD1799" w:rsidRPr="00D707CB">
        <w:rPr>
          <w:rFonts w:eastAsia="Times New Roman" w:cstheme="minorHAnsi"/>
          <w:sz w:val="24"/>
          <w:szCs w:val="24"/>
          <w:lang w:eastAsia="en-AU"/>
        </w:rPr>
        <w:t>rattle about ‘people who look after safety’ keeping their jobs</w:t>
      </w:r>
      <w:r w:rsidR="00AD1799">
        <w:rPr>
          <w:rFonts w:eastAsia="Times New Roman" w:cstheme="minorHAnsi"/>
          <w:sz w:val="24"/>
          <w:szCs w:val="24"/>
          <w:lang w:eastAsia="en-AU"/>
        </w:rPr>
        <w:t>.</w:t>
      </w:r>
      <w:r>
        <w:rPr>
          <w:rStyle w:val="FootnoteReference"/>
          <w:rFonts w:eastAsia="Times New Roman" w:cstheme="minorHAnsi"/>
          <w:sz w:val="24"/>
          <w:szCs w:val="24"/>
          <w:lang w:eastAsia="en-AU"/>
        </w:rPr>
        <w:footnoteReference w:id="40"/>
      </w:r>
      <w:r w:rsidR="00AD1799" w:rsidRPr="00D707CB">
        <w:rPr>
          <w:rFonts w:eastAsia="Times New Roman" w:cstheme="minorHAnsi"/>
          <w:sz w:val="24"/>
          <w:szCs w:val="24"/>
          <w:lang w:eastAsia="en-AU"/>
        </w:rPr>
        <w:t xml:space="preserve"> </w:t>
      </w:r>
    </w:p>
    <w:p w14:paraId="73357721" w14:textId="266CE04F" w:rsidR="00AD1799" w:rsidRPr="00D707CB" w:rsidRDefault="00AD1799" w:rsidP="00E51B68">
      <w:pPr>
        <w:spacing w:after="0" w:line="240" w:lineRule="auto"/>
        <w:textAlignment w:val="baseline"/>
        <w:rPr>
          <w:rFonts w:eastAsia="Times New Roman" w:cstheme="minorHAnsi"/>
          <w:sz w:val="24"/>
          <w:szCs w:val="24"/>
          <w:lang w:eastAsia="en-AU"/>
        </w:rPr>
      </w:pPr>
    </w:p>
    <w:p w14:paraId="6CCBC9BA" w14:textId="2839A335" w:rsidR="00CC628C" w:rsidRDefault="00CC628C" w:rsidP="00E51B68">
      <w:pPr>
        <w:pStyle w:val="Heading2"/>
        <w:spacing w:before="0"/>
        <w:rPr>
          <w:rFonts w:eastAsia="Times New Roman"/>
          <w:lang w:eastAsia="en-AU"/>
        </w:rPr>
      </w:pPr>
      <w:bookmarkStart w:id="12" w:name="_Toc88755509"/>
      <w:r>
        <w:rPr>
          <w:rFonts w:eastAsia="Times New Roman"/>
          <w:lang w:eastAsia="en-AU"/>
        </w:rPr>
        <w:t>11.</w:t>
      </w:r>
      <w:r>
        <w:rPr>
          <w:rFonts w:eastAsia="Times New Roman"/>
          <w:lang w:eastAsia="en-AU"/>
        </w:rPr>
        <w:tab/>
        <w:t>More</w:t>
      </w:r>
      <w:r w:rsidR="009873A4">
        <w:rPr>
          <w:rFonts w:eastAsia="Times New Roman"/>
          <w:lang w:eastAsia="en-AU"/>
        </w:rPr>
        <w:t xml:space="preserve"> – about access charges</w:t>
      </w:r>
      <w:bookmarkEnd w:id="12"/>
    </w:p>
    <w:p w14:paraId="4660EF83" w14:textId="77777777" w:rsidR="009873A4" w:rsidRDefault="00E474DF"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S</w:t>
      </w:r>
      <w:r w:rsidR="00F97DF6" w:rsidRPr="00D707CB">
        <w:rPr>
          <w:rFonts w:eastAsia="Times New Roman" w:cstheme="minorHAnsi"/>
          <w:sz w:val="24"/>
          <w:szCs w:val="24"/>
          <w:lang w:eastAsia="en-AU"/>
        </w:rPr>
        <w:t xml:space="preserve">afety </w:t>
      </w:r>
      <w:r w:rsidR="00653E3E" w:rsidRPr="00D707CB">
        <w:rPr>
          <w:rFonts w:eastAsia="Times New Roman" w:cstheme="minorHAnsi"/>
          <w:sz w:val="24"/>
          <w:szCs w:val="24"/>
          <w:lang w:eastAsia="en-AU"/>
        </w:rPr>
        <w:t>i</w:t>
      </w:r>
      <w:r w:rsidR="00F97DF6" w:rsidRPr="00D707CB">
        <w:rPr>
          <w:rFonts w:eastAsia="Times New Roman" w:cstheme="minorHAnsi"/>
          <w:sz w:val="24"/>
          <w:szCs w:val="24"/>
          <w:lang w:eastAsia="en-AU"/>
        </w:rPr>
        <w:t xml:space="preserve">s not the only matter on which </w:t>
      </w:r>
      <w:r w:rsidR="00653E3E" w:rsidRPr="00D707CB">
        <w:rPr>
          <w:rFonts w:eastAsia="Times New Roman" w:cstheme="minorHAnsi"/>
          <w:sz w:val="24"/>
          <w:szCs w:val="24"/>
          <w:lang w:eastAsia="en-AU"/>
        </w:rPr>
        <w:t>misinformation started by the 2016 Cabinet submission persists</w:t>
      </w:r>
      <w:r w:rsidR="00F97DF6" w:rsidRPr="00D707CB">
        <w:rPr>
          <w:rFonts w:eastAsia="Times New Roman" w:cstheme="minorHAnsi"/>
          <w:sz w:val="24"/>
          <w:szCs w:val="24"/>
          <w:lang w:eastAsia="en-AU"/>
        </w:rPr>
        <w:t xml:space="preserve">.  </w:t>
      </w:r>
      <w:r w:rsidR="009873A4">
        <w:rPr>
          <w:rFonts w:eastAsia="Times New Roman" w:cstheme="minorHAnsi"/>
          <w:sz w:val="24"/>
          <w:szCs w:val="24"/>
          <w:lang w:eastAsia="en-AU"/>
        </w:rPr>
        <w:t>Much nonsense is also talked a</w:t>
      </w:r>
      <w:r w:rsidR="00BC0ECC" w:rsidRPr="00D707CB">
        <w:rPr>
          <w:rFonts w:eastAsia="Times New Roman" w:cstheme="minorHAnsi"/>
          <w:sz w:val="24"/>
          <w:szCs w:val="24"/>
          <w:lang w:eastAsia="en-AU"/>
        </w:rPr>
        <w:t>bout</w:t>
      </w:r>
      <w:r w:rsidR="00F97DF6" w:rsidRPr="00D707CB">
        <w:rPr>
          <w:rFonts w:eastAsia="Times New Roman" w:cstheme="minorHAnsi"/>
          <w:sz w:val="24"/>
          <w:szCs w:val="24"/>
          <w:lang w:eastAsia="en-AU"/>
        </w:rPr>
        <w:t xml:space="preserve"> ‘access charges’.  </w:t>
      </w:r>
    </w:p>
    <w:p w14:paraId="6D0814A1" w14:textId="77777777" w:rsidR="009873A4" w:rsidRDefault="009873A4" w:rsidP="00E51B68">
      <w:pPr>
        <w:spacing w:after="0" w:line="240" w:lineRule="auto"/>
        <w:textAlignment w:val="baseline"/>
        <w:rPr>
          <w:rFonts w:eastAsia="Times New Roman" w:cstheme="minorHAnsi"/>
          <w:sz w:val="24"/>
          <w:szCs w:val="24"/>
          <w:lang w:eastAsia="en-AU"/>
        </w:rPr>
      </w:pPr>
    </w:p>
    <w:p w14:paraId="0F6B4F63" w14:textId="6C3D3969" w:rsidR="00E474DF" w:rsidRPr="00D707CB" w:rsidRDefault="009873A4"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The 2016 submission </w:t>
      </w:r>
      <w:r w:rsidR="00E474DF" w:rsidRPr="00D707CB">
        <w:rPr>
          <w:rFonts w:eastAsia="Times New Roman" w:cstheme="minorHAnsi"/>
          <w:sz w:val="24"/>
          <w:szCs w:val="24"/>
          <w:lang w:eastAsia="en-AU"/>
        </w:rPr>
        <w:t>told</w:t>
      </w:r>
      <w:r w:rsidR="00F97DF6" w:rsidRPr="00D707CB">
        <w:rPr>
          <w:rFonts w:eastAsia="Times New Roman" w:cstheme="minorHAnsi"/>
          <w:sz w:val="24"/>
          <w:szCs w:val="24"/>
          <w:lang w:eastAsia="en-AU"/>
        </w:rPr>
        <w:t xml:space="preserve"> Cabinet an $800m </w:t>
      </w:r>
      <w:r w:rsidR="00E474DF" w:rsidRPr="00D707CB">
        <w:rPr>
          <w:rFonts w:eastAsia="Times New Roman" w:cstheme="minorHAnsi"/>
          <w:sz w:val="24"/>
          <w:szCs w:val="24"/>
          <w:lang w:eastAsia="en-AU"/>
        </w:rPr>
        <w:t xml:space="preserve">annual </w:t>
      </w:r>
      <w:r w:rsidR="00F97DF6" w:rsidRPr="00D707CB">
        <w:rPr>
          <w:rFonts w:eastAsia="Times New Roman" w:cstheme="minorHAnsi"/>
          <w:sz w:val="24"/>
          <w:szCs w:val="24"/>
          <w:lang w:eastAsia="en-AU"/>
        </w:rPr>
        <w:t xml:space="preserve">payment from Sydney Trains to the Entity would be an ‘access charge’.  </w:t>
      </w:r>
      <w:r w:rsidR="00AD146A">
        <w:rPr>
          <w:rFonts w:eastAsia="Times New Roman" w:cstheme="minorHAnsi"/>
          <w:sz w:val="24"/>
          <w:szCs w:val="24"/>
          <w:lang w:eastAsia="en-AU"/>
        </w:rPr>
        <w:t xml:space="preserve">A </w:t>
      </w:r>
      <w:r w:rsidR="00F97DF6" w:rsidRPr="00D707CB">
        <w:rPr>
          <w:rFonts w:eastAsia="Times New Roman" w:cstheme="minorHAnsi"/>
          <w:sz w:val="24"/>
          <w:szCs w:val="24"/>
          <w:lang w:eastAsia="en-AU"/>
        </w:rPr>
        <w:t>KPMG</w:t>
      </w:r>
      <w:r w:rsidR="00AD146A">
        <w:rPr>
          <w:rFonts w:eastAsia="Times New Roman" w:cstheme="minorHAnsi"/>
          <w:sz w:val="24"/>
          <w:szCs w:val="24"/>
          <w:lang w:eastAsia="en-AU"/>
        </w:rPr>
        <w:t xml:space="preserve"> </w:t>
      </w:r>
      <w:r w:rsidR="00F97DF6" w:rsidRPr="00D707CB">
        <w:rPr>
          <w:rFonts w:eastAsia="Times New Roman" w:cstheme="minorHAnsi"/>
          <w:sz w:val="24"/>
          <w:szCs w:val="24"/>
          <w:lang w:eastAsia="en-AU"/>
        </w:rPr>
        <w:t xml:space="preserve">report </w:t>
      </w:r>
      <w:r w:rsidR="00AD146A">
        <w:rPr>
          <w:rFonts w:eastAsia="Times New Roman" w:cstheme="minorHAnsi"/>
          <w:sz w:val="24"/>
          <w:szCs w:val="24"/>
          <w:lang w:eastAsia="en-AU"/>
        </w:rPr>
        <w:t xml:space="preserve">– to Transport for NSW - </w:t>
      </w:r>
      <w:r w:rsidR="00F97DF6" w:rsidRPr="00D707CB">
        <w:rPr>
          <w:rFonts w:eastAsia="Times New Roman" w:cstheme="minorHAnsi"/>
          <w:sz w:val="24"/>
          <w:szCs w:val="24"/>
          <w:lang w:eastAsia="en-AU"/>
        </w:rPr>
        <w:t xml:space="preserve">regarded </w:t>
      </w:r>
      <w:r w:rsidR="00917BF8" w:rsidRPr="00D707CB">
        <w:rPr>
          <w:rFonts w:eastAsia="Times New Roman" w:cstheme="minorHAnsi"/>
          <w:sz w:val="24"/>
          <w:szCs w:val="24"/>
          <w:lang w:eastAsia="en-AU"/>
        </w:rPr>
        <w:t xml:space="preserve">such a ‘fee’ </w:t>
      </w:r>
      <w:r w:rsidR="00F97DF6" w:rsidRPr="00D707CB">
        <w:rPr>
          <w:rFonts w:eastAsia="Times New Roman" w:cstheme="minorHAnsi"/>
          <w:sz w:val="24"/>
          <w:szCs w:val="24"/>
          <w:lang w:eastAsia="en-AU"/>
        </w:rPr>
        <w:t xml:space="preserve">as </w:t>
      </w:r>
      <w:r w:rsidR="00154A95" w:rsidRPr="00D707CB">
        <w:rPr>
          <w:rFonts w:eastAsia="Times New Roman" w:cstheme="minorHAnsi"/>
          <w:sz w:val="24"/>
          <w:szCs w:val="24"/>
          <w:lang w:eastAsia="en-AU"/>
        </w:rPr>
        <w:t xml:space="preserve">only </w:t>
      </w:r>
      <w:r w:rsidR="00F97DF6" w:rsidRPr="00D707CB">
        <w:rPr>
          <w:rFonts w:eastAsia="Times New Roman" w:cstheme="minorHAnsi"/>
          <w:sz w:val="24"/>
          <w:szCs w:val="24"/>
          <w:lang w:eastAsia="en-AU"/>
        </w:rPr>
        <w:t xml:space="preserve">part of the minimum payable under NSW </w:t>
      </w:r>
      <w:r w:rsidR="00E474DF" w:rsidRPr="00D707CB">
        <w:rPr>
          <w:rFonts w:eastAsia="Times New Roman" w:cstheme="minorHAnsi"/>
          <w:sz w:val="24"/>
          <w:szCs w:val="24"/>
          <w:lang w:eastAsia="en-AU"/>
        </w:rPr>
        <w:t xml:space="preserve">rail access </w:t>
      </w:r>
      <w:r w:rsidR="00F97DF6" w:rsidRPr="00D707CB">
        <w:rPr>
          <w:rFonts w:eastAsia="Times New Roman" w:cstheme="minorHAnsi"/>
          <w:sz w:val="24"/>
          <w:szCs w:val="24"/>
          <w:lang w:eastAsia="en-AU"/>
        </w:rPr>
        <w:t>regulation.</w:t>
      </w:r>
      <w:r>
        <w:rPr>
          <w:rStyle w:val="FootnoteReference"/>
          <w:rFonts w:eastAsia="Times New Roman" w:cstheme="minorHAnsi"/>
          <w:sz w:val="24"/>
          <w:szCs w:val="24"/>
          <w:lang w:eastAsia="en-AU"/>
        </w:rPr>
        <w:footnoteReference w:id="41"/>
      </w:r>
      <w:r w:rsidR="00F97DF6" w:rsidRPr="00D707CB">
        <w:rPr>
          <w:rFonts w:eastAsia="Times New Roman" w:cstheme="minorHAnsi"/>
          <w:sz w:val="24"/>
          <w:szCs w:val="24"/>
          <w:lang w:eastAsia="en-AU"/>
        </w:rPr>
        <w:t xml:space="preserve">  </w:t>
      </w:r>
    </w:p>
    <w:p w14:paraId="519DDA7D" w14:textId="77777777" w:rsidR="00E474DF" w:rsidRPr="00D707CB" w:rsidRDefault="00E474DF" w:rsidP="00E51B68">
      <w:pPr>
        <w:spacing w:after="0" w:line="240" w:lineRule="auto"/>
        <w:textAlignment w:val="baseline"/>
        <w:rPr>
          <w:rFonts w:eastAsia="Times New Roman" w:cstheme="minorHAnsi"/>
          <w:sz w:val="24"/>
          <w:szCs w:val="24"/>
          <w:lang w:eastAsia="en-AU"/>
        </w:rPr>
      </w:pPr>
    </w:p>
    <w:p w14:paraId="70CBF5E8" w14:textId="6B741AC9" w:rsidR="00AE02C5" w:rsidRDefault="00653E3E"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Under NSW regulation, the minimum payable is </w:t>
      </w:r>
      <w:r w:rsidR="000238B2">
        <w:rPr>
          <w:rFonts w:eastAsia="Times New Roman" w:cstheme="minorHAnsi"/>
          <w:sz w:val="24"/>
          <w:szCs w:val="24"/>
          <w:lang w:eastAsia="en-AU"/>
        </w:rPr>
        <w:t xml:space="preserve">related to </w:t>
      </w:r>
      <w:r w:rsidRPr="00D707CB">
        <w:rPr>
          <w:rFonts w:eastAsia="Times New Roman" w:cstheme="minorHAnsi"/>
          <w:sz w:val="24"/>
          <w:szCs w:val="24"/>
          <w:lang w:eastAsia="en-AU"/>
        </w:rPr>
        <w:t xml:space="preserve">maintenance and train control costs borne by the infrastructure owner.  </w:t>
      </w:r>
      <w:r w:rsidR="00AE02C5">
        <w:rPr>
          <w:rFonts w:eastAsia="Times New Roman" w:cstheme="minorHAnsi"/>
          <w:sz w:val="24"/>
          <w:szCs w:val="24"/>
          <w:lang w:eastAsia="en-AU"/>
        </w:rPr>
        <w:t>As</w:t>
      </w:r>
      <w:r w:rsidRPr="00D707CB">
        <w:rPr>
          <w:rFonts w:eastAsia="Times New Roman" w:cstheme="minorHAnsi"/>
          <w:sz w:val="24"/>
          <w:szCs w:val="24"/>
          <w:lang w:eastAsia="en-AU"/>
        </w:rPr>
        <w:t xml:space="preserve"> Sydney Trains do</w:t>
      </w:r>
      <w:r w:rsidR="00C45C59" w:rsidRPr="00D707CB">
        <w:rPr>
          <w:rFonts w:eastAsia="Times New Roman" w:cstheme="minorHAnsi"/>
          <w:sz w:val="24"/>
          <w:szCs w:val="24"/>
          <w:lang w:eastAsia="en-AU"/>
        </w:rPr>
        <w:t>es</w:t>
      </w:r>
      <w:r w:rsidRPr="00D707CB">
        <w:rPr>
          <w:rFonts w:eastAsia="Times New Roman" w:cstheme="minorHAnsi"/>
          <w:sz w:val="24"/>
          <w:szCs w:val="24"/>
          <w:lang w:eastAsia="en-AU"/>
        </w:rPr>
        <w:t xml:space="preserve"> both functions, apparently gratis, </w:t>
      </w:r>
      <w:r w:rsidR="00AE02C5">
        <w:rPr>
          <w:rFonts w:eastAsia="Times New Roman" w:cstheme="minorHAnsi"/>
          <w:sz w:val="24"/>
          <w:szCs w:val="24"/>
          <w:lang w:eastAsia="en-AU"/>
        </w:rPr>
        <w:t>t</w:t>
      </w:r>
      <w:r w:rsidR="00C45C59" w:rsidRPr="00D707CB">
        <w:rPr>
          <w:rFonts w:eastAsia="Times New Roman" w:cstheme="minorHAnsi"/>
          <w:sz w:val="24"/>
          <w:szCs w:val="24"/>
          <w:lang w:eastAsia="en-AU"/>
        </w:rPr>
        <w:t xml:space="preserve">he Entity is not bearing any such costs.  </w:t>
      </w:r>
      <w:r w:rsidR="00C66E5E" w:rsidRPr="00D707CB">
        <w:rPr>
          <w:rFonts w:eastAsia="Times New Roman" w:cstheme="minorHAnsi"/>
          <w:sz w:val="24"/>
          <w:szCs w:val="24"/>
          <w:lang w:eastAsia="en-AU"/>
        </w:rPr>
        <w:t xml:space="preserve">Sydney Trains does not get any service for </w:t>
      </w:r>
      <w:r w:rsidR="00310173" w:rsidRPr="00D707CB">
        <w:rPr>
          <w:rFonts w:eastAsia="Times New Roman" w:cstheme="minorHAnsi"/>
          <w:sz w:val="24"/>
          <w:szCs w:val="24"/>
          <w:lang w:eastAsia="en-AU"/>
        </w:rPr>
        <w:t>a further</w:t>
      </w:r>
      <w:r w:rsidR="00C66E5E" w:rsidRPr="00D707CB">
        <w:rPr>
          <w:rFonts w:eastAsia="Times New Roman" w:cstheme="minorHAnsi"/>
          <w:sz w:val="24"/>
          <w:szCs w:val="24"/>
          <w:lang w:eastAsia="en-AU"/>
        </w:rPr>
        <w:t xml:space="preserve"> outlay.  T</w:t>
      </w:r>
      <w:r w:rsidR="00837CEF" w:rsidRPr="00D707CB">
        <w:rPr>
          <w:rFonts w:eastAsia="Times New Roman" w:cstheme="minorHAnsi"/>
          <w:sz w:val="24"/>
          <w:szCs w:val="24"/>
          <w:lang w:eastAsia="en-AU"/>
        </w:rPr>
        <w:t>he</w:t>
      </w:r>
      <w:r w:rsidR="00C45C59" w:rsidRPr="00D707CB">
        <w:rPr>
          <w:rFonts w:eastAsia="Times New Roman" w:cstheme="minorHAnsi"/>
          <w:sz w:val="24"/>
          <w:szCs w:val="24"/>
          <w:lang w:eastAsia="en-AU"/>
        </w:rPr>
        <w:t xml:space="preserve"> ‘access </w:t>
      </w:r>
      <w:r w:rsidR="001D24A7" w:rsidRPr="00D707CB">
        <w:rPr>
          <w:rFonts w:eastAsia="Times New Roman" w:cstheme="minorHAnsi"/>
          <w:sz w:val="24"/>
          <w:szCs w:val="24"/>
          <w:lang w:eastAsia="en-AU"/>
        </w:rPr>
        <w:t>charge</w:t>
      </w:r>
      <w:r w:rsidR="00C45C59" w:rsidRPr="00D707CB">
        <w:rPr>
          <w:rFonts w:eastAsia="Times New Roman" w:cstheme="minorHAnsi"/>
          <w:sz w:val="24"/>
          <w:szCs w:val="24"/>
          <w:lang w:eastAsia="en-AU"/>
        </w:rPr>
        <w:t>’</w:t>
      </w:r>
      <w:r w:rsidRPr="00D707CB">
        <w:rPr>
          <w:rFonts w:eastAsia="Times New Roman" w:cstheme="minorHAnsi"/>
          <w:sz w:val="24"/>
          <w:szCs w:val="24"/>
          <w:lang w:eastAsia="en-AU"/>
        </w:rPr>
        <w:t xml:space="preserve"> </w:t>
      </w:r>
      <w:r w:rsidR="00AE02C5">
        <w:rPr>
          <w:rFonts w:eastAsia="Times New Roman" w:cstheme="minorHAnsi"/>
          <w:sz w:val="24"/>
          <w:szCs w:val="24"/>
          <w:lang w:eastAsia="en-AU"/>
        </w:rPr>
        <w:t xml:space="preserve">looks like </w:t>
      </w:r>
      <w:r w:rsidRPr="00D707CB">
        <w:rPr>
          <w:rFonts w:eastAsia="Times New Roman" w:cstheme="minorHAnsi"/>
          <w:sz w:val="24"/>
          <w:szCs w:val="24"/>
          <w:lang w:eastAsia="en-AU"/>
        </w:rPr>
        <w:t>a gift.</w:t>
      </w:r>
      <w:r w:rsidR="00154A95" w:rsidRPr="00D707CB">
        <w:rPr>
          <w:rFonts w:eastAsia="Times New Roman" w:cstheme="minorHAnsi"/>
          <w:sz w:val="24"/>
          <w:szCs w:val="24"/>
          <w:lang w:eastAsia="en-AU"/>
        </w:rPr>
        <w:t xml:space="preserve">  It certainly is not part of the minimum </w:t>
      </w:r>
      <w:r w:rsidR="001D24A7" w:rsidRPr="00D707CB">
        <w:rPr>
          <w:rFonts w:eastAsia="Times New Roman" w:cstheme="minorHAnsi"/>
          <w:sz w:val="24"/>
          <w:szCs w:val="24"/>
          <w:lang w:eastAsia="en-AU"/>
        </w:rPr>
        <w:t>payable</w:t>
      </w:r>
      <w:r w:rsidR="00154A95" w:rsidRPr="00D707CB">
        <w:rPr>
          <w:rFonts w:eastAsia="Times New Roman" w:cstheme="minorHAnsi"/>
          <w:sz w:val="24"/>
          <w:szCs w:val="24"/>
          <w:lang w:eastAsia="en-AU"/>
        </w:rPr>
        <w:t>.</w:t>
      </w:r>
      <w:r w:rsidR="00AE02C5">
        <w:rPr>
          <w:rStyle w:val="FootnoteReference"/>
          <w:rFonts w:eastAsia="Times New Roman" w:cstheme="minorHAnsi"/>
          <w:sz w:val="24"/>
          <w:szCs w:val="24"/>
          <w:lang w:eastAsia="en-AU"/>
        </w:rPr>
        <w:footnoteReference w:id="42"/>
      </w:r>
    </w:p>
    <w:p w14:paraId="24C77481" w14:textId="77777777" w:rsidR="00653E3E" w:rsidRPr="00D707CB" w:rsidRDefault="00653E3E" w:rsidP="00E51B68">
      <w:pPr>
        <w:spacing w:after="0" w:line="240" w:lineRule="auto"/>
        <w:textAlignment w:val="baseline"/>
        <w:rPr>
          <w:rFonts w:eastAsia="Times New Roman" w:cstheme="minorHAnsi"/>
          <w:sz w:val="24"/>
          <w:szCs w:val="24"/>
          <w:lang w:eastAsia="en-AU"/>
        </w:rPr>
      </w:pPr>
    </w:p>
    <w:p w14:paraId="19C3A8D3" w14:textId="5BE21CDE" w:rsidR="00F97DF6" w:rsidRDefault="00653E3E"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It seems this </w:t>
      </w:r>
      <w:r w:rsidR="00154A95" w:rsidRPr="00D707CB">
        <w:rPr>
          <w:rFonts w:eastAsia="Times New Roman" w:cstheme="minorHAnsi"/>
          <w:sz w:val="24"/>
          <w:szCs w:val="24"/>
          <w:lang w:eastAsia="en-AU"/>
        </w:rPr>
        <w:t xml:space="preserve">has caused great confusion and </w:t>
      </w:r>
      <w:r w:rsidRPr="00D707CB">
        <w:rPr>
          <w:rFonts w:eastAsia="Times New Roman" w:cstheme="minorHAnsi"/>
          <w:sz w:val="24"/>
          <w:szCs w:val="24"/>
          <w:lang w:eastAsia="en-AU"/>
        </w:rPr>
        <w:t xml:space="preserve">is </w:t>
      </w:r>
      <w:r w:rsidR="00F97DF6" w:rsidRPr="00D707CB">
        <w:rPr>
          <w:rFonts w:eastAsia="Times New Roman" w:cstheme="minorHAnsi"/>
          <w:sz w:val="24"/>
          <w:szCs w:val="24"/>
          <w:lang w:eastAsia="en-AU"/>
        </w:rPr>
        <w:t>one of the triggers of the Auditor General’s d</w:t>
      </w:r>
      <w:r w:rsidR="004D290A" w:rsidRPr="00D707CB">
        <w:rPr>
          <w:rFonts w:eastAsia="Times New Roman" w:cstheme="minorHAnsi"/>
          <w:sz w:val="24"/>
          <w:szCs w:val="24"/>
          <w:lang w:eastAsia="en-AU"/>
        </w:rPr>
        <w:t>oubt</w:t>
      </w:r>
      <w:r w:rsidR="00F97DF6" w:rsidRPr="00D707CB">
        <w:rPr>
          <w:rFonts w:eastAsia="Times New Roman" w:cstheme="minorHAnsi"/>
          <w:sz w:val="24"/>
          <w:szCs w:val="24"/>
          <w:lang w:eastAsia="en-AU"/>
        </w:rPr>
        <w:t xml:space="preserve"> about </w:t>
      </w:r>
      <w:r w:rsidR="00DF0A74" w:rsidRPr="00D707CB">
        <w:rPr>
          <w:rFonts w:eastAsia="Times New Roman" w:cstheme="minorHAnsi"/>
          <w:sz w:val="24"/>
          <w:szCs w:val="24"/>
          <w:lang w:eastAsia="en-AU"/>
        </w:rPr>
        <w:t>t</w:t>
      </w:r>
      <w:r w:rsidR="00F97DF6" w:rsidRPr="00D707CB">
        <w:rPr>
          <w:rFonts w:eastAsia="Times New Roman" w:cstheme="minorHAnsi"/>
          <w:sz w:val="24"/>
          <w:szCs w:val="24"/>
          <w:lang w:eastAsia="en-AU"/>
        </w:rPr>
        <w:t>he</w:t>
      </w:r>
      <w:r w:rsidR="00DF0A74" w:rsidRPr="00D707CB">
        <w:rPr>
          <w:rFonts w:eastAsia="Times New Roman" w:cstheme="minorHAnsi"/>
          <w:sz w:val="24"/>
          <w:szCs w:val="24"/>
          <w:lang w:eastAsia="en-AU"/>
        </w:rPr>
        <w:t xml:space="preserve"> Government’s ‘commercial’ scheme</w:t>
      </w:r>
      <w:r w:rsidR="00F97DF6" w:rsidRPr="00D707CB">
        <w:rPr>
          <w:rFonts w:eastAsia="Times New Roman" w:cstheme="minorHAnsi"/>
          <w:sz w:val="24"/>
          <w:szCs w:val="24"/>
          <w:lang w:eastAsia="en-AU"/>
        </w:rPr>
        <w:t>.</w:t>
      </w:r>
    </w:p>
    <w:p w14:paraId="0C7A5CEC" w14:textId="77777777" w:rsidR="0080751B" w:rsidRDefault="0080751B" w:rsidP="00E51B68">
      <w:pPr>
        <w:spacing w:after="0" w:line="240" w:lineRule="auto"/>
        <w:textAlignment w:val="baseline"/>
        <w:rPr>
          <w:rFonts w:eastAsia="Times New Roman" w:cstheme="minorHAnsi"/>
          <w:sz w:val="24"/>
          <w:szCs w:val="24"/>
          <w:lang w:eastAsia="en-AU"/>
        </w:rPr>
      </w:pPr>
    </w:p>
    <w:p w14:paraId="63F796CB" w14:textId="3A934927" w:rsidR="00AE02C5" w:rsidRDefault="00AE02C5"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lastRenderedPageBreak/>
        <w:t>Among the confusion</w:t>
      </w:r>
      <w:r w:rsidR="004D2778">
        <w:rPr>
          <w:rFonts w:eastAsia="Times New Roman" w:cstheme="minorHAnsi"/>
          <w:sz w:val="24"/>
          <w:szCs w:val="24"/>
          <w:lang w:eastAsia="en-AU"/>
        </w:rPr>
        <w:t>s</w:t>
      </w:r>
      <w:r>
        <w:rPr>
          <w:rFonts w:eastAsia="Times New Roman" w:cstheme="minorHAnsi"/>
          <w:sz w:val="24"/>
          <w:szCs w:val="24"/>
          <w:lang w:eastAsia="en-AU"/>
        </w:rPr>
        <w:t xml:space="preserve"> – what seems to be a disparity between estimates of minimum access charges.  The difference might be several hundred million dollars annually.  KPMG’s report to Transport for NSW had the minimum – ‘floor’ – at $1.4bn.</w:t>
      </w:r>
      <w:r>
        <w:rPr>
          <w:rStyle w:val="FootnoteReference"/>
          <w:rFonts w:eastAsia="Times New Roman" w:cstheme="minorHAnsi"/>
          <w:sz w:val="24"/>
          <w:szCs w:val="24"/>
          <w:lang w:eastAsia="en-AU"/>
        </w:rPr>
        <w:footnoteReference w:id="43"/>
      </w:r>
    </w:p>
    <w:p w14:paraId="69B87948" w14:textId="6511C14E" w:rsidR="00AE02C5" w:rsidRDefault="00AE02C5" w:rsidP="00E51B68">
      <w:pPr>
        <w:spacing w:after="0" w:line="240" w:lineRule="auto"/>
        <w:textAlignment w:val="baseline"/>
        <w:rPr>
          <w:rFonts w:eastAsia="Times New Roman" w:cstheme="minorHAnsi"/>
          <w:sz w:val="24"/>
          <w:szCs w:val="24"/>
          <w:lang w:eastAsia="en-AU"/>
        </w:rPr>
      </w:pPr>
    </w:p>
    <w:p w14:paraId="439836CE" w14:textId="0622E841" w:rsidR="001F6E86" w:rsidRDefault="00EF1938"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That doesn’t seem</w:t>
      </w:r>
      <w:r w:rsidR="00AE02C5">
        <w:rPr>
          <w:rFonts w:eastAsia="Times New Roman" w:cstheme="minorHAnsi"/>
          <w:sz w:val="24"/>
          <w:szCs w:val="24"/>
          <w:lang w:eastAsia="en-AU"/>
        </w:rPr>
        <w:t xml:space="preserve"> right.  </w:t>
      </w:r>
      <w:r>
        <w:rPr>
          <w:rFonts w:eastAsia="Times New Roman" w:cstheme="minorHAnsi"/>
          <w:sz w:val="24"/>
          <w:szCs w:val="24"/>
          <w:lang w:eastAsia="en-AU"/>
        </w:rPr>
        <w:t>T</w:t>
      </w:r>
      <w:r w:rsidR="001F6E86">
        <w:rPr>
          <w:rFonts w:eastAsia="Times New Roman" w:cstheme="minorHAnsi"/>
          <w:sz w:val="24"/>
          <w:szCs w:val="24"/>
          <w:lang w:eastAsia="en-AU"/>
        </w:rPr>
        <w:t xml:space="preserve">he efficient cost of keeping the network in its present condition, plus train control </w:t>
      </w:r>
      <w:r w:rsidR="0002431E">
        <w:rPr>
          <w:rFonts w:eastAsia="Times New Roman" w:cstheme="minorHAnsi"/>
          <w:sz w:val="24"/>
          <w:szCs w:val="24"/>
          <w:lang w:eastAsia="en-AU"/>
        </w:rPr>
        <w:t>–</w:t>
      </w:r>
      <w:r w:rsidR="001F6E86">
        <w:rPr>
          <w:rFonts w:eastAsia="Times New Roman" w:cstheme="minorHAnsi"/>
          <w:sz w:val="24"/>
          <w:szCs w:val="24"/>
          <w:lang w:eastAsia="en-AU"/>
        </w:rPr>
        <w:t xml:space="preserve"> </w:t>
      </w:r>
      <w:r w:rsidR="0002431E">
        <w:rPr>
          <w:rFonts w:eastAsia="Times New Roman" w:cstheme="minorHAnsi"/>
          <w:sz w:val="24"/>
          <w:szCs w:val="24"/>
          <w:lang w:eastAsia="en-AU"/>
        </w:rPr>
        <w:t>is like</w:t>
      </w:r>
      <w:r w:rsidR="00922171">
        <w:rPr>
          <w:rFonts w:eastAsia="Times New Roman" w:cstheme="minorHAnsi"/>
          <w:sz w:val="24"/>
          <w:szCs w:val="24"/>
          <w:lang w:eastAsia="en-AU"/>
        </w:rPr>
        <w:t>l</w:t>
      </w:r>
      <w:r w:rsidR="0002431E">
        <w:rPr>
          <w:rFonts w:eastAsia="Times New Roman" w:cstheme="minorHAnsi"/>
          <w:sz w:val="24"/>
          <w:szCs w:val="24"/>
          <w:lang w:eastAsia="en-AU"/>
        </w:rPr>
        <w:t>y much less</w:t>
      </w:r>
      <w:r w:rsidR="001F6E86">
        <w:rPr>
          <w:rFonts w:eastAsia="Times New Roman" w:cstheme="minorHAnsi"/>
          <w:sz w:val="24"/>
          <w:szCs w:val="24"/>
          <w:lang w:eastAsia="en-AU"/>
        </w:rPr>
        <w:t xml:space="preserve">.  And, </w:t>
      </w:r>
      <w:r w:rsidR="00B96C06">
        <w:rPr>
          <w:rFonts w:eastAsia="Times New Roman" w:cstheme="minorHAnsi"/>
          <w:sz w:val="24"/>
          <w:szCs w:val="24"/>
          <w:lang w:eastAsia="en-AU"/>
        </w:rPr>
        <w:t>while</w:t>
      </w:r>
      <w:r w:rsidR="001F6E86">
        <w:rPr>
          <w:rFonts w:eastAsia="Times New Roman" w:cstheme="minorHAnsi"/>
          <w:sz w:val="24"/>
          <w:szCs w:val="24"/>
          <w:lang w:eastAsia="en-AU"/>
        </w:rPr>
        <w:t xml:space="preserve"> Sydney Trains performs maintenance and train control gratis, its </w:t>
      </w:r>
      <w:r>
        <w:rPr>
          <w:rFonts w:eastAsia="Times New Roman" w:cstheme="minorHAnsi"/>
          <w:sz w:val="24"/>
          <w:szCs w:val="24"/>
          <w:lang w:eastAsia="en-AU"/>
        </w:rPr>
        <w:t xml:space="preserve">(additional) </w:t>
      </w:r>
      <w:r w:rsidR="001F6E86">
        <w:rPr>
          <w:rFonts w:eastAsia="Times New Roman" w:cstheme="minorHAnsi"/>
          <w:sz w:val="24"/>
          <w:szCs w:val="24"/>
          <w:lang w:eastAsia="en-AU"/>
        </w:rPr>
        <w:t xml:space="preserve">floor </w:t>
      </w:r>
      <w:r>
        <w:rPr>
          <w:rFonts w:eastAsia="Times New Roman" w:cstheme="minorHAnsi"/>
          <w:sz w:val="24"/>
          <w:szCs w:val="24"/>
          <w:lang w:eastAsia="en-AU"/>
        </w:rPr>
        <w:t xml:space="preserve">charge should be </w:t>
      </w:r>
      <w:r w:rsidR="001F6E86">
        <w:rPr>
          <w:rFonts w:eastAsia="Times New Roman" w:cstheme="minorHAnsi"/>
          <w:sz w:val="24"/>
          <w:szCs w:val="24"/>
          <w:lang w:eastAsia="en-AU"/>
        </w:rPr>
        <w:t>zero.</w:t>
      </w:r>
      <w:r>
        <w:rPr>
          <w:rStyle w:val="FootnoteReference"/>
          <w:rFonts w:eastAsia="Times New Roman" w:cstheme="minorHAnsi"/>
          <w:sz w:val="24"/>
          <w:szCs w:val="24"/>
          <w:lang w:eastAsia="en-AU"/>
        </w:rPr>
        <w:footnoteReference w:id="44"/>
      </w:r>
      <w:r w:rsidR="00B96C06">
        <w:rPr>
          <w:rFonts w:eastAsia="Times New Roman" w:cstheme="minorHAnsi"/>
          <w:sz w:val="24"/>
          <w:szCs w:val="24"/>
          <w:lang w:eastAsia="en-AU"/>
        </w:rPr>
        <w:t xml:space="preserve">  </w:t>
      </w:r>
    </w:p>
    <w:p w14:paraId="27F8293F" w14:textId="7653150C" w:rsidR="00B96C06" w:rsidRDefault="00B96C06" w:rsidP="00E51B68">
      <w:pPr>
        <w:spacing w:after="0" w:line="240" w:lineRule="auto"/>
        <w:textAlignment w:val="baseline"/>
        <w:rPr>
          <w:rFonts w:eastAsia="Times New Roman" w:cstheme="minorHAnsi"/>
          <w:sz w:val="24"/>
          <w:szCs w:val="24"/>
          <w:lang w:eastAsia="en-AU"/>
        </w:rPr>
      </w:pPr>
    </w:p>
    <w:p w14:paraId="6C5B7248" w14:textId="39CE1D21" w:rsidR="00B96C06" w:rsidRDefault="00B96C06"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Capital charges, such as depreciation, are explicitly excluded from the floor.  Such charges may be necessary for the current scheme to work.  But they are not part of the minimum charge due from Sydney Trains.</w:t>
      </w:r>
      <w:r w:rsidR="00ED3D51">
        <w:rPr>
          <w:rStyle w:val="FootnoteReference"/>
          <w:rFonts w:eastAsia="Times New Roman" w:cstheme="minorHAnsi"/>
          <w:sz w:val="24"/>
          <w:szCs w:val="24"/>
          <w:lang w:eastAsia="en-AU"/>
        </w:rPr>
        <w:footnoteReference w:id="45"/>
      </w:r>
    </w:p>
    <w:p w14:paraId="2A907607" w14:textId="030CA30B" w:rsidR="009070A7" w:rsidRPr="00D707CB" w:rsidRDefault="009070A7" w:rsidP="00E51B68">
      <w:pPr>
        <w:spacing w:after="0" w:line="240" w:lineRule="auto"/>
        <w:textAlignment w:val="baseline"/>
        <w:rPr>
          <w:rFonts w:eastAsia="Times New Roman" w:cstheme="minorHAnsi"/>
          <w:sz w:val="24"/>
          <w:szCs w:val="24"/>
          <w:lang w:eastAsia="en-AU"/>
        </w:rPr>
      </w:pPr>
    </w:p>
    <w:p w14:paraId="06B6074D" w14:textId="77777777" w:rsidR="004D2778" w:rsidRDefault="009070A7"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Government representatives g</w:t>
      </w:r>
      <w:r w:rsidR="00154A95" w:rsidRPr="00D707CB">
        <w:rPr>
          <w:rFonts w:eastAsia="Times New Roman" w:cstheme="minorHAnsi"/>
          <w:sz w:val="24"/>
          <w:szCs w:val="24"/>
          <w:lang w:eastAsia="en-AU"/>
        </w:rPr>
        <w:t>a</w:t>
      </w:r>
      <w:r w:rsidRPr="00D707CB">
        <w:rPr>
          <w:rFonts w:eastAsia="Times New Roman" w:cstheme="minorHAnsi"/>
          <w:sz w:val="24"/>
          <w:szCs w:val="24"/>
          <w:lang w:eastAsia="en-AU"/>
        </w:rPr>
        <w:t xml:space="preserve">ve evidence </w:t>
      </w:r>
      <w:r w:rsidR="00917BF8" w:rsidRPr="00D707CB">
        <w:rPr>
          <w:rFonts w:eastAsia="Times New Roman" w:cstheme="minorHAnsi"/>
          <w:sz w:val="24"/>
          <w:szCs w:val="24"/>
          <w:lang w:eastAsia="en-AU"/>
        </w:rPr>
        <w:t xml:space="preserve">to the Inquiry </w:t>
      </w:r>
      <w:r w:rsidRPr="00D707CB">
        <w:rPr>
          <w:rFonts w:eastAsia="Times New Roman" w:cstheme="minorHAnsi"/>
          <w:sz w:val="24"/>
          <w:szCs w:val="24"/>
          <w:lang w:eastAsia="en-AU"/>
        </w:rPr>
        <w:t xml:space="preserve">that </w:t>
      </w:r>
      <w:r w:rsidR="00EF1938">
        <w:rPr>
          <w:rFonts w:eastAsia="Times New Roman" w:cstheme="minorHAnsi"/>
          <w:sz w:val="24"/>
          <w:szCs w:val="24"/>
          <w:lang w:eastAsia="en-AU"/>
        </w:rPr>
        <w:t xml:space="preserve">Sydney Trains’ </w:t>
      </w:r>
      <w:r w:rsidRPr="00D707CB">
        <w:rPr>
          <w:rFonts w:eastAsia="Times New Roman" w:cstheme="minorHAnsi"/>
          <w:sz w:val="24"/>
          <w:szCs w:val="24"/>
          <w:lang w:eastAsia="en-AU"/>
        </w:rPr>
        <w:t xml:space="preserve">access </w:t>
      </w:r>
      <w:r w:rsidR="00EF1938">
        <w:rPr>
          <w:rFonts w:eastAsia="Times New Roman" w:cstheme="minorHAnsi"/>
          <w:sz w:val="24"/>
          <w:szCs w:val="24"/>
          <w:lang w:eastAsia="en-AU"/>
        </w:rPr>
        <w:t>payments</w:t>
      </w:r>
      <w:r w:rsidRPr="00D707CB">
        <w:rPr>
          <w:rFonts w:eastAsia="Times New Roman" w:cstheme="minorHAnsi"/>
          <w:sz w:val="24"/>
          <w:szCs w:val="24"/>
          <w:lang w:eastAsia="en-AU"/>
        </w:rPr>
        <w:t xml:space="preserve"> follow methodology from the NSW economic regulator – the Independent Pricing and Regulatory Tribunal.  </w:t>
      </w:r>
    </w:p>
    <w:p w14:paraId="6FAB9771" w14:textId="77777777" w:rsidR="004D2778" w:rsidRDefault="004D2778" w:rsidP="00E51B68">
      <w:pPr>
        <w:spacing w:after="0" w:line="240" w:lineRule="auto"/>
        <w:textAlignment w:val="baseline"/>
        <w:rPr>
          <w:rFonts w:eastAsia="Times New Roman" w:cstheme="minorHAnsi"/>
          <w:sz w:val="24"/>
          <w:szCs w:val="24"/>
          <w:lang w:eastAsia="en-AU"/>
        </w:rPr>
      </w:pPr>
    </w:p>
    <w:p w14:paraId="4E1F4FCA" w14:textId="2AC25F36" w:rsidR="009070A7" w:rsidRPr="00D707CB" w:rsidRDefault="009070A7" w:rsidP="00E51B68">
      <w:pPr>
        <w:spacing w:after="0" w:line="240" w:lineRule="auto"/>
        <w:textAlignment w:val="baseline"/>
        <w:rPr>
          <w:rFonts w:eastAsia="Times New Roman" w:cstheme="minorHAnsi"/>
          <w:sz w:val="24"/>
          <w:szCs w:val="24"/>
          <w:lang w:eastAsia="en-AU"/>
        </w:rPr>
      </w:pPr>
      <w:r w:rsidRPr="00D707CB">
        <w:rPr>
          <w:rFonts w:eastAsia="Times New Roman" w:cstheme="minorHAnsi"/>
          <w:sz w:val="24"/>
          <w:szCs w:val="24"/>
          <w:lang w:eastAsia="en-AU"/>
        </w:rPr>
        <w:t xml:space="preserve">Frankly, I </w:t>
      </w:r>
      <w:r w:rsidR="004D2778">
        <w:rPr>
          <w:rFonts w:eastAsia="Times New Roman" w:cstheme="minorHAnsi"/>
          <w:sz w:val="24"/>
          <w:szCs w:val="24"/>
          <w:lang w:eastAsia="en-AU"/>
        </w:rPr>
        <w:t>am not inclined to</w:t>
      </w:r>
      <w:r w:rsidRPr="00D707CB">
        <w:rPr>
          <w:rFonts w:eastAsia="Times New Roman" w:cstheme="minorHAnsi"/>
          <w:sz w:val="24"/>
          <w:szCs w:val="24"/>
          <w:lang w:eastAsia="en-AU"/>
        </w:rPr>
        <w:t xml:space="preserve"> believe that.  Nor </w:t>
      </w:r>
      <w:r w:rsidR="00AE02C5">
        <w:rPr>
          <w:rFonts w:eastAsia="Times New Roman" w:cstheme="minorHAnsi"/>
          <w:sz w:val="24"/>
          <w:szCs w:val="24"/>
          <w:lang w:eastAsia="en-AU"/>
        </w:rPr>
        <w:t>would</w:t>
      </w:r>
      <w:r w:rsidRPr="00D707CB">
        <w:rPr>
          <w:rFonts w:eastAsia="Times New Roman" w:cstheme="minorHAnsi"/>
          <w:sz w:val="24"/>
          <w:szCs w:val="24"/>
          <w:lang w:eastAsia="en-AU"/>
        </w:rPr>
        <w:t xml:space="preserve"> I </w:t>
      </w:r>
      <w:r w:rsidR="004D2778">
        <w:rPr>
          <w:rFonts w:eastAsia="Times New Roman" w:cstheme="minorHAnsi"/>
          <w:sz w:val="24"/>
          <w:szCs w:val="24"/>
          <w:lang w:eastAsia="en-AU"/>
        </w:rPr>
        <w:t xml:space="preserve">be inclined to </w:t>
      </w:r>
      <w:r w:rsidRPr="00D707CB">
        <w:rPr>
          <w:rFonts w:eastAsia="Times New Roman" w:cstheme="minorHAnsi"/>
          <w:sz w:val="24"/>
          <w:szCs w:val="24"/>
          <w:lang w:eastAsia="en-AU"/>
        </w:rPr>
        <w:t xml:space="preserve">believe the Tribunal was consulted even informally about the matter – not least because it felt the need to make a late submission apparently to </w:t>
      </w:r>
      <w:r w:rsidR="004B177C" w:rsidRPr="00D707CB">
        <w:rPr>
          <w:rFonts w:eastAsia="Times New Roman" w:cstheme="minorHAnsi"/>
          <w:sz w:val="24"/>
          <w:szCs w:val="24"/>
          <w:lang w:eastAsia="en-AU"/>
        </w:rPr>
        <w:t>prevent</w:t>
      </w:r>
      <w:r w:rsidRPr="00D707CB">
        <w:rPr>
          <w:rFonts w:eastAsia="Times New Roman" w:cstheme="minorHAnsi"/>
          <w:sz w:val="24"/>
          <w:szCs w:val="24"/>
          <w:lang w:eastAsia="en-AU"/>
        </w:rPr>
        <w:t xml:space="preserve"> being ‘verballed’.</w:t>
      </w:r>
      <w:r w:rsidR="00AE02C5">
        <w:rPr>
          <w:rStyle w:val="FootnoteReference"/>
          <w:rFonts w:eastAsia="Times New Roman" w:cstheme="minorHAnsi"/>
          <w:sz w:val="24"/>
          <w:szCs w:val="24"/>
          <w:lang w:eastAsia="en-AU"/>
        </w:rPr>
        <w:footnoteReference w:id="46"/>
      </w:r>
      <w:r w:rsidR="00AE02C5" w:rsidRPr="00D707CB">
        <w:rPr>
          <w:rFonts w:eastAsia="Times New Roman" w:cstheme="minorHAnsi"/>
          <w:sz w:val="24"/>
          <w:szCs w:val="24"/>
          <w:lang w:eastAsia="en-AU"/>
        </w:rPr>
        <w:t xml:space="preserve"> </w:t>
      </w:r>
    </w:p>
    <w:p w14:paraId="5AC67633" w14:textId="77777777" w:rsidR="004B177C" w:rsidRPr="00D707CB" w:rsidRDefault="004B177C" w:rsidP="00E51B68">
      <w:pPr>
        <w:spacing w:after="0" w:line="240" w:lineRule="auto"/>
        <w:textAlignment w:val="baseline"/>
        <w:rPr>
          <w:rFonts w:eastAsia="Times New Roman" w:cstheme="minorHAnsi"/>
          <w:sz w:val="24"/>
          <w:szCs w:val="24"/>
          <w:lang w:eastAsia="en-AU"/>
        </w:rPr>
      </w:pPr>
    </w:p>
    <w:p w14:paraId="1031359A" w14:textId="035ACBBA" w:rsidR="00EF1938" w:rsidRDefault="00EF1938"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Among </w:t>
      </w:r>
      <w:r w:rsidR="004D2778">
        <w:rPr>
          <w:rFonts w:eastAsia="Times New Roman" w:cstheme="minorHAnsi"/>
          <w:sz w:val="24"/>
          <w:szCs w:val="24"/>
          <w:lang w:eastAsia="en-AU"/>
        </w:rPr>
        <w:t>other</w:t>
      </w:r>
      <w:r>
        <w:rPr>
          <w:rFonts w:eastAsia="Times New Roman" w:cstheme="minorHAnsi"/>
          <w:sz w:val="24"/>
          <w:szCs w:val="24"/>
          <w:lang w:eastAsia="en-AU"/>
        </w:rPr>
        <w:t xml:space="preserve"> reasons: charges are ‘negotiated’, not determined by methodology, above the floor.  </w:t>
      </w:r>
      <w:r w:rsidR="00ED3D51">
        <w:rPr>
          <w:rFonts w:eastAsia="Times New Roman" w:cstheme="minorHAnsi"/>
          <w:sz w:val="24"/>
          <w:szCs w:val="24"/>
          <w:lang w:eastAsia="en-AU"/>
        </w:rPr>
        <w:t>The Tribunal</w:t>
      </w:r>
      <w:r>
        <w:rPr>
          <w:rFonts w:eastAsia="Times New Roman" w:cstheme="minorHAnsi"/>
          <w:sz w:val="24"/>
          <w:szCs w:val="24"/>
          <w:lang w:eastAsia="en-AU"/>
        </w:rPr>
        <w:t xml:space="preserve">’s methodology is only relevant for </w:t>
      </w:r>
      <w:r w:rsidR="00214478">
        <w:rPr>
          <w:rFonts w:eastAsia="Times New Roman" w:cstheme="minorHAnsi"/>
          <w:sz w:val="24"/>
          <w:szCs w:val="24"/>
          <w:lang w:eastAsia="en-AU"/>
        </w:rPr>
        <w:t>determining a maximum permitted charge.</w:t>
      </w:r>
    </w:p>
    <w:p w14:paraId="5C026D90" w14:textId="77777777" w:rsidR="00EF1938" w:rsidRDefault="00EF1938" w:rsidP="00E51B68">
      <w:pPr>
        <w:spacing w:after="0" w:line="240" w:lineRule="auto"/>
        <w:textAlignment w:val="baseline"/>
        <w:rPr>
          <w:rFonts w:eastAsia="Times New Roman" w:cstheme="minorHAnsi"/>
          <w:sz w:val="24"/>
          <w:szCs w:val="24"/>
          <w:lang w:eastAsia="en-AU"/>
        </w:rPr>
      </w:pPr>
    </w:p>
    <w:p w14:paraId="76440B02" w14:textId="13927EAE" w:rsidR="00DB6F50" w:rsidRDefault="00214478"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The assertion, therefore, is</w:t>
      </w:r>
      <w:r w:rsidR="00DB6F50">
        <w:rPr>
          <w:rFonts w:eastAsia="Times New Roman" w:cstheme="minorHAnsi"/>
          <w:sz w:val="24"/>
          <w:szCs w:val="24"/>
          <w:lang w:eastAsia="en-AU"/>
        </w:rPr>
        <w:t>:</w:t>
      </w:r>
      <w:r>
        <w:rPr>
          <w:rFonts w:eastAsia="Times New Roman" w:cstheme="minorHAnsi"/>
          <w:sz w:val="24"/>
          <w:szCs w:val="24"/>
          <w:lang w:eastAsia="en-AU"/>
        </w:rPr>
        <w:t xml:space="preserve"> </w:t>
      </w:r>
      <w:r w:rsidR="00DB6F50">
        <w:rPr>
          <w:rFonts w:eastAsia="Times New Roman" w:cstheme="minorHAnsi"/>
          <w:sz w:val="24"/>
          <w:szCs w:val="24"/>
          <w:lang w:eastAsia="en-AU"/>
        </w:rPr>
        <w:t>t</w:t>
      </w:r>
      <w:r>
        <w:rPr>
          <w:rFonts w:eastAsia="Times New Roman" w:cstheme="minorHAnsi"/>
          <w:sz w:val="24"/>
          <w:szCs w:val="24"/>
          <w:lang w:eastAsia="en-AU"/>
        </w:rPr>
        <w:t xml:space="preserve">he charge </w:t>
      </w:r>
      <w:r w:rsidR="00DB6F50">
        <w:rPr>
          <w:rFonts w:eastAsia="Times New Roman" w:cstheme="minorHAnsi"/>
          <w:sz w:val="24"/>
          <w:szCs w:val="24"/>
          <w:lang w:eastAsia="en-AU"/>
        </w:rPr>
        <w:t>(</w:t>
      </w:r>
      <w:r>
        <w:rPr>
          <w:rFonts w:eastAsia="Times New Roman" w:cstheme="minorHAnsi"/>
          <w:sz w:val="24"/>
          <w:szCs w:val="24"/>
          <w:lang w:eastAsia="en-AU"/>
        </w:rPr>
        <w:t>above the floor</w:t>
      </w:r>
      <w:r w:rsidR="00DB6F50">
        <w:rPr>
          <w:rFonts w:eastAsia="Times New Roman" w:cstheme="minorHAnsi"/>
          <w:sz w:val="24"/>
          <w:szCs w:val="24"/>
          <w:lang w:eastAsia="en-AU"/>
        </w:rPr>
        <w:t>)</w:t>
      </w:r>
      <w:r>
        <w:rPr>
          <w:rFonts w:eastAsia="Times New Roman" w:cstheme="minorHAnsi"/>
          <w:sz w:val="24"/>
          <w:szCs w:val="24"/>
          <w:lang w:eastAsia="en-AU"/>
        </w:rPr>
        <w:t xml:space="preserve"> is negotiated – ‘commercially negotiated’ seems to be the favoured term.  </w:t>
      </w:r>
    </w:p>
    <w:p w14:paraId="30C82A06" w14:textId="77777777" w:rsidR="00DB6F50" w:rsidRDefault="00DB6F50" w:rsidP="00E51B68">
      <w:pPr>
        <w:spacing w:after="0" w:line="240" w:lineRule="auto"/>
        <w:textAlignment w:val="baseline"/>
        <w:rPr>
          <w:rFonts w:eastAsia="Times New Roman" w:cstheme="minorHAnsi"/>
          <w:sz w:val="24"/>
          <w:szCs w:val="24"/>
          <w:lang w:eastAsia="en-AU"/>
        </w:rPr>
      </w:pPr>
    </w:p>
    <w:p w14:paraId="043AF1EA" w14:textId="0C0F948C" w:rsidR="004D2778" w:rsidRDefault="00214478"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As Sydney Trains makes the payment, the implicit assertion is it negotiates the amount.  I doubt that is the case</w:t>
      </w:r>
      <w:r w:rsidR="008323C9">
        <w:rPr>
          <w:rFonts w:eastAsia="Times New Roman" w:cstheme="minorHAnsi"/>
          <w:sz w:val="24"/>
          <w:szCs w:val="24"/>
          <w:lang w:eastAsia="en-AU"/>
        </w:rPr>
        <w:t xml:space="preserve"> if anything like several hundred $m is involved</w:t>
      </w:r>
      <w:r>
        <w:rPr>
          <w:rFonts w:eastAsia="Times New Roman" w:cstheme="minorHAnsi"/>
          <w:sz w:val="24"/>
          <w:szCs w:val="24"/>
          <w:lang w:eastAsia="en-AU"/>
        </w:rPr>
        <w:t xml:space="preserve">.  </w:t>
      </w:r>
    </w:p>
    <w:p w14:paraId="38E546C9" w14:textId="77777777" w:rsidR="004D2778" w:rsidRDefault="004D2778" w:rsidP="00E51B68">
      <w:pPr>
        <w:spacing w:after="0" w:line="240" w:lineRule="auto"/>
        <w:textAlignment w:val="baseline"/>
        <w:rPr>
          <w:rFonts w:eastAsia="Times New Roman" w:cstheme="minorHAnsi"/>
          <w:sz w:val="24"/>
          <w:szCs w:val="24"/>
          <w:lang w:eastAsia="en-AU"/>
        </w:rPr>
      </w:pPr>
    </w:p>
    <w:p w14:paraId="7E922D37" w14:textId="645F58F9" w:rsidR="0083705B" w:rsidRDefault="00214478"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Legislation requires Sydney Trains to look after its own </w:t>
      </w:r>
      <w:r w:rsidR="00DB6F50">
        <w:rPr>
          <w:rFonts w:eastAsia="Times New Roman" w:cstheme="minorHAnsi"/>
          <w:sz w:val="24"/>
          <w:szCs w:val="24"/>
          <w:lang w:eastAsia="en-AU"/>
        </w:rPr>
        <w:t>business</w:t>
      </w:r>
      <w:r>
        <w:rPr>
          <w:rFonts w:eastAsia="Times New Roman" w:cstheme="minorHAnsi"/>
          <w:sz w:val="24"/>
          <w:szCs w:val="24"/>
          <w:lang w:eastAsia="en-AU"/>
        </w:rPr>
        <w:t xml:space="preserve"> interests, not the interests of other</w:t>
      </w:r>
      <w:r w:rsidR="00DB6F50">
        <w:rPr>
          <w:rFonts w:eastAsia="Times New Roman" w:cstheme="minorHAnsi"/>
          <w:sz w:val="24"/>
          <w:szCs w:val="24"/>
          <w:lang w:eastAsia="en-AU"/>
        </w:rPr>
        <w:t>s</w:t>
      </w:r>
      <w:r>
        <w:rPr>
          <w:rFonts w:eastAsia="Times New Roman" w:cstheme="minorHAnsi"/>
          <w:sz w:val="24"/>
          <w:szCs w:val="24"/>
          <w:lang w:eastAsia="en-AU"/>
        </w:rPr>
        <w:t xml:space="preserve"> </w:t>
      </w:r>
      <w:r w:rsidR="00DB6F50">
        <w:rPr>
          <w:rFonts w:eastAsia="Times New Roman" w:cstheme="minorHAnsi"/>
          <w:sz w:val="24"/>
          <w:szCs w:val="24"/>
          <w:lang w:eastAsia="en-AU"/>
        </w:rPr>
        <w:t>such as the Entity or indeed the Government</w:t>
      </w:r>
      <w:r>
        <w:rPr>
          <w:rFonts w:eastAsia="Times New Roman" w:cstheme="minorHAnsi"/>
          <w:sz w:val="24"/>
          <w:szCs w:val="24"/>
          <w:lang w:eastAsia="en-AU"/>
        </w:rPr>
        <w:t xml:space="preserve">.  </w:t>
      </w:r>
      <w:r w:rsidR="0083705B">
        <w:rPr>
          <w:rFonts w:eastAsia="Times New Roman" w:cstheme="minorHAnsi"/>
          <w:sz w:val="24"/>
          <w:szCs w:val="24"/>
          <w:lang w:eastAsia="en-AU"/>
        </w:rPr>
        <w:t>It is not required to act to advance – and its interests may conflict with – Government schemes.</w:t>
      </w:r>
      <w:r w:rsidR="0020753C">
        <w:rPr>
          <w:rStyle w:val="FootnoteReference"/>
          <w:rFonts w:eastAsia="Times New Roman" w:cstheme="minorHAnsi"/>
          <w:sz w:val="24"/>
          <w:szCs w:val="24"/>
          <w:lang w:eastAsia="en-AU"/>
        </w:rPr>
        <w:footnoteReference w:id="47"/>
      </w:r>
    </w:p>
    <w:p w14:paraId="7904BC06" w14:textId="77777777" w:rsidR="0083705B" w:rsidRDefault="0083705B" w:rsidP="00E51B68">
      <w:pPr>
        <w:spacing w:after="0" w:line="240" w:lineRule="auto"/>
        <w:textAlignment w:val="baseline"/>
        <w:rPr>
          <w:rFonts w:eastAsia="Times New Roman" w:cstheme="minorHAnsi"/>
          <w:sz w:val="24"/>
          <w:szCs w:val="24"/>
          <w:lang w:eastAsia="en-AU"/>
        </w:rPr>
      </w:pPr>
    </w:p>
    <w:p w14:paraId="3D4CE793" w14:textId="0E6D98CC" w:rsidR="00DB6F50" w:rsidRDefault="00DB6F50"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Sydney Trains does not appear to gain anything from paying more than the minimum for access.</w:t>
      </w:r>
      <w:r w:rsidR="0083705B">
        <w:rPr>
          <w:rFonts w:eastAsia="Times New Roman" w:cstheme="minorHAnsi"/>
          <w:sz w:val="24"/>
          <w:szCs w:val="24"/>
          <w:lang w:eastAsia="en-AU"/>
        </w:rPr>
        <w:t xml:space="preserve">  If </w:t>
      </w:r>
      <w:r w:rsidR="008323C9">
        <w:rPr>
          <w:rFonts w:eastAsia="Times New Roman" w:cstheme="minorHAnsi"/>
          <w:sz w:val="24"/>
          <w:szCs w:val="24"/>
          <w:lang w:eastAsia="en-AU"/>
        </w:rPr>
        <w:t>it doesn’t make a gain</w:t>
      </w:r>
      <w:r w:rsidR="0083705B">
        <w:rPr>
          <w:rFonts w:eastAsia="Times New Roman" w:cstheme="minorHAnsi"/>
          <w:sz w:val="24"/>
          <w:szCs w:val="24"/>
          <w:lang w:eastAsia="en-AU"/>
        </w:rPr>
        <w:t>, it should not – perhaps could not legally – ‘negotiate’ to pay more to the Entity than the latter’s cost of maintenance and train control.</w:t>
      </w:r>
    </w:p>
    <w:p w14:paraId="2F76DCBF" w14:textId="77777777" w:rsidR="0083705B" w:rsidRDefault="0083705B" w:rsidP="00E51B68">
      <w:pPr>
        <w:spacing w:after="0" w:line="240" w:lineRule="auto"/>
        <w:textAlignment w:val="baseline"/>
        <w:rPr>
          <w:rFonts w:eastAsia="Times New Roman" w:cstheme="minorHAnsi"/>
          <w:sz w:val="24"/>
          <w:szCs w:val="24"/>
          <w:lang w:eastAsia="en-AU"/>
        </w:rPr>
      </w:pPr>
    </w:p>
    <w:p w14:paraId="0C48B58C" w14:textId="12FAB694" w:rsidR="007112D2" w:rsidRDefault="0083705B"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lastRenderedPageBreak/>
        <w:t>Sydney Trains may be directed by Transport for NSW to make a payment to any party, including the Entity.   However, if this is the case, the payment in effect is made by Transport for NSW and not Sydney Trains.</w:t>
      </w:r>
      <w:r w:rsidR="003B20FE">
        <w:rPr>
          <w:rFonts w:eastAsia="Times New Roman" w:cstheme="minorHAnsi"/>
          <w:sz w:val="24"/>
          <w:szCs w:val="24"/>
          <w:lang w:eastAsia="en-AU"/>
        </w:rPr>
        <w:t xml:space="preserve">  </w:t>
      </w:r>
      <w:r w:rsidR="00A448FA">
        <w:rPr>
          <w:rFonts w:eastAsia="Times New Roman" w:cstheme="minorHAnsi"/>
          <w:sz w:val="24"/>
          <w:szCs w:val="24"/>
          <w:lang w:eastAsia="en-AU"/>
        </w:rPr>
        <w:t>It is difficult to conceive of such a payment being an access charge.</w:t>
      </w:r>
    </w:p>
    <w:p w14:paraId="540F05D8" w14:textId="77777777" w:rsidR="007112D2" w:rsidRDefault="007112D2" w:rsidP="00E51B68">
      <w:pPr>
        <w:spacing w:after="0" w:line="240" w:lineRule="auto"/>
        <w:textAlignment w:val="baseline"/>
        <w:rPr>
          <w:rFonts w:eastAsia="Times New Roman" w:cstheme="minorHAnsi"/>
          <w:sz w:val="24"/>
          <w:szCs w:val="24"/>
          <w:lang w:eastAsia="en-AU"/>
        </w:rPr>
      </w:pPr>
    </w:p>
    <w:p w14:paraId="66CEE447" w14:textId="0D097502" w:rsidR="00DB6F50" w:rsidRDefault="003B20FE"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Were Transport for NSW, or another Government organisation</w:t>
      </w:r>
      <w:r w:rsidR="00A448FA">
        <w:rPr>
          <w:rFonts w:eastAsia="Times New Roman" w:cstheme="minorHAnsi"/>
          <w:sz w:val="24"/>
          <w:szCs w:val="24"/>
          <w:lang w:eastAsia="en-AU"/>
        </w:rPr>
        <w:t>,</w:t>
      </w:r>
      <w:r>
        <w:rPr>
          <w:rFonts w:eastAsia="Times New Roman" w:cstheme="minorHAnsi"/>
          <w:sz w:val="24"/>
          <w:szCs w:val="24"/>
          <w:lang w:eastAsia="en-AU"/>
        </w:rPr>
        <w:t xml:space="preserve"> to provide funds to Sydney Trains with a requirement or ‘agreement’ to pass them on to another party, </w:t>
      </w:r>
      <w:r w:rsidR="007112D2">
        <w:rPr>
          <w:rFonts w:eastAsia="Times New Roman" w:cstheme="minorHAnsi"/>
          <w:sz w:val="24"/>
          <w:szCs w:val="24"/>
          <w:lang w:eastAsia="en-AU"/>
        </w:rPr>
        <w:t xml:space="preserve">in reality </w:t>
      </w:r>
      <w:r>
        <w:rPr>
          <w:rFonts w:eastAsia="Times New Roman" w:cstheme="minorHAnsi"/>
          <w:sz w:val="24"/>
          <w:szCs w:val="24"/>
          <w:lang w:eastAsia="en-AU"/>
        </w:rPr>
        <w:t xml:space="preserve">the payment decision </w:t>
      </w:r>
      <w:r w:rsidR="00A448FA">
        <w:rPr>
          <w:rFonts w:eastAsia="Times New Roman" w:cstheme="minorHAnsi"/>
          <w:sz w:val="24"/>
          <w:szCs w:val="24"/>
          <w:lang w:eastAsia="en-AU"/>
        </w:rPr>
        <w:t xml:space="preserve">would </w:t>
      </w:r>
      <w:r>
        <w:rPr>
          <w:rFonts w:eastAsia="Times New Roman" w:cstheme="minorHAnsi"/>
          <w:sz w:val="24"/>
          <w:szCs w:val="24"/>
          <w:lang w:eastAsia="en-AU"/>
        </w:rPr>
        <w:t xml:space="preserve">not </w:t>
      </w:r>
      <w:r w:rsidR="00A448FA">
        <w:rPr>
          <w:rFonts w:eastAsia="Times New Roman" w:cstheme="minorHAnsi"/>
          <w:sz w:val="24"/>
          <w:szCs w:val="24"/>
          <w:lang w:eastAsia="en-AU"/>
        </w:rPr>
        <w:t xml:space="preserve">be </w:t>
      </w:r>
      <w:r>
        <w:rPr>
          <w:rFonts w:eastAsia="Times New Roman" w:cstheme="minorHAnsi"/>
          <w:sz w:val="24"/>
          <w:szCs w:val="24"/>
          <w:lang w:eastAsia="en-AU"/>
        </w:rPr>
        <w:t>made by Sydney Trains but by Transport for NSW etc.</w:t>
      </w:r>
      <w:r w:rsidR="008323C9">
        <w:rPr>
          <w:rFonts w:eastAsia="Times New Roman" w:cstheme="minorHAnsi"/>
          <w:sz w:val="24"/>
          <w:szCs w:val="24"/>
          <w:lang w:eastAsia="en-AU"/>
        </w:rPr>
        <w:t xml:space="preserve">  Again, it is hard to believe that would be an access charge.</w:t>
      </w:r>
      <w:r w:rsidR="0083705B">
        <w:rPr>
          <w:rStyle w:val="FootnoteReference"/>
          <w:rFonts w:eastAsia="Times New Roman" w:cstheme="minorHAnsi"/>
          <w:sz w:val="24"/>
          <w:szCs w:val="24"/>
          <w:lang w:eastAsia="en-AU"/>
        </w:rPr>
        <w:footnoteReference w:id="48"/>
      </w:r>
    </w:p>
    <w:p w14:paraId="512DAB0E" w14:textId="0914D75A" w:rsidR="0083705B" w:rsidRDefault="0083705B" w:rsidP="00E51B68">
      <w:pPr>
        <w:spacing w:after="0" w:line="240" w:lineRule="auto"/>
        <w:textAlignment w:val="baseline"/>
        <w:rPr>
          <w:rFonts w:eastAsia="Times New Roman" w:cstheme="minorHAnsi"/>
          <w:sz w:val="24"/>
          <w:szCs w:val="24"/>
          <w:lang w:eastAsia="en-AU"/>
        </w:rPr>
      </w:pPr>
    </w:p>
    <w:p w14:paraId="78AFEF3B" w14:textId="460F3859" w:rsidR="00AD1799" w:rsidRDefault="003B20FE"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The present access charging scheme advanced by the Government thus appears to suffer two </w:t>
      </w:r>
      <w:r w:rsidR="008323C9">
        <w:rPr>
          <w:rFonts w:eastAsia="Times New Roman" w:cstheme="minorHAnsi"/>
          <w:sz w:val="24"/>
          <w:szCs w:val="24"/>
          <w:lang w:eastAsia="en-AU"/>
        </w:rPr>
        <w:t xml:space="preserve">of the </w:t>
      </w:r>
      <w:r>
        <w:rPr>
          <w:rFonts w:eastAsia="Times New Roman" w:cstheme="minorHAnsi"/>
          <w:sz w:val="24"/>
          <w:szCs w:val="24"/>
          <w:lang w:eastAsia="en-AU"/>
        </w:rPr>
        <w:t xml:space="preserve">fatal flaws </w:t>
      </w:r>
      <w:r w:rsidR="008323C9">
        <w:rPr>
          <w:rFonts w:eastAsia="Times New Roman" w:cstheme="minorHAnsi"/>
          <w:sz w:val="24"/>
          <w:szCs w:val="24"/>
          <w:lang w:eastAsia="en-AU"/>
        </w:rPr>
        <w:t>of</w:t>
      </w:r>
      <w:r>
        <w:rPr>
          <w:rFonts w:eastAsia="Times New Roman" w:cstheme="minorHAnsi"/>
          <w:sz w:val="24"/>
          <w:szCs w:val="24"/>
          <w:lang w:eastAsia="en-AU"/>
        </w:rPr>
        <w:t xml:space="preserve"> the 1996 </w:t>
      </w:r>
      <w:r w:rsidR="008323C9">
        <w:rPr>
          <w:rFonts w:eastAsia="Times New Roman" w:cstheme="minorHAnsi"/>
          <w:sz w:val="24"/>
          <w:szCs w:val="24"/>
          <w:lang w:eastAsia="en-AU"/>
        </w:rPr>
        <w:t>scheme</w:t>
      </w:r>
      <w:r>
        <w:rPr>
          <w:rFonts w:eastAsia="Times New Roman" w:cstheme="minorHAnsi"/>
          <w:sz w:val="24"/>
          <w:szCs w:val="24"/>
          <w:lang w:eastAsia="en-AU"/>
        </w:rPr>
        <w:t xml:space="preserve">.  </w:t>
      </w:r>
    </w:p>
    <w:p w14:paraId="24499B59" w14:textId="77777777" w:rsidR="00AD1799" w:rsidRDefault="00AD1799" w:rsidP="00E51B68">
      <w:pPr>
        <w:spacing w:after="0" w:line="240" w:lineRule="auto"/>
        <w:textAlignment w:val="baseline"/>
        <w:rPr>
          <w:rFonts w:eastAsia="Times New Roman" w:cstheme="minorHAnsi"/>
          <w:sz w:val="24"/>
          <w:szCs w:val="24"/>
          <w:lang w:eastAsia="en-AU"/>
        </w:rPr>
      </w:pPr>
    </w:p>
    <w:p w14:paraId="4BAC694F" w14:textId="19C8B765" w:rsidR="00AD1799" w:rsidRDefault="003B20FE"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First, Government organisations are required to act only in their own interests, rather than the wider interest of the industry or Government.</w:t>
      </w:r>
      <w:r w:rsidR="00A448FA">
        <w:rPr>
          <w:rFonts w:eastAsia="Times New Roman" w:cstheme="minorHAnsi"/>
          <w:sz w:val="24"/>
          <w:szCs w:val="24"/>
          <w:lang w:eastAsia="en-AU"/>
        </w:rPr>
        <w:t xml:space="preserve">  Access </w:t>
      </w:r>
      <w:r w:rsidR="007F37FF">
        <w:rPr>
          <w:rFonts w:eastAsia="Times New Roman" w:cstheme="minorHAnsi"/>
          <w:sz w:val="24"/>
          <w:szCs w:val="24"/>
          <w:lang w:eastAsia="en-AU"/>
        </w:rPr>
        <w:t xml:space="preserve">involving Government owned parties </w:t>
      </w:r>
      <w:r w:rsidR="008323C9">
        <w:rPr>
          <w:rFonts w:eastAsia="Times New Roman" w:cstheme="minorHAnsi"/>
          <w:sz w:val="24"/>
          <w:szCs w:val="24"/>
          <w:lang w:eastAsia="en-AU"/>
        </w:rPr>
        <w:t xml:space="preserve">will </w:t>
      </w:r>
      <w:r w:rsidR="00A448FA">
        <w:rPr>
          <w:rFonts w:eastAsia="Times New Roman" w:cstheme="minorHAnsi"/>
          <w:sz w:val="24"/>
          <w:szCs w:val="24"/>
          <w:lang w:eastAsia="en-AU"/>
        </w:rPr>
        <w:t>lead to conflict.</w:t>
      </w:r>
      <w:r>
        <w:rPr>
          <w:rFonts w:eastAsia="Times New Roman" w:cstheme="minorHAnsi"/>
          <w:sz w:val="24"/>
          <w:szCs w:val="24"/>
          <w:lang w:eastAsia="en-AU"/>
        </w:rPr>
        <w:t xml:space="preserve">  </w:t>
      </w:r>
    </w:p>
    <w:p w14:paraId="2A3C285D" w14:textId="77777777" w:rsidR="00AD1799" w:rsidRDefault="00AD1799" w:rsidP="00E51B68">
      <w:pPr>
        <w:spacing w:after="0" w:line="240" w:lineRule="auto"/>
        <w:textAlignment w:val="baseline"/>
        <w:rPr>
          <w:rFonts w:eastAsia="Times New Roman" w:cstheme="minorHAnsi"/>
          <w:sz w:val="24"/>
          <w:szCs w:val="24"/>
          <w:lang w:eastAsia="en-AU"/>
        </w:rPr>
      </w:pPr>
    </w:p>
    <w:p w14:paraId="4DF056D9" w14:textId="42420077" w:rsidR="008323C9" w:rsidRDefault="003B20FE"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Second, the</w:t>
      </w:r>
      <w:r w:rsidR="008323C9">
        <w:rPr>
          <w:rFonts w:eastAsia="Times New Roman" w:cstheme="minorHAnsi"/>
          <w:sz w:val="24"/>
          <w:szCs w:val="24"/>
          <w:lang w:eastAsia="en-AU"/>
        </w:rPr>
        <w:t xml:space="preserve"> conflict among Government-owned parties can only be resolved by political processes.</w:t>
      </w:r>
    </w:p>
    <w:p w14:paraId="036DD126" w14:textId="77777777" w:rsidR="008323C9" w:rsidRDefault="008323C9" w:rsidP="00E51B68">
      <w:pPr>
        <w:spacing w:after="0" w:line="240" w:lineRule="auto"/>
        <w:textAlignment w:val="baseline"/>
        <w:rPr>
          <w:rFonts w:eastAsia="Times New Roman" w:cstheme="minorHAnsi"/>
          <w:sz w:val="24"/>
          <w:szCs w:val="24"/>
          <w:lang w:eastAsia="en-AU"/>
        </w:rPr>
      </w:pPr>
    </w:p>
    <w:p w14:paraId="21136727" w14:textId="5A303DF6" w:rsidR="00A448FA" w:rsidRDefault="007F37FF"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Among these parties, t</w:t>
      </w:r>
      <w:r w:rsidR="008323C9">
        <w:rPr>
          <w:rFonts w:eastAsia="Times New Roman" w:cstheme="minorHAnsi"/>
          <w:sz w:val="24"/>
          <w:szCs w:val="24"/>
          <w:lang w:eastAsia="en-AU"/>
        </w:rPr>
        <w:t>he</w:t>
      </w:r>
      <w:r w:rsidR="003B20FE">
        <w:rPr>
          <w:rFonts w:eastAsia="Times New Roman" w:cstheme="minorHAnsi"/>
          <w:sz w:val="24"/>
          <w:szCs w:val="24"/>
          <w:lang w:eastAsia="en-AU"/>
        </w:rPr>
        <w:t>re is no legal, regulatory, determination of access charges – rather they are to be ‘negotiated’.  There is no proper dispute resolution mechanism</w:t>
      </w:r>
      <w:r w:rsidR="00AD1799">
        <w:rPr>
          <w:rFonts w:eastAsia="Times New Roman" w:cstheme="minorHAnsi"/>
          <w:sz w:val="24"/>
          <w:szCs w:val="24"/>
          <w:lang w:eastAsia="en-AU"/>
        </w:rPr>
        <w:t xml:space="preserve">, there is no process to generate bona fide agreements or contracts, and any party can simply </w:t>
      </w:r>
      <w:r w:rsidR="007112D2">
        <w:rPr>
          <w:rFonts w:eastAsia="Times New Roman" w:cstheme="minorHAnsi"/>
          <w:sz w:val="24"/>
          <w:szCs w:val="24"/>
          <w:lang w:eastAsia="en-AU"/>
        </w:rPr>
        <w:t>dishonour</w:t>
      </w:r>
      <w:r w:rsidR="00AD1799">
        <w:rPr>
          <w:rFonts w:eastAsia="Times New Roman" w:cstheme="minorHAnsi"/>
          <w:sz w:val="24"/>
          <w:szCs w:val="24"/>
          <w:lang w:eastAsia="en-AU"/>
        </w:rPr>
        <w:t xml:space="preserve"> any agreement Government or officials have attempt</w:t>
      </w:r>
      <w:r w:rsidR="007112D2">
        <w:rPr>
          <w:rFonts w:eastAsia="Times New Roman" w:cstheme="minorHAnsi"/>
          <w:sz w:val="24"/>
          <w:szCs w:val="24"/>
          <w:lang w:eastAsia="en-AU"/>
        </w:rPr>
        <w:t>ed</w:t>
      </w:r>
      <w:r w:rsidR="00AD1799">
        <w:rPr>
          <w:rFonts w:eastAsia="Times New Roman" w:cstheme="minorHAnsi"/>
          <w:sz w:val="24"/>
          <w:szCs w:val="24"/>
          <w:lang w:eastAsia="en-AU"/>
        </w:rPr>
        <w:t xml:space="preserve"> to impose</w:t>
      </w:r>
      <w:r w:rsidR="007112D2">
        <w:rPr>
          <w:rFonts w:eastAsia="Times New Roman" w:cstheme="minorHAnsi"/>
          <w:sz w:val="24"/>
          <w:szCs w:val="24"/>
          <w:lang w:eastAsia="en-AU"/>
        </w:rPr>
        <w:t xml:space="preserve"> other than by formal directions</w:t>
      </w:r>
      <w:r w:rsidR="00AD1799">
        <w:rPr>
          <w:rFonts w:eastAsia="Times New Roman" w:cstheme="minorHAnsi"/>
          <w:sz w:val="24"/>
          <w:szCs w:val="24"/>
          <w:lang w:eastAsia="en-AU"/>
        </w:rPr>
        <w:t>.</w:t>
      </w:r>
      <w:r w:rsidR="003B20FE">
        <w:rPr>
          <w:rFonts w:eastAsia="Times New Roman" w:cstheme="minorHAnsi"/>
          <w:sz w:val="24"/>
          <w:szCs w:val="24"/>
          <w:lang w:eastAsia="en-AU"/>
        </w:rPr>
        <w:t xml:space="preserve"> </w:t>
      </w:r>
      <w:r w:rsidR="00A448FA">
        <w:rPr>
          <w:rFonts w:eastAsia="Times New Roman" w:cstheme="minorHAnsi"/>
          <w:sz w:val="24"/>
          <w:szCs w:val="24"/>
          <w:lang w:eastAsia="en-AU"/>
        </w:rPr>
        <w:t xml:space="preserve"> Any process to resolve access conflicts among Government parties will be political not commercial.</w:t>
      </w:r>
    </w:p>
    <w:p w14:paraId="59967DE6" w14:textId="77777777" w:rsidR="00A448FA" w:rsidRDefault="00A448FA" w:rsidP="00E51B68">
      <w:pPr>
        <w:spacing w:after="0" w:line="240" w:lineRule="auto"/>
        <w:textAlignment w:val="baseline"/>
        <w:rPr>
          <w:rFonts w:eastAsia="Times New Roman" w:cstheme="minorHAnsi"/>
          <w:sz w:val="24"/>
          <w:szCs w:val="24"/>
          <w:lang w:eastAsia="en-AU"/>
        </w:rPr>
      </w:pPr>
    </w:p>
    <w:p w14:paraId="483CBB94" w14:textId="72976AE8" w:rsidR="00AD1799" w:rsidRDefault="00AD1799" w:rsidP="00E51B68">
      <w:pPr>
        <w:pStyle w:val="Heading2"/>
        <w:spacing w:before="0"/>
        <w:rPr>
          <w:rFonts w:eastAsia="Times New Roman"/>
          <w:lang w:eastAsia="en-AU"/>
        </w:rPr>
      </w:pPr>
      <w:bookmarkStart w:id="13" w:name="_Toc88755510"/>
      <w:r>
        <w:rPr>
          <w:rFonts w:eastAsia="Times New Roman"/>
          <w:lang w:eastAsia="en-AU"/>
        </w:rPr>
        <w:t>12.</w:t>
      </w:r>
      <w:r>
        <w:rPr>
          <w:rFonts w:eastAsia="Times New Roman"/>
          <w:lang w:eastAsia="en-AU"/>
        </w:rPr>
        <w:tab/>
        <w:t>Where to?</w:t>
      </w:r>
      <w:bookmarkEnd w:id="13"/>
    </w:p>
    <w:p w14:paraId="0C6B14E6" w14:textId="2F89EECD" w:rsidR="00221DF0" w:rsidRDefault="007112D2"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The above story </w:t>
      </w:r>
      <w:r w:rsidR="00861854">
        <w:rPr>
          <w:rFonts w:eastAsia="Times New Roman" w:cstheme="minorHAnsi"/>
          <w:sz w:val="24"/>
          <w:szCs w:val="24"/>
          <w:lang w:eastAsia="en-AU"/>
        </w:rPr>
        <w:t xml:space="preserve">of changes to the structure of NSW railways </w:t>
      </w:r>
      <w:r>
        <w:rPr>
          <w:rFonts w:eastAsia="Times New Roman" w:cstheme="minorHAnsi"/>
          <w:sz w:val="24"/>
          <w:szCs w:val="24"/>
          <w:lang w:eastAsia="en-AU"/>
        </w:rPr>
        <w:t xml:space="preserve">has similarities to Sydney Metro – including </w:t>
      </w:r>
      <w:r w:rsidR="00892C1D" w:rsidRPr="00D707CB">
        <w:rPr>
          <w:rFonts w:eastAsia="Times New Roman" w:cstheme="minorHAnsi"/>
          <w:sz w:val="24"/>
          <w:szCs w:val="24"/>
          <w:lang w:eastAsia="en-AU"/>
        </w:rPr>
        <w:t xml:space="preserve">obfuscation, </w:t>
      </w:r>
      <w:r w:rsidR="00221DF0">
        <w:rPr>
          <w:rFonts w:eastAsia="Times New Roman" w:cstheme="minorHAnsi"/>
          <w:sz w:val="24"/>
          <w:szCs w:val="24"/>
          <w:lang w:eastAsia="en-AU"/>
        </w:rPr>
        <w:t xml:space="preserve">ignorance, </w:t>
      </w:r>
      <w:r>
        <w:rPr>
          <w:rFonts w:eastAsia="Times New Roman" w:cstheme="minorHAnsi"/>
          <w:sz w:val="24"/>
          <w:szCs w:val="24"/>
          <w:lang w:eastAsia="en-AU"/>
        </w:rPr>
        <w:t xml:space="preserve">confusion </w:t>
      </w:r>
      <w:r w:rsidR="00221DF0">
        <w:rPr>
          <w:rFonts w:eastAsia="Times New Roman" w:cstheme="minorHAnsi"/>
          <w:sz w:val="24"/>
          <w:szCs w:val="24"/>
          <w:lang w:eastAsia="en-AU"/>
        </w:rPr>
        <w:t>and self-deception</w:t>
      </w:r>
      <w:r>
        <w:rPr>
          <w:rFonts w:eastAsia="Times New Roman" w:cstheme="minorHAnsi"/>
          <w:sz w:val="24"/>
          <w:szCs w:val="24"/>
          <w:lang w:eastAsia="en-AU"/>
        </w:rPr>
        <w:t xml:space="preserve">.  </w:t>
      </w:r>
    </w:p>
    <w:p w14:paraId="340C174B" w14:textId="77777777" w:rsidR="00221DF0" w:rsidRDefault="00221DF0" w:rsidP="00E51B68">
      <w:pPr>
        <w:spacing w:after="0" w:line="240" w:lineRule="auto"/>
        <w:textAlignment w:val="baseline"/>
        <w:rPr>
          <w:rFonts w:eastAsia="Times New Roman" w:cstheme="minorHAnsi"/>
          <w:sz w:val="24"/>
          <w:szCs w:val="24"/>
          <w:lang w:eastAsia="en-AU"/>
        </w:rPr>
      </w:pPr>
    </w:p>
    <w:p w14:paraId="10DAE83C" w14:textId="631E9D54" w:rsidR="00221DF0" w:rsidRDefault="007112D2"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Both had origins </w:t>
      </w:r>
      <w:r w:rsidR="00985C29">
        <w:rPr>
          <w:rFonts w:eastAsia="Times New Roman" w:cstheme="minorHAnsi"/>
          <w:sz w:val="24"/>
          <w:szCs w:val="24"/>
          <w:lang w:eastAsia="en-AU"/>
        </w:rPr>
        <w:t xml:space="preserve">at the </w:t>
      </w:r>
      <w:r>
        <w:rPr>
          <w:rFonts w:eastAsia="Times New Roman" w:cstheme="minorHAnsi"/>
          <w:sz w:val="24"/>
          <w:szCs w:val="24"/>
          <w:lang w:eastAsia="en-AU"/>
        </w:rPr>
        <w:t>same time and place – the Transport portfolio</w:t>
      </w:r>
      <w:r w:rsidR="00221DF0">
        <w:rPr>
          <w:rFonts w:eastAsia="Times New Roman" w:cstheme="minorHAnsi"/>
          <w:sz w:val="24"/>
          <w:szCs w:val="24"/>
          <w:lang w:eastAsia="en-AU"/>
        </w:rPr>
        <w:t xml:space="preserve"> 2012-13.  Both harm Sydney’s commuter railway.</w:t>
      </w:r>
      <w:r w:rsidR="00985C29">
        <w:rPr>
          <w:rFonts w:eastAsia="Times New Roman" w:cstheme="minorHAnsi"/>
          <w:sz w:val="24"/>
          <w:szCs w:val="24"/>
          <w:lang w:eastAsia="en-AU"/>
        </w:rPr>
        <w:t xml:space="preserve">  </w:t>
      </w:r>
      <w:r w:rsidR="00985C29">
        <w:rPr>
          <w:rFonts w:eastAsia="Times New Roman" w:cstheme="minorHAnsi"/>
          <w:sz w:val="24"/>
          <w:szCs w:val="24"/>
          <w:lang w:eastAsia="en-AU"/>
        </w:rPr>
        <w:t>Both are a hell of a mess.</w:t>
      </w:r>
    </w:p>
    <w:p w14:paraId="28867A7B" w14:textId="4A1587CA" w:rsidR="00985C29" w:rsidRDefault="00985C29" w:rsidP="00E51B68">
      <w:pPr>
        <w:spacing w:after="0" w:line="240" w:lineRule="auto"/>
        <w:textAlignment w:val="baseline"/>
        <w:rPr>
          <w:rFonts w:eastAsia="Times New Roman" w:cstheme="minorHAnsi"/>
          <w:sz w:val="24"/>
          <w:szCs w:val="24"/>
          <w:lang w:eastAsia="en-AU"/>
        </w:rPr>
      </w:pPr>
    </w:p>
    <w:p w14:paraId="66346C6B" w14:textId="10D39F05" w:rsidR="00861854" w:rsidRDefault="00985C29"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The intention is the </w:t>
      </w:r>
      <w:r w:rsidR="00A448FA">
        <w:rPr>
          <w:rFonts w:eastAsia="Times New Roman" w:cstheme="minorHAnsi"/>
          <w:sz w:val="24"/>
          <w:szCs w:val="24"/>
          <w:lang w:eastAsia="en-AU"/>
        </w:rPr>
        <w:t xml:space="preserve">forthcoming </w:t>
      </w:r>
      <w:r>
        <w:rPr>
          <w:rFonts w:eastAsia="Times New Roman" w:cstheme="minorHAnsi"/>
          <w:sz w:val="24"/>
          <w:szCs w:val="24"/>
          <w:lang w:eastAsia="en-AU"/>
        </w:rPr>
        <w:t xml:space="preserve">update to </w:t>
      </w:r>
      <w:r w:rsidR="00A448FA">
        <w:rPr>
          <w:rFonts w:eastAsia="Times New Roman" w:cstheme="minorHAnsi"/>
          <w:sz w:val="24"/>
          <w:szCs w:val="24"/>
          <w:lang w:eastAsia="en-AU"/>
        </w:rPr>
        <w:t xml:space="preserve">the </w:t>
      </w:r>
      <w:r>
        <w:rPr>
          <w:rFonts w:eastAsia="Times New Roman" w:cstheme="minorHAnsi"/>
          <w:sz w:val="24"/>
          <w:szCs w:val="24"/>
          <w:lang w:eastAsia="en-AU"/>
        </w:rPr>
        <w:t xml:space="preserve">Policy SPAD </w:t>
      </w:r>
      <w:r w:rsidR="00A448FA">
        <w:rPr>
          <w:rFonts w:eastAsia="Times New Roman" w:cstheme="minorHAnsi"/>
          <w:sz w:val="24"/>
          <w:szCs w:val="24"/>
          <w:lang w:eastAsia="en-AU"/>
        </w:rPr>
        <w:t xml:space="preserve">article </w:t>
      </w:r>
      <w:r w:rsidR="007F37FF">
        <w:rPr>
          <w:rFonts w:eastAsia="Times New Roman" w:cstheme="minorHAnsi"/>
          <w:sz w:val="24"/>
          <w:szCs w:val="24"/>
          <w:lang w:eastAsia="en-AU"/>
        </w:rPr>
        <w:t>will</w:t>
      </w:r>
      <w:r>
        <w:rPr>
          <w:rFonts w:eastAsia="Times New Roman" w:cstheme="minorHAnsi"/>
          <w:sz w:val="24"/>
          <w:szCs w:val="24"/>
          <w:lang w:eastAsia="en-AU"/>
        </w:rPr>
        <w:t xml:space="preserve"> offer </w:t>
      </w:r>
      <w:r w:rsidR="00861854">
        <w:rPr>
          <w:rFonts w:eastAsia="Times New Roman" w:cstheme="minorHAnsi"/>
          <w:sz w:val="24"/>
          <w:szCs w:val="24"/>
          <w:lang w:eastAsia="en-AU"/>
        </w:rPr>
        <w:t xml:space="preserve">some thoughts on how to deal with the rail structure issue and the purpose which </w:t>
      </w:r>
      <w:r w:rsidR="005418F5">
        <w:rPr>
          <w:rFonts w:eastAsia="Times New Roman" w:cstheme="minorHAnsi"/>
          <w:sz w:val="24"/>
          <w:szCs w:val="24"/>
          <w:lang w:eastAsia="en-AU"/>
        </w:rPr>
        <w:t xml:space="preserve">the current structure is </w:t>
      </w:r>
      <w:r w:rsidR="00861854">
        <w:rPr>
          <w:rFonts w:eastAsia="Times New Roman" w:cstheme="minorHAnsi"/>
          <w:sz w:val="24"/>
          <w:szCs w:val="24"/>
          <w:lang w:eastAsia="en-AU"/>
        </w:rPr>
        <w:t xml:space="preserve">probably intended to serve – to </w:t>
      </w:r>
      <w:r w:rsidR="005418F5">
        <w:rPr>
          <w:rFonts w:eastAsia="Times New Roman" w:cstheme="minorHAnsi"/>
          <w:sz w:val="24"/>
          <w:szCs w:val="24"/>
          <w:lang w:eastAsia="en-AU"/>
        </w:rPr>
        <w:t xml:space="preserve">enable </w:t>
      </w:r>
      <w:r w:rsidR="00861854">
        <w:rPr>
          <w:rFonts w:eastAsia="Times New Roman" w:cstheme="minorHAnsi"/>
          <w:sz w:val="24"/>
          <w:szCs w:val="24"/>
          <w:lang w:eastAsia="en-AU"/>
        </w:rPr>
        <w:t>franchis</w:t>
      </w:r>
      <w:r w:rsidR="005418F5">
        <w:rPr>
          <w:rFonts w:eastAsia="Times New Roman" w:cstheme="minorHAnsi"/>
          <w:sz w:val="24"/>
          <w:szCs w:val="24"/>
          <w:lang w:eastAsia="en-AU"/>
        </w:rPr>
        <w:t>ing</w:t>
      </w:r>
      <w:r w:rsidR="00861854">
        <w:rPr>
          <w:rFonts w:eastAsia="Times New Roman" w:cstheme="minorHAnsi"/>
          <w:sz w:val="24"/>
          <w:szCs w:val="24"/>
          <w:lang w:eastAsia="en-AU"/>
        </w:rPr>
        <w:t xml:space="preserve"> NSW rail</w:t>
      </w:r>
      <w:r w:rsidR="002B0274">
        <w:rPr>
          <w:rFonts w:eastAsia="Times New Roman" w:cstheme="minorHAnsi"/>
          <w:sz w:val="24"/>
          <w:szCs w:val="24"/>
          <w:lang w:eastAsia="en-AU"/>
        </w:rPr>
        <w:t xml:space="preserve"> services</w:t>
      </w:r>
      <w:r w:rsidR="00861854">
        <w:rPr>
          <w:rFonts w:eastAsia="Times New Roman" w:cstheme="minorHAnsi"/>
          <w:sz w:val="24"/>
          <w:szCs w:val="24"/>
          <w:lang w:eastAsia="en-AU"/>
        </w:rPr>
        <w:t xml:space="preserve">.  </w:t>
      </w:r>
      <w:r w:rsidR="005418F5">
        <w:rPr>
          <w:rFonts w:eastAsia="Times New Roman" w:cstheme="minorHAnsi"/>
          <w:sz w:val="24"/>
          <w:szCs w:val="24"/>
          <w:lang w:eastAsia="en-AU"/>
        </w:rPr>
        <w:t xml:space="preserve">From the current farcical position, any franchising would be a </w:t>
      </w:r>
      <w:r w:rsidR="00861854">
        <w:rPr>
          <w:rFonts w:eastAsia="Times New Roman" w:cstheme="minorHAnsi"/>
          <w:sz w:val="24"/>
          <w:szCs w:val="24"/>
          <w:lang w:eastAsia="en-AU"/>
        </w:rPr>
        <w:t xml:space="preserve">medium-term </w:t>
      </w:r>
      <w:r w:rsidR="005418F5">
        <w:rPr>
          <w:rFonts w:eastAsia="Times New Roman" w:cstheme="minorHAnsi"/>
          <w:sz w:val="24"/>
          <w:szCs w:val="24"/>
          <w:lang w:eastAsia="en-AU"/>
        </w:rPr>
        <w:t>proposition</w:t>
      </w:r>
      <w:r w:rsidR="002B0274">
        <w:rPr>
          <w:rFonts w:eastAsia="Times New Roman" w:cstheme="minorHAnsi"/>
          <w:sz w:val="24"/>
          <w:szCs w:val="24"/>
          <w:lang w:eastAsia="en-AU"/>
        </w:rPr>
        <w:t xml:space="preserve"> at the earliest</w:t>
      </w:r>
      <w:r w:rsidR="00861854">
        <w:rPr>
          <w:rFonts w:eastAsia="Times New Roman" w:cstheme="minorHAnsi"/>
          <w:sz w:val="24"/>
          <w:szCs w:val="24"/>
          <w:lang w:eastAsia="en-AU"/>
        </w:rPr>
        <w:t>.</w:t>
      </w:r>
    </w:p>
    <w:p w14:paraId="468CACFA" w14:textId="77777777" w:rsidR="00861854" w:rsidRDefault="00861854" w:rsidP="00E51B68">
      <w:pPr>
        <w:spacing w:after="0" w:line="240" w:lineRule="auto"/>
        <w:textAlignment w:val="baseline"/>
        <w:rPr>
          <w:rFonts w:eastAsia="Times New Roman" w:cstheme="minorHAnsi"/>
          <w:sz w:val="24"/>
          <w:szCs w:val="24"/>
          <w:lang w:eastAsia="en-AU"/>
        </w:rPr>
      </w:pPr>
    </w:p>
    <w:p w14:paraId="4B271DED" w14:textId="7F3FA046" w:rsidR="005418F5" w:rsidRDefault="005418F5"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 xml:space="preserve">However, there is an urgent need.  That is to reconcile the </w:t>
      </w:r>
      <w:r w:rsidR="002B0274">
        <w:rPr>
          <w:rFonts w:eastAsia="Times New Roman" w:cstheme="minorHAnsi"/>
          <w:sz w:val="24"/>
          <w:szCs w:val="24"/>
          <w:lang w:eastAsia="en-AU"/>
        </w:rPr>
        <w:t xml:space="preserve">present scheme and </w:t>
      </w:r>
      <w:r>
        <w:rPr>
          <w:rFonts w:eastAsia="Times New Roman" w:cstheme="minorHAnsi"/>
          <w:sz w:val="24"/>
          <w:szCs w:val="24"/>
          <w:lang w:eastAsia="en-AU"/>
        </w:rPr>
        <w:t xml:space="preserve">structure with the recommendation of the Glenbrook inquiry – that ownership and maintenance </w:t>
      </w:r>
      <w:r w:rsidR="000F3F76">
        <w:rPr>
          <w:rFonts w:eastAsia="Times New Roman" w:cstheme="minorHAnsi"/>
          <w:sz w:val="24"/>
          <w:szCs w:val="24"/>
          <w:lang w:eastAsia="en-AU"/>
        </w:rPr>
        <w:t xml:space="preserve">of rail infrastructure </w:t>
      </w:r>
      <w:r>
        <w:rPr>
          <w:rFonts w:eastAsia="Times New Roman" w:cstheme="minorHAnsi"/>
          <w:sz w:val="24"/>
          <w:szCs w:val="24"/>
          <w:lang w:eastAsia="en-AU"/>
        </w:rPr>
        <w:t xml:space="preserve">should be combined in a public authority </w:t>
      </w:r>
      <w:r w:rsidR="002B0274">
        <w:rPr>
          <w:rFonts w:eastAsia="Times New Roman" w:cstheme="minorHAnsi"/>
          <w:sz w:val="24"/>
          <w:szCs w:val="24"/>
          <w:lang w:eastAsia="en-AU"/>
        </w:rPr>
        <w:t xml:space="preserve">- </w:t>
      </w:r>
      <w:r>
        <w:rPr>
          <w:rFonts w:eastAsia="Times New Roman" w:cstheme="minorHAnsi"/>
          <w:sz w:val="24"/>
          <w:szCs w:val="24"/>
          <w:lang w:eastAsia="en-AU"/>
        </w:rPr>
        <w:t>rather than separated with some formal control resting with a State-owned corporation.</w:t>
      </w:r>
    </w:p>
    <w:p w14:paraId="2F6FEE32" w14:textId="77777777" w:rsidR="005418F5" w:rsidRDefault="005418F5" w:rsidP="00E51B68">
      <w:pPr>
        <w:spacing w:after="0" w:line="240" w:lineRule="auto"/>
        <w:textAlignment w:val="baseline"/>
        <w:rPr>
          <w:rFonts w:eastAsia="Times New Roman" w:cstheme="minorHAnsi"/>
          <w:sz w:val="24"/>
          <w:szCs w:val="24"/>
          <w:lang w:eastAsia="en-AU"/>
        </w:rPr>
      </w:pPr>
    </w:p>
    <w:p w14:paraId="126D35E4" w14:textId="77777777" w:rsidR="005418F5" w:rsidRDefault="005418F5"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It may be that Government disagrees with that recommendation.  We do not know.</w:t>
      </w:r>
    </w:p>
    <w:p w14:paraId="1656DDF4" w14:textId="77777777" w:rsidR="005418F5" w:rsidRDefault="005418F5" w:rsidP="00E51B68">
      <w:pPr>
        <w:spacing w:after="0" w:line="240" w:lineRule="auto"/>
        <w:textAlignment w:val="baseline"/>
        <w:rPr>
          <w:rFonts w:eastAsia="Times New Roman" w:cstheme="minorHAnsi"/>
          <w:sz w:val="24"/>
          <w:szCs w:val="24"/>
          <w:lang w:eastAsia="en-AU"/>
        </w:rPr>
      </w:pPr>
    </w:p>
    <w:p w14:paraId="1BC82F39" w14:textId="50C4905F" w:rsidR="000F3F76" w:rsidRDefault="005418F5"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Indeed</w:t>
      </w:r>
      <w:r w:rsidR="000F3F76">
        <w:rPr>
          <w:rFonts w:eastAsia="Times New Roman" w:cstheme="minorHAnsi"/>
          <w:sz w:val="24"/>
          <w:szCs w:val="24"/>
          <w:lang w:eastAsia="en-AU"/>
        </w:rPr>
        <w:t>,</w:t>
      </w:r>
      <w:r>
        <w:rPr>
          <w:rFonts w:eastAsia="Times New Roman" w:cstheme="minorHAnsi"/>
          <w:sz w:val="24"/>
          <w:szCs w:val="24"/>
          <w:lang w:eastAsia="en-AU"/>
        </w:rPr>
        <w:t xml:space="preserve"> we do not know whether the Government </w:t>
      </w:r>
      <w:r w:rsidR="000F3F76">
        <w:rPr>
          <w:rFonts w:eastAsia="Times New Roman" w:cstheme="minorHAnsi"/>
          <w:sz w:val="24"/>
          <w:szCs w:val="24"/>
          <w:lang w:eastAsia="en-AU"/>
        </w:rPr>
        <w:t xml:space="preserve">is </w:t>
      </w:r>
      <w:r>
        <w:rPr>
          <w:rFonts w:eastAsia="Times New Roman" w:cstheme="minorHAnsi"/>
          <w:sz w:val="24"/>
          <w:szCs w:val="24"/>
          <w:lang w:eastAsia="en-AU"/>
        </w:rPr>
        <w:t xml:space="preserve">even aware </w:t>
      </w:r>
      <w:r w:rsidR="000F3F76">
        <w:rPr>
          <w:rFonts w:eastAsia="Times New Roman" w:cstheme="minorHAnsi"/>
          <w:sz w:val="24"/>
          <w:szCs w:val="24"/>
          <w:lang w:eastAsia="en-AU"/>
        </w:rPr>
        <w:t>of that recommendation.</w:t>
      </w:r>
    </w:p>
    <w:p w14:paraId="45D67EA0" w14:textId="77777777" w:rsidR="000F3F76" w:rsidRDefault="000F3F76" w:rsidP="00E51B68">
      <w:pPr>
        <w:spacing w:after="0" w:line="240" w:lineRule="auto"/>
        <w:textAlignment w:val="baseline"/>
        <w:rPr>
          <w:rFonts w:eastAsia="Times New Roman" w:cstheme="minorHAnsi"/>
          <w:sz w:val="24"/>
          <w:szCs w:val="24"/>
          <w:lang w:eastAsia="en-AU"/>
        </w:rPr>
      </w:pPr>
    </w:p>
    <w:p w14:paraId="43CA7F6F" w14:textId="5F7FDAFA" w:rsidR="007F37FF" w:rsidRDefault="000F3F76"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If it was aware when developing the present structure</w:t>
      </w:r>
      <w:r w:rsidR="00B159F2">
        <w:rPr>
          <w:rFonts w:eastAsia="Times New Roman" w:cstheme="minorHAnsi"/>
          <w:sz w:val="24"/>
          <w:szCs w:val="24"/>
          <w:lang w:eastAsia="en-AU"/>
        </w:rPr>
        <w:t>,</w:t>
      </w:r>
      <w:r>
        <w:rPr>
          <w:rFonts w:eastAsia="Times New Roman" w:cstheme="minorHAnsi"/>
          <w:sz w:val="24"/>
          <w:szCs w:val="24"/>
          <w:lang w:eastAsia="en-AU"/>
        </w:rPr>
        <w:t xml:space="preserve"> it should say so</w:t>
      </w:r>
      <w:r w:rsidR="007F37FF">
        <w:rPr>
          <w:rFonts w:eastAsia="Times New Roman" w:cstheme="minorHAnsi"/>
          <w:sz w:val="24"/>
          <w:szCs w:val="24"/>
          <w:lang w:eastAsia="en-AU"/>
        </w:rPr>
        <w:t>.  It should</w:t>
      </w:r>
      <w:r w:rsidR="00FB38B2">
        <w:rPr>
          <w:rFonts w:eastAsia="Times New Roman" w:cstheme="minorHAnsi"/>
          <w:sz w:val="24"/>
          <w:szCs w:val="24"/>
          <w:lang w:eastAsia="en-AU"/>
        </w:rPr>
        <w:t xml:space="preserve"> explain why </w:t>
      </w:r>
      <w:r w:rsidR="00B159F2">
        <w:rPr>
          <w:rFonts w:eastAsia="Times New Roman" w:cstheme="minorHAnsi"/>
          <w:sz w:val="24"/>
          <w:szCs w:val="24"/>
          <w:lang w:eastAsia="en-AU"/>
        </w:rPr>
        <w:t>it</w:t>
      </w:r>
      <w:r w:rsidR="00FB38B2">
        <w:rPr>
          <w:rFonts w:eastAsia="Times New Roman" w:cstheme="minorHAnsi"/>
          <w:sz w:val="24"/>
          <w:szCs w:val="24"/>
          <w:lang w:eastAsia="en-AU"/>
        </w:rPr>
        <w:t xml:space="preserve"> appears to have been forgotten in policy development</w:t>
      </w:r>
      <w:r w:rsidR="007F37FF">
        <w:rPr>
          <w:rFonts w:eastAsia="Times New Roman" w:cstheme="minorHAnsi"/>
          <w:sz w:val="24"/>
          <w:szCs w:val="24"/>
          <w:lang w:eastAsia="en-AU"/>
        </w:rPr>
        <w:t>, and why reports ha</w:t>
      </w:r>
      <w:r w:rsidR="004977CB">
        <w:rPr>
          <w:rFonts w:eastAsia="Times New Roman" w:cstheme="minorHAnsi"/>
          <w:sz w:val="24"/>
          <w:szCs w:val="24"/>
          <w:lang w:eastAsia="en-AU"/>
        </w:rPr>
        <w:t>d</w:t>
      </w:r>
      <w:r w:rsidR="007F37FF">
        <w:rPr>
          <w:rFonts w:eastAsia="Times New Roman" w:cstheme="minorHAnsi"/>
          <w:sz w:val="24"/>
          <w:szCs w:val="24"/>
          <w:lang w:eastAsia="en-AU"/>
        </w:rPr>
        <w:t xml:space="preserve"> Transport for NSW and Treasury </w:t>
      </w:r>
      <w:r w:rsidR="00B159F2">
        <w:rPr>
          <w:rFonts w:eastAsia="Times New Roman" w:cstheme="minorHAnsi"/>
          <w:sz w:val="24"/>
          <w:szCs w:val="24"/>
          <w:lang w:eastAsia="en-AU"/>
        </w:rPr>
        <w:t xml:space="preserve">arguing </w:t>
      </w:r>
      <w:r w:rsidR="007F37FF">
        <w:rPr>
          <w:rFonts w:eastAsia="Times New Roman" w:cstheme="minorHAnsi"/>
          <w:sz w:val="24"/>
          <w:szCs w:val="24"/>
          <w:lang w:eastAsia="en-AU"/>
        </w:rPr>
        <w:t>about something else</w:t>
      </w:r>
      <w:r w:rsidR="002B0274">
        <w:rPr>
          <w:rFonts w:eastAsia="Times New Roman" w:cstheme="minorHAnsi"/>
          <w:sz w:val="24"/>
          <w:szCs w:val="24"/>
          <w:lang w:eastAsia="en-AU"/>
        </w:rPr>
        <w:t xml:space="preserve">.  </w:t>
      </w:r>
    </w:p>
    <w:p w14:paraId="4D769C83" w14:textId="77777777" w:rsidR="007F37FF" w:rsidRDefault="007F37FF" w:rsidP="00E51B68">
      <w:pPr>
        <w:spacing w:after="0" w:line="240" w:lineRule="auto"/>
        <w:textAlignment w:val="baseline"/>
        <w:rPr>
          <w:rFonts w:eastAsia="Times New Roman" w:cstheme="minorHAnsi"/>
          <w:sz w:val="24"/>
          <w:szCs w:val="24"/>
          <w:lang w:eastAsia="en-AU"/>
        </w:rPr>
      </w:pPr>
    </w:p>
    <w:p w14:paraId="70FF7364" w14:textId="17DFDF4F" w:rsidR="000F3F76" w:rsidRDefault="00FB38B2"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Then, i</w:t>
      </w:r>
      <w:r w:rsidR="002B0274">
        <w:rPr>
          <w:rFonts w:eastAsia="Times New Roman" w:cstheme="minorHAnsi"/>
          <w:sz w:val="24"/>
          <w:szCs w:val="24"/>
          <w:lang w:eastAsia="en-AU"/>
        </w:rPr>
        <w:t>f it wants to keep the present scheme it should</w:t>
      </w:r>
      <w:r w:rsidR="000F3F76">
        <w:rPr>
          <w:rFonts w:eastAsia="Times New Roman" w:cstheme="minorHAnsi"/>
          <w:sz w:val="24"/>
          <w:szCs w:val="24"/>
          <w:lang w:eastAsia="en-AU"/>
        </w:rPr>
        <w:t xml:space="preserve"> explain why the </w:t>
      </w:r>
      <w:r w:rsidR="007F37FF">
        <w:rPr>
          <w:rFonts w:eastAsia="Times New Roman" w:cstheme="minorHAnsi"/>
          <w:sz w:val="24"/>
          <w:szCs w:val="24"/>
          <w:lang w:eastAsia="en-AU"/>
        </w:rPr>
        <w:t xml:space="preserve">Glenbrook </w:t>
      </w:r>
      <w:r w:rsidR="000F3F76">
        <w:rPr>
          <w:rFonts w:eastAsia="Times New Roman" w:cstheme="minorHAnsi"/>
          <w:sz w:val="24"/>
          <w:szCs w:val="24"/>
          <w:lang w:eastAsia="en-AU"/>
        </w:rPr>
        <w:t xml:space="preserve">recommendation </w:t>
      </w:r>
      <w:r w:rsidR="002B0274">
        <w:rPr>
          <w:rFonts w:eastAsia="Times New Roman" w:cstheme="minorHAnsi"/>
          <w:sz w:val="24"/>
          <w:szCs w:val="24"/>
          <w:lang w:eastAsia="en-AU"/>
        </w:rPr>
        <w:t>should</w:t>
      </w:r>
      <w:r w:rsidR="000F3F76">
        <w:rPr>
          <w:rFonts w:eastAsia="Times New Roman" w:cstheme="minorHAnsi"/>
          <w:sz w:val="24"/>
          <w:szCs w:val="24"/>
          <w:lang w:eastAsia="en-AU"/>
        </w:rPr>
        <w:t xml:space="preserve"> be ignored.  </w:t>
      </w:r>
    </w:p>
    <w:p w14:paraId="232B86F4" w14:textId="57E503B9" w:rsidR="00A448FA" w:rsidRDefault="00A448FA" w:rsidP="00E51B68">
      <w:pPr>
        <w:spacing w:after="0" w:line="240" w:lineRule="auto"/>
        <w:textAlignment w:val="baseline"/>
        <w:rPr>
          <w:rFonts w:eastAsia="Times New Roman" w:cstheme="minorHAnsi"/>
          <w:sz w:val="24"/>
          <w:szCs w:val="24"/>
          <w:lang w:eastAsia="en-AU"/>
        </w:rPr>
      </w:pPr>
    </w:p>
    <w:p w14:paraId="07CCBC2F" w14:textId="0156C6EE" w:rsidR="00A448FA" w:rsidRDefault="00B44F32"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The Government needs to address s</w:t>
      </w:r>
      <w:r w:rsidR="00A448FA">
        <w:rPr>
          <w:rFonts w:eastAsia="Times New Roman" w:cstheme="minorHAnsi"/>
          <w:sz w:val="24"/>
          <w:szCs w:val="24"/>
          <w:lang w:eastAsia="en-AU"/>
        </w:rPr>
        <w:t>imilar questions about the split in network control</w:t>
      </w:r>
      <w:r w:rsidR="007F37FF">
        <w:rPr>
          <w:rFonts w:eastAsia="Times New Roman" w:cstheme="minorHAnsi"/>
          <w:sz w:val="24"/>
          <w:szCs w:val="24"/>
          <w:lang w:eastAsia="en-AU"/>
        </w:rPr>
        <w:t>.  It need</w:t>
      </w:r>
      <w:r w:rsidR="004977CB">
        <w:rPr>
          <w:rFonts w:eastAsia="Times New Roman" w:cstheme="minorHAnsi"/>
          <w:sz w:val="24"/>
          <w:szCs w:val="24"/>
          <w:lang w:eastAsia="en-AU"/>
        </w:rPr>
        <w:t>s</w:t>
      </w:r>
      <w:r w:rsidR="007F37FF">
        <w:rPr>
          <w:rFonts w:eastAsia="Times New Roman" w:cstheme="minorHAnsi"/>
          <w:sz w:val="24"/>
          <w:szCs w:val="24"/>
          <w:lang w:eastAsia="en-AU"/>
        </w:rPr>
        <w:t xml:space="preserve"> to explain why</w:t>
      </w:r>
      <w:r w:rsidR="00A448FA">
        <w:rPr>
          <w:rFonts w:eastAsia="Times New Roman" w:cstheme="minorHAnsi"/>
          <w:sz w:val="24"/>
          <w:szCs w:val="24"/>
          <w:lang w:eastAsia="en-AU"/>
        </w:rPr>
        <w:t xml:space="preserve"> Transport for NSW </w:t>
      </w:r>
      <w:r w:rsidR="007F37FF">
        <w:rPr>
          <w:rFonts w:eastAsia="Times New Roman" w:cstheme="minorHAnsi"/>
          <w:sz w:val="24"/>
          <w:szCs w:val="24"/>
          <w:lang w:eastAsia="en-AU"/>
        </w:rPr>
        <w:t xml:space="preserve">should have any role </w:t>
      </w:r>
      <w:r>
        <w:rPr>
          <w:rFonts w:eastAsia="Times New Roman" w:cstheme="minorHAnsi"/>
          <w:sz w:val="24"/>
          <w:szCs w:val="24"/>
          <w:lang w:eastAsia="en-AU"/>
        </w:rPr>
        <w:t>in scheduling and track access</w:t>
      </w:r>
      <w:r w:rsidR="007F37FF">
        <w:rPr>
          <w:rFonts w:eastAsia="Times New Roman" w:cstheme="minorHAnsi"/>
          <w:sz w:val="24"/>
          <w:szCs w:val="24"/>
          <w:lang w:eastAsia="en-AU"/>
        </w:rPr>
        <w:t xml:space="preserve"> and how that accords with Glenbrook inquiry recommendations</w:t>
      </w:r>
      <w:r>
        <w:rPr>
          <w:rFonts w:eastAsia="Times New Roman" w:cstheme="minorHAnsi"/>
          <w:sz w:val="24"/>
          <w:szCs w:val="24"/>
          <w:lang w:eastAsia="en-AU"/>
        </w:rPr>
        <w:t>.</w:t>
      </w:r>
    </w:p>
    <w:p w14:paraId="397F6654" w14:textId="77777777" w:rsidR="000F3F76" w:rsidRDefault="000F3F76" w:rsidP="00E51B68">
      <w:pPr>
        <w:spacing w:after="0" w:line="240" w:lineRule="auto"/>
        <w:textAlignment w:val="baseline"/>
        <w:rPr>
          <w:rFonts w:eastAsia="Times New Roman" w:cstheme="minorHAnsi"/>
          <w:sz w:val="24"/>
          <w:szCs w:val="24"/>
          <w:lang w:eastAsia="en-AU"/>
        </w:rPr>
      </w:pPr>
    </w:p>
    <w:p w14:paraId="09B18DE6" w14:textId="101A134C" w:rsidR="00A57958" w:rsidRPr="00D707CB" w:rsidRDefault="000F3F76"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If it was not aware</w:t>
      </w:r>
      <w:r w:rsidR="002B0274">
        <w:rPr>
          <w:rFonts w:eastAsia="Times New Roman" w:cstheme="minorHAnsi"/>
          <w:sz w:val="24"/>
          <w:szCs w:val="24"/>
          <w:lang w:eastAsia="en-AU"/>
        </w:rPr>
        <w:t xml:space="preserve"> of</w:t>
      </w:r>
      <w:r w:rsidR="00B44F32">
        <w:rPr>
          <w:rFonts w:eastAsia="Times New Roman" w:cstheme="minorHAnsi"/>
          <w:sz w:val="24"/>
          <w:szCs w:val="24"/>
          <w:lang w:eastAsia="en-AU"/>
        </w:rPr>
        <w:t xml:space="preserve"> </w:t>
      </w:r>
      <w:r w:rsidR="002B0274">
        <w:rPr>
          <w:rFonts w:eastAsia="Times New Roman" w:cstheme="minorHAnsi"/>
          <w:sz w:val="24"/>
          <w:szCs w:val="24"/>
          <w:lang w:eastAsia="en-AU"/>
        </w:rPr>
        <w:t>the Glenbrook recommendation</w:t>
      </w:r>
      <w:r w:rsidR="00B44F32">
        <w:rPr>
          <w:rFonts w:eastAsia="Times New Roman" w:cstheme="minorHAnsi"/>
          <w:sz w:val="24"/>
          <w:szCs w:val="24"/>
          <w:lang w:eastAsia="en-AU"/>
        </w:rPr>
        <w:t xml:space="preserve"> and these issues</w:t>
      </w:r>
      <w:r>
        <w:rPr>
          <w:rFonts w:eastAsia="Times New Roman" w:cstheme="minorHAnsi"/>
          <w:sz w:val="24"/>
          <w:szCs w:val="24"/>
          <w:lang w:eastAsia="en-AU"/>
        </w:rPr>
        <w:t xml:space="preserve">, it </w:t>
      </w:r>
      <w:r w:rsidR="002B0274">
        <w:rPr>
          <w:rFonts w:eastAsia="Times New Roman" w:cstheme="minorHAnsi"/>
          <w:sz w:val="24"/>
          <w:szCs w:val="24"/>
          <w:lang w:eastAsia="en-AU"/>
        </w:rPr>
        <w:t xml:space="preserve">should set aside some time and get some appropriate expertise, to allow the </w:t>
      </w:r>
      <w:r>
        <w:rPr>
          <w:rFonts w:eastAsia="Times New Roman" w:cstheme="minorHAnsi"/>
          <w:sz w:val="24"/>
          <w:szCs w:val="24"/>
          <w:lang w:eastAsia="en-AU"/>
        </w:rPr>
        <w:t xml:space="preserve">very careful thinking </w:t>
      </w:r>
      <w:r w:rsidR="00B44F32">
        <w:rPr>
          <w:rFonts w:eastAsia="Times New Roman" w:cstheme="minorHAnsi"/>
          <w:sz w:val="24"/>
          <w:szCs w:val="24"/>
          <w:lang w:eastAsia="en-AU"/>
        </w:rPr>
        <w:t xml:space="preserve">urgently </w:t>
      </w:r>
      <w:r w:rsidR="002B0274">
        <w:rPr>
          <w:rFonts w:eastAsia="Times New Roman" w:cstheme="minorHAnsi"/>
          <w:sz w:val="24"/>
          <w:szCs w:val="24"/>
          <w:lang w:eastAsia="en-AU"/>
        </w:rPr>
        <w:t>needed.</w:t>
      </w:r>
    </w:p>
    <w:p w14:paraId="3F2EFBA2" w14:textId="59EEED47" w:rsidR="00571F41" w:rsidRDefault="00571F41" w:rsidP="00E51B68">
      <w:pPr>
        <w:spacing w:after="0" w:line="240" w:lineRule="auto"/>
        <w:textAlignment w:val="baseline"/>
        <w:rPr>
          <w:rFonts w:eastAsia="Times New Roman" w:cstheme="minorHAnsi"/>
          <w:sz w:val="24"/>
          <w:szCs w:val="24"/>
          <w:lang w:eastAsia="en-AU"/>
        </w:rPr>
      </w:pPr>
    </w:p>
    <w:p w14:paraId="3E119CB4" w14:textId="77777777" w:rsidR="00B44F32" w:rsidRDefault="00B44F32" w:rsidP="00E51B68">
      <w:pPr>
        <w:spacing w:after="0" w:line="240" w:lineRule="auto"/>
        <w:textAlignment w:val="baseline"/>
        <w:rPr>
          <w:rFonts w:eastAsia="Times New Roman" w:cstheme="minorHAnsi"/>
          <w:sz w:val="24"/>
          <w:szCs w:val="24"/>
          <w:lang w:eastAsia="en-AU"/>
        </w:rPr>
      </w:pPr>
    </w:p>
    <w:p w14:paraId="10CE4B90" w14:textId="77777777" w:rsidR="00B44F32" w:rsidRPr="00D707CB" w:rsidRDefault="00B44F32" w:rsidP="00E51B68">
      <w:pPr>
        <w:spacing w:after="0" w:line="240" w:lineRule="auto"/>
        <w:textAlignment w:val="baseline"/>
        <w:rPr>
          <w:rFonts w:eastAsia="Times New Roman" w:cstheme="minorHAnsi"/>
          <w:sz w:val="24"/>
          <w:szCs w:val="24"/>
          <w:lang w:eastAsia="en-AU"/>
        </w:rPr>
      </w:pPr>
    </w:p>
    <w:bookmarkEnd w:id="0"/>
    <w:p w14:paraId="3936CCB8" w14:textId="4F15C566" w:rsidR="00C67B7E" w:rsidRDefault="002B0274"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J Austen</w:t>
      </w:r>
    </w:p>
    <w:p w14:paraId="1142B732" w14:textId="26405F14" w:rsidR="002B0274" w:rsidRPr="00D707CB" w:rsidRDefault="002B0274" w:rsidP="00E51B68">
      <w:pPr>
        <w:spacing w:after="0" w:line="240" w:lineRule="auto"/>
        <w:textAlignment w:val="baseline"/>
        <w:rPr>
          <w:rFonts w:eastAsia="Times New Roman" w:cstheme="minorHAnsi"/>
          <w:sz w:val="24"/>
          <w:szCs w:val="24"/>
          <w:lang w:eastAsia="en-AU"/>
        </w:rPr>
      </w:pPr>
      <w:r>
        <w:rPr>
          <w:rFonts w:eastAsia="Times New Roman" w:cstheme="minorHAnsi"/>
          <w:sz w:val="24"/>
          <w:szCs w:val="24"/>
          <w:lang w:eastAsia="en-AU"/>
        </w:rPr>
        <w:t>25 November 2021</w:t>
      </w:r>
    </w:p>
    <w:p w14:paraId="16F57C13" w14:textId="098CA0C6" w:rsidR="00C71899" w:rsidRPr="00D707CB" w:rsidRDefault="00C71899" w:rsidP="00E51B68">
      <w:pPr>
        <w:spacing w:after="0" w:line="240" w:lineRule="auto"/>
        <w:textAlignment w:val="baseline"/>
        <w:rPr>
          <w:rFonts w:eastAsia="Times New Roman" w:cstheme="minorHAnsi"/>
          <w:i/>
          <w:iCs/>
          <w:sz w:val="24"/>
          <w:szCs w:val="24"/>
          <w:lang w:eastAsia="en-AU"/>
        </w:rPr>
      </w:pPr>
    </w:p>
    <w:sectPr w:rsidR="00C71899" w:rsidRPr="00D707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8405" w14:textId="77777777" w:rsidR="00520003" w:rsidRDefault="00520003" w:rsidP="00737494">
      <w:pPr>
        <w:spacing w:after="0" w:line="240" w:lineRule="auto"/>
      </w:pPr>
      <w:r>
        <w:separator/>
      </w:r>
    </w:p>
  </w:endnote>
  <w:endnote w:type="continuationSeparator" w:id="0">
    <w:p w14:paraId="37744A54" w14:textId="77777777" w:rsidR="00520003" w:rsidRDefault="00520003" w:rsidP="0073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D3E0" w14:textId="77777777" w:rsidR="001F318B" w:rsidRDefault="001F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482158"/>
      <w:docPartObj>
        <w:docPartGallery w:val="Page Numbers (Bottom of Page)"/>
        <w:docPartUnique/>
      </w:docPartObj>
    </w:sdtPr>
    <w:sdtEndPr>
      <w:rPr>
        <w:noProof/>
      </w:rPr>
    </w:sdtEndPr>
    <w:sdtContent>
      <w:p w14:paraId="55FE59B8" w14:textId="2DF654D9" w:rsidR="001F318B" w:rsidRDefault="001F31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063CD" w14:textId="77777777" w:rsidR="001F318B" w:rsidRDefault="001F3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611C" w14:textId="77777777" w:rsidR="001F318B" w:rsidRDefault="001F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0B8A" w14:textId="77777777" w:rsidR="00520003" w:rsidRDefault="00520003" w:rsidP="00737494">
      <w:pPr>
        <w:spacing w:after="0" w:line="240" w:lineRule="auto"/>
      </w:pPr>
      <w:r>
        <w:separator/>
      </w:r>
    </w:p>
  </w:footnote>
  <w:footnote w:type="continuationSeparator" w:id="0">
    <w:p w14:paraId="1C8D731C" w14:textId="77777777" w:rsidR="00520003" w:rsidRDefault="00520003" w:rsidP="00737494">
      <w:pPr>
        <w:spacing w:after="0" w:line="240" w:lineRule="auto"/>
      </w:pPr>
      <w:r>
        <w:continuationSeparator/>
      </w:r>
    </w:p>
  </w:footnote>
  <w:footnote w:id="1">
    <w:p w14:paraId="67CA753E" w14:textId="5885B76A" w:rsidR="00E96F96" w:rsidRPr="00EF0AE9" w:rsidRDefault="00E96F96" w:rsidP="00C2770C">
      <w:pPr>
        <w:pStyle w:val="FootnoteText"/>
        <w:rPr>
          <w:sz w:val="16"/>
          <w:szCs w:val="16"/>
        </w:rPr>
      </w:pPr>
      <w:r w:rsidRPr="00EF0AE9">
        <w:rPr>
          <w:rStyle w:val="FootnoteReference"/>
          <w:sz w:val="16"/>
          <w:szCs w:val="16"/>
        </w:rPr>
        <w:footnoteRef/>
      </w:r>
      <w:r w:rsidRPr="00EF0AE9">
        <w:rPr>
          <w:sz w:val="16"/>
          <w:szCs w:val="16"/>
        </w:rPr>
        <w:t xml:space="preserve"> </w:t>
      </w:r>
      <w:hyperlink r:id="rId1" w:history="1">
        <w:r w:rsidRPr="00EF0AE9">
          <w:rPr>
            <w:rStyle w:val="Hyperlink"/>
            <w:sz w:val="16"/>
            <w:szCs w:val="16"/>
          </w:rPr>
          <w:t>https://www.thejadebeagle.com/policy-spad.html</w:t>
        </w:r>
      </w:hyperlink>
    </w:p>
    <w:p w14:paraId="554E379B" w14:textId="77777777" w:rsidR="00E96F96" w:rsidRPr="00EF0AE9" w:rsidRDefault="00E96F96" w:rsidP="00C2770C">
      <w:pPr>
        <w:pStyle w:val="FootnoteText"/>
        <w:rPr>
          <w:sz w:val="16"/>
          <w:szCs w:val="16"/>
          <w:lang w:val="en-AU"/>
        </w:rPr>
      </w:pPr>
    </w:p>
  </w:footnote>
  <w:footnote w:id="2">
    <w:p w14:paraId="01055F27" w14:textId="77777777" w:rsidR="003B73A6" w:rsidRPr="00EF0AE9" w:rsidRDefault="003B73A6"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2" w:history="1">
        <w:r w:rsidRPr="00EF0AE9">
          <w:rPr>
            <w:rStyle w:val="Hyperlink"/>
            <w:rFonts w:eastAsia="Times New Roman" w:cstheme="minorHAnsi"/>
            <w:sz w:val="16"/>
            <w:szCs w:val="16"/>
            <w:lang w:eastAsia="en-AU"/>
          </w:rPr>
          <w:t>https://johnmenadue.com/nsw-rail-policy-more-than-cooking-the-books/</w:t>
        </w:r>
      </w:hyperlink>
    </w:p>
    <w:p w14:paraId="18FDDBEC" w14:textId="46201802" w:rsidR="003B73A6" w:rsidRPr="00EF0AE9" w:rsidRDefault="003B73A6" w:rsidP="00C2770C">
      <w:pPr>
        <w:pStyle w:val="FootnoteText"/>
        <w:rPr>
          <w:sz w:val="16"/>
          <w:szCs w:val="16"/>
          <w:lang w:val="en-AU"/>
        </w:rPr>
      </w:pPr>
    </w:p>
  </w:footnote>
  <w:footnote w:id="3">
    <w:p w14:paraId="4F9BB6B8" w14:textId="39D4A263" w:rsidR="00C52058" w:rsidRPr="00EF0AE9" w:rsidRDefault="000C7AA9">
      <w:pPr>
        <w:pStyle w:val="FootnoteText"/>
        <w:rPr>
          <w:sz w:val="16"/>
          <w:szCs w:val="16"/>
          <w:lang w:val="en-AU"/>
        </w:rPr>
      </w:pPr>
      <w:r w:rsidRPr="00EF0AE9">
        <w:rPr>
          <w:rStyle w:val="FootnoteReference"/>
          <w:sz w:val="16"/>
          <w:szCs w:val="16"/>
        </w:rPr>
        <w:footnoteRef/>
      </w:r>
      <w:r w:rsidRPr="00EF0AE9">
        <w:rPr>
          <w:sz w:val="16"/>
          <w:szCs w:val="16"/>
        </w:rPr>
        <w:t xml:space="preserve"> T</w:t>
      </w:r>
      <w:r w:rsidR="00F249C9" w:rsidRPr="00EF0AE9">
        <w:rPr>
          <w:sz w:val="16"/>
          <w:szCs w:val="16"/>
        </w:rPr>
        <w:t>he term</w:t>
      </w:r>
      <w:r w:rsidRPr="00EF0AE9">
        <w:rPr>
          <w:sz w:val="16"/>
          <w:szCs w:val="16"/>
        </w:rPr>
        <w:t xml:space="preserve"> </w:t>
      </w:r>
      <w:r w:rsidRPr="00EF0AE9">
        <w:rPr>
          <w:sz w:val="16"/>
          <w:szCs w:val="16"/>
          <w:lang w:val="en-AU"/>
        </w:rPr>
        <w:t>‘bespoke’</w:t>
      </w:r>
      <w:r w:rsidR="00C52058" w:rsidRPr="00EF0AE9">
        <w:rPr>
          <w:sz w:val="16"/>
          <w:szCs w:val="16"/>
          <w:lang w:val="en-AU"/>
        </w:rPr>
        <w:t xml:space="preserve"> infrastructur</w:t>
      </w:r>
      <w:r w:rsidR="00E51B68" w:rsidRPr="00EF0AE9">
        <w:rPr>
          <w:sz w:val="16"/>
          <w:szCs w:val="16"/>
          <w:lang w:val="en-AU"/>
        </w:rPr>
        <w:t>e</w:t>
      </w:r>
      <w:r w:rsidRPr="00EF0AE9">
        <w:rPr>
          <w:sz w:val="16"/>
          <w:szCs w:val="16"/>
          <w:lang w:val="en-AU"/>
        </w:rPr>
        <w:t xml:space="preserve"> was publicly introduced by officials in </w:t>
      </w:r>
      <w:r w:rsidR="00C52058" w:rsidRPr="00EF0AE9">
        <w:rPr>
          <w:sz w:val="16"/>
          <w:szCs w:val="16"/>
          <w:lang w:val="en-AU"/>
        </w:rPr>
        <w:t xml:space="preserve">the Legislative Council Inquiry into the proposed conversion – to Sydney Metro – of the Sydenham-Bankstown line.  It denotes infrastructure designed </w:t>
      </w:r>
      <w:r w:rsidR="00F249C9" w:rsidRPr="00EF0AE9">
        <w:rPr>
          <w:sz w:val="16"/>
          <w:szCs w:val="16"/>
          <w:lang w:val="en-AU"/>
        </w:rPr>
        <w:t xml:space="preserve">to </w:t>
      </w:r>
      <w:r w:rsidR="00091979" w:rsidRPr="00EF0AE9">
        <w:rPr>
          <w:sz w:val="16"/>
          <w:szCs w:val="16"/>
          <w:lang w:val="en-AU"/>
        </w:rPr>
        <w:t>exclude all but</w:t>
      </w:r>
      <w:r w:rsidR="00C52058" w:rsidRPr="00EF0AE9">
        <w:rPr>
          <w:sz w:val="16"/>
          <w:szCs w:val="16"/>
          <w:lang w:val="en-AU"/>
        </w:rPr>
        <w:t xml:space="preserve"> one type of vehicle – a perverse approach to infrastructure development.  </w:t>
      </w:r>
      <w:r w:rsidR="00F249C9" w:rsidRPr="00EF0AE9">
        <w:rPr>
          <w:sz w:val="16"/>
          <w:szCs w:val="16"/>
          <w:lang w:val="en-AU"/>
        </w:rPr>
        <w:t xml:space="preserve">It was part of a bizarre explanation for Sydney Metro being designed to conflict with interoperability principles pursued in Australia since the late 1800s. </w:t>
      </w:r>
      <w:hyperlink r:id="rId3" w:history="1">
        <w:r w:rsidR="00F249C9" w:rsidRPr="00EF0AE9">
          <w:rPr>
            <w:rStyle w:val="Hyperlink"/>
            <w:sz w:val="16"/>
            <w:szCs w:val="16"/>
            <w:lang w:val="en-AU"/>
          </w:rPr>
          <w:t>https://www.thejadebeagle.com/comments-to-metro-inquiry.html</w:t>
        </w:r>
      </w:hyperlink>
    </w:p>
    <w:p w14:paraId="3028F8A6" w14:textId="266D712E" w:rsidR="000C7AA9" w:rsidRPr="00EF0AE9" w:rsidRDefault="00C52058">
      <w:pPr>
        <w:pStyle w:val="FootnoteText"/>
        <w:rPr>
          <w:sz w:val="16"/>
          <w:szCs w:val="16"/>
          <w:lang w:val="en-AU"/>
        </w:rPr>
      </w:pPr>
      <w:r w:rsidRPr="00EF0AE9">
        <w:rPr>
          <w:sz w:val="16"/>
          <w:szCs w:val="16"/>
          <w:lang w:val="en-AU"/>
        </w:rPr>
        <w:t xml:space="preserve"> </w:t>
      </w:r>
      <w:r w:rsidR="000C7AA9" w:rsidRPr="00EF0AE9">
        <w:rPr>
          <w:sz w:val="16"/>
          <w:szCs w:val="16"/>
          <w:lang w:val="en-AU"/>
        </w:rPr>
        <w:t xml:space="preserve"> </w:t>
      </w:r>
    </w:p>
  </w:footnote>
  <w:footnote w:id="4">
    <w:p w14:paraId="2A5BB817" w14:textId="77777777" w:rsidR="003B73A6" w:rsidRPr="00EF0AE9" w:rsidRDefault="003B73A6"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4" w:history="1">
        <w:r w:rsidRPr="00EF0AE9">
          <w:rPr>
            <w:rStyle w:val="Hyperlink"/>
            <w:rFonts w:eastAsia="Times New Roman" w:cstheme="minorHAnsi"/>
            <w:sz w:val="16"/>
            <w:szCs w:val="16"/>
            <w:lang w:eastAsia="en-AU"/>
          </w:rPr>
          <w:t>https://www.abc.net.au/news/2021-11-14/sydney-transport-woes- despite-billions-spent-of-infrastructure/100618634</w:t>
        </w:r>
      </w:hyperlink>
    </w:p>
    <w:p w14:paraId="0A2318CE" w14:textId="1BB21E6D" w:rsidR="003B73A6" w:rsidRPr="00EF0AE9" w:rsidRDefault="003B73A6" w:rsidP="00C2770C">
      <w:pPr>
        <w:pStyle w:val="FootnoteText"/>
        <w:rPr>
          <w:sz w:val="16"/>
          <w:szCs w:val="16"/>
          <w:lang w:val="en-AU"/>
        </w:rPr>
      </w:pPr>
    </w:p>
  </w:footnote>
  <w:footnote w:id="5">
    <w:p w14:paraId="2001906E" w14:textId="77777777" w:rsidR="003B73A6" w:rsidRPr="00EF0AE9" w:rsidRDefault="003B73A6"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5" w:history="1">
        <w:r w:rsidRPr="00EF0AE9">
          <w:rPr>
            <w:rStyle w:val="Hyperlink"/>
            <w:rFonts w:eastAsia="Times New Roman" w:cstheme="minorHAnsi"/>
            <w:sz w:val="16"/>
            <w:szCs w:val="16"/>
            <w:lang w:eastAsia="en-AU"/>
          </w:rPr>
          <w:t>https://www.smh.com.au/national/nsw/cost-far-outweighs-benefit-sydney-s-11b-airport-rail-link-slammed-20210311-p579yh.html</w:t>
        </w:r>
      </w:hyperlink>
    </w:p>
    <w:p w14:paraId="3A33321B" w14:textId="770E996F" w:rsidR="003B73A6" w:rsidRPr="00EF0AE9" w:rsidRDefault="003B73A6" w:rsidP="00C2770C">
      <w:pPr>
        <w:pStyle w:val="FootnoteText"/>
        <w:rPr>
          <w:sz w:val="16"/>
          <w:szCs w:val="16"/>
          <w:lang w:val="en-AU"/>
        </w:rPr>
      </w:pPr>
    </w:p>
  </w:footnote>
  <w:footnote w:id="6">
    <w:p w14:paraId="369133F4" w14:textId="5E97C8E2" w:rsidR="00E96F96" w:rsidRPr="00EF0AE9" w:rsidRDefault="00E96F96" w:rsidP="00C2770C">
      <w:pPr>
        <w:pStyle w:val="FootnoteText"/>
        <w:rPr>
          <w:sz w:val="16"/>
          <w:szCs w:val="16"/>
        </w:rPr>
      </w:pPr>
      <w:r w:rsidRPr="00EF0AE9">
        <w:rPr>
          <w:rStyle w:val="FootnoteReference"/>
          <w:sz w:val="16"/>
          <w:szCs w:val="16"/>
        </w:rPr>
        <w:footnoteRef/>
      </w:r>
      <w:r w:rsidRPr="00EF0AE9">
        <w:rPr>
          <w:sz w:val="16"/>
          <w:szCs w:val="16"/>
        </w:rPr>
        <w:t xml:space="preserve"> </w:t>
      </w:r>
      <w:hyperlink r:id="rId6" w:history="1">
        <w:r w:rsidRPr="00EF0AE9">
          <w:rPr>
            <w:rStyle w:val="Hyperlink"/>
            <w:sz w:val="16"/>
            <w:szCs w:val="16"/>
          </w:rPr>
          <w:t>https://www.thejadebeagle.com/dogs-breakfast-for-all.html</w:t>
        </w:r>
      </w:hyperlink>
    </w:p>
    <w:p w14:paraId="51AAFD3D" w14:textId="77777777" w:rsidR="00E96F96" w:rsidRPr="00EF0AE9" w:rsidRDefault="00E96F96" w:rsidP="00C2770C">
      <w:pPr>
        <w:pStyle w:val="FootnoteText"/>
        <w:rPr>
          <w:sz w:val="16"/>
          <w:szCs w:val="16"/>
          <w:lang w:val="en-AU"/>
        </w:rPr>
      </w:pPr>
    </w:p>
  </w:footnote>
  <w:footnote w:id="7">
    <w:p w14:paraId="677F2339" w14:textId="7FB55DF0" w:rsidR="003B73A6" w:rsidRPr="00EF0AE9" w:rsidRDefault="003B73A6" w:rsidP="00C2770C">
      <w:pPr>
        <w:pStyle w:val="FootnoteText"/>
        <w:rPr>
          <w:rStyle w:val="Hyperlink"/>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r w:rsidRPr="00EF0AE9">
        <w:rPr>
          <w:rFonts w:eastAsia="Times New Roman" w:cstheme="minorHAnsi"/>
          <w:sz w:val="16"/>
          <w:szCs w:val="16"/>
          <w:lang w:eastAsia="en-AU"/>
        </w:rPr>
        <w:t xml:space="preserve"> </w:t>
      </w:r>
      <w:hyperlink r:id="rId7" w:history="1">
        <w:r w:rsidRPr="00EF0AE9">
          <w:rPr>
            <w:rStyle w:val="Hyperlink"/>
            <w:rFonts w:eastAsia="Times New Roman" w:cstheme="minorHAnsi"/>
            <w:sz w:val="16"/>
            <w:szCs w:val="16"/>
            <w:lang w:eastAsia="en-AU"/>
          </w:rPr>
          <w:t>https://johnmenadue.com/john-menadue-sydney-metro-a-forty-billion-dollar-deception/</w:t>
        </w:r>
      </w:hyperlink>
    </w:p>
    <w:p w14:paraId="6BE1C75B" w14:textId="77777777" w:rsidR="009D73A0" w:rsidRPr="00EF0AE9" w:rsidRDefault="009D73A0" w:rsidP="00C2770C">
      <w:pPr>
        <w:pStyle w:val="FootnoteText"/>
        <w:rPr>
          <w:sz w:val="16"/>
          <w:szCs w:val="16"/>
          <w:lang w:val="en-AU"/>
        </w:rPr>
      </w:pPr>
    </w:p>
  </w:footnote>
  <w:footnote w:id="8">
    <w:p w14:paraId="4769EB89" w14:textId="4FA9E1F9" w:rsidR="009D73A0" w:rsidRPr="00EF0AE9" w:rsidRDefault="009D73A0" w:rsidP="00C2770C">
      <w:pPr>
        <w:pStyle w:val="FootnoteText"/>
        <w:rPr>
          <w:sz w:val="16"/>
          <w:szCs w:val="16"/>
          <w:lang w:val="en-AU"/>
        </w:rPr>
      </w:pPr>
      <w:r w:rsidRPr="00EF0AE9">
        <w:rPr>
          <w:rStyle w:val="FootnoteReference"/>
          <w:sz w:val="16"/>
          <w:szCs w:val="16"/>
        </w:rPr>
        <w:footnoteRef/>
      </w:r>
      <w:r w:rsidRPr="00EF0AE9">
        <w:rPr>
          <w:sz w:val="16"/>
          <w:szCs w:val="16"/>
        </w:rPr>
        <w:t xml:space="preserve"> </w:t>
      </w:r>
      <w:hyperlink r:id="rId8" w:history="1">
        <w:r w:rsidRPr="00EF0AE9">
          <w:rPr>
            <w:rStyle w:val="Hyperlink"/>
            <w:sz w:val="16"/>
            <w:szCs w:val="16"/>
          </w:rPr>
          <w:t>https://mysydneycbd.nsw.gov.au/sites/default/files/user-files/uploads/rail-future-web.pdf</w:t>
        </w:r>
      </w:hyperlink>
    </w:p>
  </w:footnote>
  <w:footnote w:id="9">
    <w:p w14:paraId="3F182F7E" w14:textId="77777777" w:rsidR="003B73A6" w:rsidRPr="00EF0AE9" w:rsidRDefault="003B73A6" w:rsidP="00C2770C">
      <w:pPr>
        <w:spacing w:after="0" w:line="240" w:lineRule="auto"/>
        <w:textAlignment w:val="baseline"/>
        <w:rPr>
          <w:sz w:val="16"/>
          <w:szCs w:val="16"/>
        </w:rPr>
      </w:pPr>
    </w:p>
    <w:p w14:paraId="3D8E403B" w14:textId="441D9CE1" w:rsidR="003B73A6" w:rsidRPr="00EF0AE9" w:rsidRDefault="003B73A6"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9" w:history="1">
        <w:r w:rsidRPr="00EF0AE9">
          <w:rPr>
            <w:rStyle w:val="Hyperlink"/>
            <w:rFonts w:eastAsia="Times New Roman" w:cstheme="minorHAnsi"/>
            <w:sz w:val="16"/>
            <w:szCs w:val="16"/>
            <w:lang w:eastAsia="en-AU"/>
          </w:rPr>
          <w:t>https://johnmenadue.com/john-austen-a-public-inquiry-into-sydney-metro-is-essential-part-2/</w:t>
        </w:r>
      </w:hyperlink>
    </w:p>
    <w:p w14:paraId="7D3E68F2" w14:textId="1542F0D3" w:rsidR="003B73A6" w:rsidRPr="00EF0AE9" w:rsidRDefault="003B73A6" w:rsidP="00C2770C">
      <w:pPr>
        <w:pStyle w:val="FootnoteText"/>
        <w:rPr>
          <w:sz w:val="16"/>
          <w:szCs w:val="16"/>
          <w:lang w:val="en-AU"/>
        </w:rPr>
      </w:pPr>
    </w:p>
  </w:footnote>
  <w:footnote w:id="10">
    <w:p w14:paraId="2A5EB5FC" w14:textId="77777777" w:rsidR="003B73A6" w:rsidRPr="00EF0AE9" w:rsidRDefault="003B73A6"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10" w:history="1">
        <w:r w:rsidRPr="00EF0AE9">
          <w:rPr>
            <w:rStyle w:val="Hyperlink"/>
            <w:rFonts w:eastAsia="Times New Roman" w:cstheme="minorHAnsi"/>
            <w:sz w:val="16"/>
            <w:szCs w:val="16"/>
            <w:lang w:eastAsia="en-AU"/>
          </w:rPr>
          <w:t>https://johnmenadue.com/john-austen-newcastle-port-some-progress-in-undoing-a-privatisation-fiasco/</w:t>
        </w:r>
      </w:hyperlink>
    </w:p>
    <w:p w14:paraId="07A50F8E" w14:textId="0E7850E7" w:rsidR="003B73A6" w:rsidRPr="00EF0AE9" w:rsidRDefault="003B73A6" w:rsidP="00C2770C">
      <w:pPr>
        <w:pStyle w:val="FootnoteText"/>
        <w:rPr>
          <w:sz w:val="16"/>
          <w:szCs w:val="16"/>
          <w:lang w:val="en-AU"/>
        </w:rPr>
      </w:pPr>
    </w:p>
  </w:footnote>
  <w:footnote w:id="11">
    <w:p w14:paraId="7470A21B" w14:textId="77777777" w:rsidR="003B73A6" w:rsidRPr="00EF0AE9" w:rsidRDefault="003B73A6"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11" w:history="1">
        <w:r w:rsidRPr="00EF0AE9">
          <w:rPr>
            <w:rStyle w:val="Hyperlink"/>
            <w:rFonts w:eastAsia="Times New Roman" w:cstheme="minorHAnsi"/>
            <w:sz w:val="16"/>
            <w:szCs w:val="16"/>
            <w:lang w:eastAsia="en-AU"/>
          </w:rPr>
          <w:t>https://www.afr.com/politics/inquiry-to-scrutinise-consultants-in-40b-vehicle-for-deception-20211107-p596pi</w:t>
        </w:r>
      </w:hyperlink>
    </w:p>
    <w:p w14:paraId="7B5BC419" w14:textId="2007E8DC" w:rsidR="003B73A6" w:rsidRPr="00EF0AE9" w:rsidRDefault="003B73A6" w:rsidP="00C2770C">
      <w:pPr>
        <w:pStyle w:val="FootnoteText"/>
        <w:rPr>
          <w:sz w:val="16"/>
          <w:szCs w:val="16"/>
          <w:lang w:val="en-AU"/>
        </w:rPr>
      </w:pPr>
    </w:p>
  </w:footnote>
  <w:footnote w:id="12">
    <w:p w14:paraId="17AFFF26" w14:textId="77777777" w:rsidR="003B73A6" w:rsidRPr="00EF0AE9" w:rsidRDefault="003B73A6"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12" w:history="1">
        <w:r w:rsidRPr="00EF0AE9">
          <w:rPr>
            <w:rStyle w:val="Hyperlink"/>
            <w:rFonts w:eastAsia="Times New Roman" w:cstheme="minorHAnsi"/>
            <w:sz w:val="16"/>
            <w:szCs w:val="16"/>
            <w:lang w:eastAsia="en-AU"/>
          </w:rPr>
          <w:t>https://www.smh.com.au/national/nsw/auditor-general-flags-major-concerns-with-controversial-40b-rail-entity-20211105-p596dw.html</w:t>
        </w:r>
      </w:hyperlink>
    </w:p>
    <w:p w14:paraId="3FB0C803" w14:textId="55DC02CF" w:rsidR="003B73A6" w:rsidRPr="00EF0AE9" w:rsidRDefault="003B73A6" w:rsidP="00C2770C">
      <w:pPr>
        <w:pStyle w:val="FootnoteText"/>
        <w:rPr>
          <w:sz w:val="16"/>
          <w:szCs w:val="16"/>
          <w:lang w:val="en-AU"/>
        </w:rPr>
      </w:pPr>
    </w:p>
  </w:footnote>
  <w:footnote w:id="13">
    <w:p w14:paraId="6B9F2E53" w14:textId="77777777" w:rsidR="00861012" w:rsidRPr="00EF0AE9" w:rsidRDefault="00861012"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13" w:history="1">
        <w:r w:rsidRPr="00EF0AE9">
          <w:rPr>
            <w:rStyle w:val="Hyperlink"/>
            <w:rFonts w:eastAsia="Times New Roman" w:cstheme="minorHAnsi"/>
            <w:sz w:val="16"/>
            <w:szCs w:val="16"/>
            <w:lang w:eastAsia="en-AU"/>
          </w:rPr>
          <w:t>https://www.themandarin.com.au/174587-brendan-lyon-exposes-the-rotten-world-of-high-stakes-consulting/</w:t>
        </w:r>
      </w:hyperlink>
    </w:p>
    <w:p w14:paraId="73426D98" w14:textId="54C11E69" w:rsidR="00861012" w:rsidRPr="00EF0AE9" w:rsidRDefault="00861012" w:rsidP="00C2770C">
      <w:pPr>
        <w:pStyle w:val="FootnoteText"/>
        <w:rPr>
          <w:sz w:val="16"/>
          <w:szCs w:val="16"/>
          <w:lang w:val="en-AU"/>
        </w:rPr>
      </w:pPr>
    </w:p>
  </w:footnote>
  <w:footnote w:id="14">
    <w:p w14:paraId="1D01B1C1" w14:textId="77777777" w:rsidR="00A9209E" w:rsidRPr="00EF0AE9" w:rsidRDefault="00A9209E"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14" w:anchor="tab-otherdocuments" w:history="1">
        <w:r w:rsidRPr="00EF0AE9">
          <w:rPr>
            <w:rStyle w:val="Hyperlink"/>
            <w:rFonts w:eastAsia="Times New Roman" w:cstheme="minorHAnsi"/>
            <w:sz w:val="16"/>
            <w:szCs w:val="16"/>
            <w:lang w:eastAsia="en-AU"/>
          </w:rPr>
          <w:t>https://www.parliament.nsw.gov.au/committees/inquiries/Pages/inquiry-details.aspx?pk=2819#tab-otherdocuments</w:t>
        </w:r>
      </w:hyperlink>
    </w:p>
    <w:p w14:paraId="650CFCFF" w14:textId="77777777" w:rsidR="00A9209E" w:rsidRPr="00EF0AE9" w:rsidRDefault="00A9209E" w:rsidP="00C2770C">
      <w:pPr>
        <w:pStyle w:val="FootnoteText"/>
        <w:rPr>
          <w:sz w:val="16"/>
          <w:szCs w:val="16"/>
          <w:lang w:val="en-AU"/>
        </w:rPr>
      </w:pPr>
    </w:p>
  </w:footnote>
  <w:footnote w:id="15">
    <w:p w14:paraId="21EFACA0" w14:textId="1734FDB8" w:rsidR="009D73A0" w:rsidRPr="00EF0AE9" w:rsidRDefault="009D73A0" w:rsidP="00C2770C">
      <w:pPr>
        <w:pStyle w:val="FootnoteText"/>
        <w:rPr>
          <w:sz w:val="16"/>
          <w:szCs w:val="16"/>
        </w:rPr>
      </w:pPr>
      <w:r w:rsidRPr="00EF0AE9">
        <w:rPr>
          <w:rStyle w:val="FootnoteReference"/>
          <w:sz w:val="16"/>
          <w:szCs w:val="16"/>
        </w:rPr>
        <w:footnoteRef/>
      </w:r>
      <w:r w:rsidRPr="00EF0AE9">
        <w:rPr>
          <w:sz w:val="16"/>
          <w:szCs w:val="16"/>
        </w:rPr>
        <w:t xml:space="preserve"> </w:t>
      </w:r>
      <w:hyperlink r:id="rId15" w:history="1">
        <w:r w:rsidRPr="00EF0AE9">
          <w:rPr>
            <w:rStyle w:val="Hyperlink"/>
            <w:sz w:val="16"/>
            <w:szCs w:val="16"/>
          </w:rPr>
          <w:t>https://www.parliament.nsw.gov.au/committees/inquiries/Pages/inquiry-details.aspx?pk=2819#tab-reportsandgovernmentresponses</w:t>
        </w:r>
      </w:hyperlink>
    </w:p>
    <w:p w14:paraId="5B9D5EF1" w14:textId="77777777" w:rsidR="009D73A0" w:rsidRPr="00EF0AE9" w:rsidRDefault="009D73A0" w:rsidP="00C2770C">
      <w:pPr>
        <w:pStyle w:val="FootnoteText"/>
        <w:rPr>
          <w:sz w:val="16"/>
          <w:szCs w:val="16"/>
          <w:lang w:val="en-AU"/>
        </w:rPr>
      </w:pPr>
    </w:p>
  </w:footnote>
  <w:footnote w:id="16">
    <w:p w14:paraId="4FEC74F7" w14:textId="070B6EB2" w:rsidR="00861012" w:rsidRPr="00EF0AE9" w:rsidRDefault="00861012"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Outlined by consultants PwC:</w:t>
      </w:r>
      <w:r w:rsidR="00A9209E" w:rsidRPr="00EF0AE9">
        <w:rPr>
          <w:sz w:val="16"/>
          <w:szCs w:val="16"/>
        </w:rPr>
        <w:t xml:space="preserve"> </w:t>
      </w:r>
      <w:hyperlink r:id="rId16" w:history="1">
        <w:r w:rsidR="00A9209E" w:rsidRPr="00EF0AE9">
          <w:rPr>
            <w:rStyle w:val="Hyperlink"/>
            <w:rFonts w:eastAsia="Times New Roman" w:cstheme="minorHAnsi"/>
            <w:sz w:val="16"/>
            <w:szCs w:val="16"/>
            <w:lang w:eastAsia="en-AU"/>
          </w:rPr>
          <w:t>https://www.parliament.nsw.gov.au/lcdocs/other/16320/11.%20PWC%20report%20dated%20December%202019.pdf</w:t>
        </w:r>
      </w:hyperlink>
      <w:r w:rsidRPr="00EF0AE9">
        <w:rPr>
          <w:rFonts w:eastAsia="Times New Roman" w:cstheme="minorHAnsi"/>
          <w:sz w:val="16"/>
          <w:szCs w:val="16"/>
          <w:lang w:eastAsia="en-AU"/>
        </w:rPr>
        <w:t xml:space="preserve">  That it wants the national rail safety regulator to believe control of the railways has not changed is demonstrated by it saying the Entity does not need to be accredited – accreditation being a legal requirement for control of rail operations or infrastructure.  One question not yet addressed: did it ask the regulator about whether the Entity would need to be accredited? </w:t>
      </w:r>
    </w:p>
    <w:p w14:paraId="66E689CE" w14:textId="3D500F22" w:rsidR="00861012" w:rsidRPr="00EF0AE9" w:rsidRDefault="00861012" w:rsidP="00C2770C">
      <w:pPr>
        <w:pStyle w:val="FootnoteText"/>
        <w:rPr>
          <w:sz w:val="16"/>
          <w:szCs w:val="16"/>
          <w:lang w:val="en-AU"/>
        </w:rPr>
      </w:pPr>
    </w:p>
  </w:footnote>
  <w:footnote w:id="17">
    <w:p w14:paraId="0FC51A93" w14:textId="155D034C" w:rsidR="00954F35" w:rsidRPr="00EF0AE9" w:rsidRDefault="00954F35" w:rsidP="00C2770C">
      <w:pPr>
        <w:pStyle w:val="FootnoteText"/>
        <w:rPr>
          <w:sz w:val="16"/>
          <w:szCs w:val="16"/>
          <w:lang w:val="en-AU"/>
        </w:rPr>
      </w:pPr>
      <w:r w:rsidRPr="00EF0AE9">
        <w:rPr>
          <w:rStyle w:val="FootnoteReference"/>
          <w:sz w:val="16"/>
          <w:szCs w:val="16"/>
        </w:rPr>
        <w:footnoteRef/>
      </w:r>
      <w:r w:rsidRPr="00EF0AE9">
        <w:rPr>
          <w:sz w:val="16"/>
          <w:szCs w:val="16"/>
        </w:rPr>
        <w:t xml:space="preserve"> </w:t>
      </w:r>
      <w:r w:rsidRPr="00EF0AE9">
        <w:rPr>
          <w:sz w:val="16"/>
          <w:szCs w:val="16"/>
          <w:lang w:val="en-AU"/>
        </w:rPr>
        <w:t xml:space="preserve">Another description is at </w:t>
      </w:r>
      <w:hyperlink r:id="rId17" w:history="1">
        <w:r w:rsidRPr="00EF0AE9">
          <w:rPr>
            <w:rStyle w:val="Hyperlink"/>
            <w:sz w:val="16"/>
            <w:szCs w:val="16"/>
            <w:lang w:val="en-AU"/>
          </w:rPr>
          <w:t>https://www.theguardian.com/australia-news/2021/nov/15/nsw-public-transport-how-a-new-funding-body-drew-accusations-of-safety-risks-and-cooking-the-books</w:t>
        </w:r>
      </w:hyperlink>
    </w:p>
    <w:p w14:paraId="7D364E8E" w14:textId="77777777" w:rsidR="00954F35" w:rsidRPr="00EF0AE9" w:rsidRDefault="00954F35" w:rsidP="00C2770C">
      <w:pPr>
        <w:pStyle w:val="FootnoteText"/>
        <w:rPr>
          <w:sz w:val="16"/>
          <w:szCs w:val="16"/>
          <w:lang w:val="en-AU"/>
        </w:rPr>
      </w:pPr>
    </w:p>
  </w:footnote>
  <w:footnote w:id="18">
    <w:p w14:paraId="6EFBF168" w14:textId="4BB8CADB" w:rsidR="00CB2314" w:rsidRPr="00EF0AE9" w:rsidRDefault="00CB2314" w:rsidP="00C2770C">
      <w:pPr>
        <w:pStyle w:val="FootnoteText"/>
        <w:rPr>
          <w:sz w:val="16"/>
          <w:szCs w:val="16"/>
          <w:lang w:val="en-AU"/>
        </w:rPr>
      </w:pPr>
      <w:r w:rsidRPr="00EF0AE9">
        <w:rPr>
          <w:rStyle w:val="FootnoteReference"/>
          <w:sz w:val="16"/>
          <w:szCs w:val="16"/>
        </w:rPr>
        <w:footnoteRef/>
      </w:r>
      <w:r w:rsidRPr="00EF0AE9">
        <w:rPr>
          <w:sz w:val="16"/>
          <w:szCs w:val="16"/>
        </w:rPr>
        <w:t xml:space="preserve"> </w:t>
      </w:r>
      <w:r w:rsidRPr="00EF0AE9">
        <w:rPr>
          <w:sz w:val="16"/>
          <w:szCs w:val="16"/>
          <w:lang w:val="en-AU"/>
        </w:rPr>
        <w:t xml:space="preserve">Except for explicit Ministerial directions and an operating licence – </w:t>
      </w:r>
      <w:r w:rsidR="005501C0">
        <w:rPr>
          <w:sz w:val="16"/>
          <w:szCs w:val="16"/>
          <w:lang w:val="en-AU"/>
        </w:rPr>
        <w:t xml:space="preserve">the latter </w:t>
      </w:r>
      <w:r w:rsidRPr="00EF0AE9">
        <w:rPr>
          <w:sz w:val="16"/>
          <w:szCs w:val="16"/>
          <w:lang w:val="en-AU"/>
        </w:rPr>
        <w:t>yet to be seen</w:t>
      </w:r>
      <w:r w:rsidR="005501C0">
        <w:rPr>
          <w:sz w:val="16"/>
          <w:szCs w:val="16"/>
          <w:lang w:val="en-AU"/>
        </w:rPr>
        <w:t xml:space="preserve"> by the author</w:t>
      </w:r>
      <w:r w:rsidRPr="00EF0AE9">
        <w:rPr>
          <w:sz w:val="16"/>
          <w:szCs w:val="16"/>
          <w:lang w:val="en-AU"/>
        </w:rPr>
        <w:t>.</w:t>
      </w:r>
    </w:p>
  </w:footnote>
  <w:footnote w:id="19">
    <w:p w14:paraId="162E3E91" w14:textId="7E557612" w:rsidR="009D73A0" w:rsidRPr="00EF0AE9" w:rsidRDefault="009D73A0" w:rsidP="00C2770C">
      <w:pPr>
        <w:pStyle w:val="FootnoteText"/>
        <w:rPr>
          <w:sz w:val="16"/>
          <w:szCs w:val="16"/>
        </w:rPr>
      </w:pPr>
      <w:r w:rsidRPr="00EF0AE9">
        <w:rPr>
          <w:rStyle w:val="FootnoteReference"/>
          <w:sz w:val="16"/>
          <w:szCs w:val="16"/>
        </w:rPr>
        <w:footnoteRef/>
      </w:r>
      <w:r w:rsidRPr="00EF0AE9">
        <w:rPr>
          <w:sz w:val="16"/>
          <w:szCs w:val="16"/>
        </w:rPr>
        <w:t xml:space="preserve"> </w:t>
      </w:r>
      <w:hyperlink r:id="rId18" w:history="1">
        <w:r w:rsidRPr="00EF0AE9">
          <w:rPr>
            <w:rStyle w:val="Hyperlink"/>
            <w:sz w:val="16"/>
            <w:szCs w:val="16"/>
          </w:rPr>
          <w:t>https://www.transport.nsw.gov.au/sites/default/files/media/documents/2017/nsw-rail-access-undertaking.pdf</w:t>
        </w:r>
      </w:hyperlink>
    </w:p>
    <w:p w14:paraId="53A0DB05" w14:textId="77777777" w:rsidR="009D73A0" w:rsidRPr="00EF0AE9" w:rsidRDefault="009D73A0" w:rsidP="00C2770C">
      <w:pPr>
        <w:pStyle w:val="FootnoteText"/>
        <w:rPr>
          <w:sz w:val="16"/>
          <w:szCs w:val="16"/>
          <w:lang w:val="en-AU"/>
        </w:rPr>
      </w:pPr>
    </w:p>
  </w:footnote>
  <w:footnote w:id="20">
    <w:p w14:paraId="3B6C096E" w14:textId="6805D373" w:rsidR="00366180" w:rsidRPr="00EF0AE9" w:rsidRDefault="00366180" w:rsidP="00C2770C">
      <w:pPr>
        <w:pStyle w:val="FootnoteText"/>
        <w:rPr>
          <w:sz w:val="16"/>
          <w:szCs w:val="16"/>
        </w:rPr>
      </w:pPr>
      <w:r w:rsidRPr="00EF0AE9">
        <w:rPr>
          <w:rStyle w:val="FootnoteReference"/>
          <w:sz w:val="16"/>
          <w:szCs w:val="16"/>
        </w:rPr>
        <w:footnoteRef/>
      </w:r>
      <w:r w:rsidRPr="00EF0AE9">
        <w:rPr>
          <w:sz w:val="16"/>
          <w:szCs w:val="16"/>
        </w:rPr>
        <w:t xml:space="preserve"> </w:t>
      </w:r>
      <w:r w:rsidR="00512F91" w:rsidRPr="00EF0AE9">
        <w:rPr>
          <w:sz w:val="16"/>
          <w:szCs w:val="16"/>
        </w:rPr>
        <w:t>Standard working timetable.</w:t>
      </w:r>
    </w:p>
    <w:p w14:paraId="70FB0CE5" w14:textId="77777777" w:rsidR="00512F91" w:rsidRPr="00EF0AE9" w:rsidRDefault="00512F91" w:rsidP="00C2770C">
      <w:pPr>
        <w:pStyle w:val="FootnoteText"/>
        <w:rPr>
          <w:sz w:val="16"/>
          <w:szCs w:val="16"/>
          <w:lang w:val="en-AU"/>
        </w:rPr>
      </w:pPr>
    </w:p>
  </w:footnote>
  <w:footnote w:id="21">
    <w:p w14:paraId="71CDEA85" w14:textId="1E1F42E3" w:rsidR="00512F91" w:rsidRPr="00EF0AE9" w:rsidRDefault="00512F91" w:rsidP="00C2770C">
      <w:pPr>
        <w:spacing w:after="0"/>
        <w:rPr>
          <w:sz w:val="16"/>
          <w:szCs w:val="16"/>
          <w:lang w:eastAsia="en-AU"/>
        </w:rPr>
      </w:pPr>
      <w:r w:rsidRPr="00EF0AE9">
        <w:rPr>
          <w:rStyle w:val="FootnoteReference"/>
          <w:sz w:val="16"/>
          <w:szCs w:val="16"/>
        </w:rPr>
        <w:footnoteRef/>
      </w:r>
      <w:r w:rsidRPr="00EF0AE9">
        <w:rPr>
          <w:sz w:val="16"/>
          <w:szCs w:val="16"/>
        </w:rPr>
        <w:t xml:space="preserve"> </w:t>
      </w:r>
      <w:r w:rsidRPr="00EF0AE9">
        <w:rPr>
          <w:sz w:val="16"/>
          <w:szCs w:val="16"/>
          <w:lang w:eastAsia="en-AU"/>
        </w:rPr>
        <w:t xml:space="preserve">It is unclear what is to happen between the Entity and Sydney Trains were the latter to control trains such that there were breaches of access contracts </w:t>
      </w:r>
      <w:r w:rsidR="00452CAB" w:rsidRPr="00EF0AE9">
        <w:rPr>
          <w:sz w:val="16"/>
          <w:szCs w:val="16"/>
          <w:lang w:eastAsia="en-AU"/>
        </w:rPr>
        <w:t>e.g.,</w:t>
      </w:r>
      <w:r w:rsidRPr="00EF0AE9">
        <w:rPr>
          <w:sz w:val="16"/>
          <w:szCs w:val="16"/>
          <w:lang w:eastAsia="en-AU"/>
        </w:rPr>
        <w:t xml:space="preserve"> if an operator</w:t>
      </w:r>
      <w:r w:rsidR="00C2770C" w:rsidRPr="00EF0AE9">
        <w:rPr>
          <w:sz w:val="16"/>
          <w:szCs w:val="16"/>
          <w:lang w:eastAsia="en-AU"/>
        </w:rPr>
        <w:t>’</w:t>
      </w:r>
      <w:r w:rsidRPr="00EF0AE9">
        <w:rPr>
          <w:sz w:val="16"/>
          <w:szCs w:val="16"/>
          <w:lang w:eastAsia="en-AU"/>
        </w:rPr>
        <w:t xml:space="preserve">s train was </w:t>
      </w:r>
      <w:r w:rsidR="001769BA">
        <w:rPr>
          <w:sz w:val="16"/>
          <w:szCs w:val="16"/>
          <w:lang w:eastAsia="en-AU"/>
        </w:rPr>
        <w:t xml:space="preserve">wrongly </w:t>
      </w:r>
      <w:r w:rsidRPr="00EF0AE9">
        <w:rPr>
          <w:sz w:val="16"/>
          <w:szCs w:val="16"/>
          <w:lang w:eastAsia="en-AU"/>
        </w:rPr>
        <w:t xml:space="preserve">put into a siding for an extended period.  </w:t>
      </w:r>
    </w:p>
    <w:p w14:paraId="073F154F" w14:textId="03AAD70C" w:rsidR="00512F91" w:rsidRPr="00EF0AE9" w:rsidRDefault="00512F91" w:rsidP="00C2770C">
      <w:pPr>
        <w:pStyle w:val="FootnoteText"/>
        <w:rPr>
          <w:sz w:val="16"/>
          <w:szCs w:val="16"/>
          <w:lang w:val="en-AU"/>
        </w:rPr>
      </w:pPr>
    </w:p>
  </w:footnote>
  <w:footnote w:id="22">
    <w:p w14:paraId="5E951531" w14:textId="54339CC2" w:rsidR="00512F91" w:rsidRPr="00EF0AE9" w:rsidRDefault="00512F91" w:rsidP="00C2770C">
      <w:pPr>
        <w:spacing w:after="0"/>
        <w:rPr>
          <w:sz w:val="16"/>
          <w:szCs w:val="16"/>
          <w:lang w:eastAsia="en-AU"/>
        </w:rPr>
      </w:pPr>
      <w:r w:rsidRPr="00EF0AE9">
        <w:rPr>
          <w:rStyle w:val="FootnoteReference"/>
          <w:sz w:val="16"/>
          <w:szCs w:val="16"/>
        </w:rPr>
        <w:footnoteRef/>
      </w:r>
      <w:r w:rsidRPr="00EF0AE9">
        <w:rPr>
          <w:sz w:val="16"/>
          <w:szCs w:val="16"/>
        </w:rPr>
        <w:t xml:space="preserve"> Safeworking rules.  </w:t>
      </w:r>
      <w:r w:rsidRPr="00EF0AE9">
        <w:rPr>
          <w:sz w:val="16"/>
          <w:szCs w:val="16"/>
          <w:lang w:eastAsia="en-AU"/>
        </w:rPr>
        <w:t xml:space="preserve">A timetable is the product of a railway.  The text means delivery of this product in NSW is split between the Entity, Sydney Trains and Transport for NSW. </w:t>
      </w:r>
    </w:p>
    <w:p w14:paraId="110AD7CF" w14:textId="77777777" w:rsidR="00512F91" w:rsidRPr="00EF0AE9" w:rsidRDefault="00512F91" w:rsidP="00C2770C">
      <w:pPr>
        <w:pStyle w:val="FootnoteText"/>
        <w:rPr>
          <w:sz w:val="16"/>
          <w:szCs w:val="16"/>
          <w:lang w:val="en-AU"/>
        </w:rPr>
      </w:pPr>
    </w:p>
  </w:footnote>
  <w:footnote w:id="23">
    <w:p w14:paraId="6958E35D" w14:textId="3055CD24" w:rsidR="00923D8F" w:rsidRPr="00EF0AE9" w:rsidRDefault="00366180" w:rsidP="001769BA">
      <w:pPr>
        <w:rPr>
          <w:sz w:val="16"/>
          <w:szCs w:val="16"/>
        </w:rPr>
      </w:pPr>
      <w:r w:rsidRPr="00EF0AE9">
        <w:rPr>
          <w:rStyle w:val="FootnoteReference"/>
          <w:sz w:val="16"/>
          <w:szCs w:val="16"/>
        </w:rPr>
        <w:footnoteRef/>
      </w:r>
      <w:r w:rsidRPr="00EF0AE9">
        <w:rPr>
          <w:sz w:val="16"/>
          <w:szCs w:val="16"/>
        </w:rPr>
        <w:t xml:space="preserve"> </w:t>
      </w:r>
      <w:hyperlink r:id="rId19" w:history="1">
        <w:r w:rsidR="00923D8F" w:rsidRPr="00EF0AE9">
          <w:rPr>
            <w:rStyle w:val="Hyperlink"/>
            <w:sz w:val="16"/>
            <w:szCs w:val="16"/>
          </w:rPr>
          <w:t>https://www.parliament.nsw.gov.au/lcdocs/other/16118/KPMG.pdf</w:t>
        </w:r>
      </w:hyperlink>
    </w:p>
  </w:footnote>
  <w:footnote w:id="24">
    <w:p w14:paraId="0205686F" w14:textId="5DA2426D" w:rsidR="00512F91" w:rsidRPr="00EF0AE9" w:rsidRDefault="00512F91" w:rsidP="00C2770C">
      <w:pPr>
        <w:pStyle w:val="FootnoteText"/>
        <w:rPr>
          <w:sz w:val="16"/>
          <w:szCs w:val="16"/>
        </w:rPr>
      </w:pPr>
      <w:r w:rsidRPr="00EF0AE9">
        <w:rPr>
          <w:rStyle w:val="FootnoteReference"/>
          <w:sz w:val="16"/>
          <w:szCs w:val="16"/>
        </w:rPr>
        <w:footnoteRef/>
      </w:r>
      <w:r w:rsidRPr="00EF0AE9">
        <w:rPr>
          <w:sz w:val="16"/>
          <w:szCs w:val="16"/>
        </w:rPr>
        <w:t xml:space="preserve"> </w:t>
      </w:r>
      <w:hyperlink r:id="rId20" w:history="1">
        <w:r w:rsidR="00923D8F" w:rsidRPr="00EF0AE9">
          <w:rPr>
            <w:rStyle w:val="Hyperlink"/>
            <w:sz w:val="16"/>
            <w:szCs w:val="16"/>
          </w:rPr>
          <w:t>https://www.smh.com.au/national/nsw/transport-chief-warned-premier-about-risks-of-40b-rail-corporation-20211115-p598xw.html</w:t>
        </w:r>
      </w:hyperlink>
    </w:p>
    <w:p w14:paraId="0314B510" w14:textId="77777777" w:rsidR="00923D8F" w:rsidRPr="00EF0AE9" w:rsidRDefault="00923D8F" w:rsidP="00C2770C">
      <w:pPr>
        <w:pStyle w:val="FootnoteText"/>
        <w:rPr>
          <w:sz w:val="16"/>
          <w:szCs w:val="16"/>
          <w:lang w:val="en-AU"/>
        </w:rPr>
      </w:pPr>
    </w:p>
  </w:footnote>
  <w:footnote w:id="25">
    <w:p w14:paraId="33EC07BA" w14:textId="77777777" w:rsidR="00923D8F" w:rsidRPr="00EF0AE9" w:rsidRDefault="00923D8F" w:rsidP="00C2770C">
      <w:pPr>
        <w:spacing w:after="0"/>
        <w:rPr>
          <w:rFonts w:cstheme="minorHAnsi"/>
          <w:sz w:val="16"/>
          <w:szCs w:val="16"/>
        </w:rPr>
      </w:pPr>
      <w:r w:rsidRPr="00EF0AE9">
        <w:rPr>
          <w:rStyle w:val="FootnoteReference"/>
          <w:sz w:val="16"/>
          <w:szCs w:val="16"/>
        </w:rPr>
        <w:footnoteRef/>
      </w:r>
      <w:r w:rsidRPr="00EF0AE9">
        <w:rPr>
          <w:sz w:val="16"/>
          <w:szCs w:val="16"/>
        </w:rPr>
        <w:t xml:space="preserve"> </w:t>
      </w:r>
      <w:hyperlink r:id="rId21" w:history="1">
        <w:r w:rsidRPr="00EF0AE9">
          <w:rPr>
            <w:rStyle w:val="Hyperlink"/>
            <w:rFonts w:cstheme="minorHAnsi"/>
            <w:sz w:val="16"/>
            <w:szCs w:val="16"/>
          </w:rPr>
          <w:t>https://www.themandarin.com.au/175161-ousted-nsw-transport-secretary-concerned-about-rail-safety-ahead-of-corporation-starting/</w:t>
        </w:r>
      </w:hyperlink>
    </w:p>
    <w:p w14:paraId="00F14011" w14:textId="77777777" w:rsidR="00923D8F" w:rsidRPr="00EF0AE9" w:rsidRDefault="00520003" w:rsidP="00C2770C">
      <w:pPr>
        <w:spacing w:after="0"/>
        <w:rPr>
          <w:rFonts w:cstheme="minorHAnsi"/>
          <w:sz w:val="16"/>
          <w:szCs w:val="16"/>
        </w:rPr>
      </w:pPr>
      <w:hyperlink r:id="rId22" w:history="1">
        <w:r w:rsidR="00923D8F" w:rsidRPr="00EF0AE9">
          <w:rPr>
            <w:rStyle w:val="Hyperlink"/>
            <w:rFonts w:cstheme="minorHAnsi"/>
            <w:sz w:val="16"/>
            <w:szCs w:val="16"/>
          </w:rPr>
          <w:t>https://www.abc.net.au/news/2021-11-15/former-nsw-transport-head-rodd-staples-considered-resigning/100621576</w:t>
        </w:r>
      </w:hyperlink>
    </w:p>
    <w:p w14:paraId="6D1EA897" w14:textId="42338951" w:rsidR="00923D8F" w:rsidRPr="00EF0AE9" w:rsidRDefault="00923D8F" w:rsidP="00C2770C">
      <w:pPr>
        <w:pStyle w:val="FootnoteText"/>
        <w:rPr>
          <w:sz w:val="16"/>
          <w:szCs w:val="16"/>
          <w:lang w:val="en-AU"/>
        </w:rPr>
      </w:pPr>
    </w:p>
  </w:footnote>
  <w:footnote w:id="26">
    <w:p w14:paraId="7E32D9D6" w14:textId="77777777" w:rsidR="00923D8F" w:rsidRPr="00EF0AE9" w:rsidRDefault="00923D8F" w:rsidP="00C2770C">
      <w:pPr>
        <w:spacing w:after="0"/>
        <w:rPr>
          <w:rFonts w:cstheme="minorHAnsi"/>
          <w:sz w:val="16"/>
          <w:szCs w:val="16"/>
        </w:rPr>
      </w:pPr>
      <w:r w:rsidRPr="00EF0AE9">
        <w:rPr>
          <w:rStyle w:val="FootnoteReference"/>
          <w:sz w:val="16"/>
          <w:szCs w:val="16"/>
        </w:rPr>
        <w:footnoteRef/>
      </w:r>
      <w:r w:rsidRPr="00EF0AE9">
        <w:rPr>
          <w:sz w:val="16"/>
          <w:szCs w:val="16"/>
        </w:rPr>
        <w:t xml:space="preserve"> </w:t>
      </w:r>
      <w:hyperlink r:id="rId23" w:history="1">
        <w:r w:rsidRPr="00EF0AE9">
          <w:rPr>
            <w:rStyle w:val="Hyperlink"/>
            <w:rFonts w:cstheme="minorHAnsi"/>
            <w:sz w:val="16"/>
            <w:szCs w:val="16"/>
          </w:rPr>
          <w:t>https://www.parliament.nsw.gov.au/lcdocs/other/16111/TRANSPORT_TENDER_002.pdf</w:t>
        </w:r>
      </w:hyperlink>
    </w:p>
    <w:p w14:paraId="05DDEAFF" w14:textId="7FDBF3FA" w:rsidR="00923D8F" w:rsidRPr="00EF0AE9" w:rsidRDefault="00923D8F" w:rsidP="00C2770C">
      <w:pPr>
        <w:pStyle w:val="FootnoteText"/>
        <w:rPr>
          <w:sz w:val="16"/>
          <w:szCs w:val="16"/>
          <w:lang w:val="en-AU"/>
        </w:rPr>
      </w:pPr>
    </w:p>
  </w:footnote>
  <w:footnote w:id="27">
    <w:p w14:paraId="10BC0245" w14:textId="30C8E2A6" w:rsidR="00B20F25" w:rsidRPr="00EF0AE9" w:rsidRDefault="00B20F25" w:rsidP="00C2770C">
      <w:pPr>
        <w:pStyle w:val="FootnoteText"/>
        <w:rPr>
          <w:rStyle w:val="Hyperlink"/>
          <w:rFonts w:cstheme="minorHAnsi"/>
          <w:sz w:val="16"/>
          <w:szCs w:val="16"/>
        </w:rPr>
      </w:pPr>
      <w:r w:rsidRPr="00EF0AE9">
        <w:rPr>
          <w:rStyle w:val="FootnoteReference"/>
          <w:sz w:val="16"/>
          <w:szCs w:val="16"/>
        </w:rPr>
        <w:footnoteRef/>
      </w:r>
      <w:r w:rsidRPr="00EF0AE9">
        <w:rPr>
          <w:sz w:val="16"/>
          <w:szCs w:val="16"/>
        </w:rPr>
        <w:t xml:space="preserve"> S</w:t>
      </w:r>
      <w:r w:rsidRPr="00EF0AE9">
        <w:rPr>
          <w:rFonts w:cstheme="minorHAnsi"/>
          <w:sz w:val="16"/>
          <w:szCs w:val="16"/>
        </w:rPr>
        <w:t>econd interim report</w:t>
      </w:r>
      <w:r w:rsidRPr="00EF0AE9">
        <w:rPr>
          <w:rFonts w:cstheme="minorHAnsi"/>
          <w:sz w:val="16"/>
          <w:szCs w:val="16"/>
        </w:rPr>
        <w:t xml:space="preserve"> </w:t>
      </w:r>
      <w:hyperlink r:id="rId24" w:history="1">
        <w:r w:rsidRPr="00EF0AE9">
          <w:rPr>
            <w:rStyle w:val="Hyperlink"/>
            <w:rFonts w:cstheme="minorHAnsi"/>
            <w:sz w:val="16"/>
            <w:szCs w:val="16"/>
          </w:rPr>
          <w:t>https://www.parliament.nsw.gov.au/tp/files/42517/GlenbrookInterim2[1].pdf</w:t>
        </w:r>
      </w:hyperlink>
    </w:p>
    <w:p w14:paraId="25ABD964" w14:textId="77777777" w:rsidR="002911D1" w:rsidRPr="00EF0AE9" w:rsidRDefault="002911D1" w:rsidP="00C2770C">
      <w:pPr>
        <w:pStyle w:val="FootnoteText"/>
        <w:rPr>
          <w:sz w:val="16"/>
          <w:szCs w:val="16"/>
          <w:lang w:val="en-AU"/>
        </w:rPr>
      </w:pPr>
    </w:p>
  </w:footnote>
  <w:footnote w:id="28">
    <w:p w14:paraId="1F2F3AEF" w14:textId="678300C4" w:rsidR="00901403" w:rsidRPr="00EF0AE9" w:rsidRDefault="00901403">
      <w:pPr>
        <w:pStyle w:val="FootnoteText"/>
        <w:rPr>
          <w:sz w:val="16"/>
          <w:szCs w:val="16"/>
          <w:lang w:val="en-AU"/>
        </w:rPr>
      </w:pPr>
      <w:r w:rsidRPr="00EF0AE9">
        <w:rPr>
          <w:rStyle w:val="FootnoteReference"/>
          <w:sz w:val="16"/>
          <w:szCs w:val="16"/>
        </w:rPr>
        <w:footnoteRef/>
      </w:r>
      <w:r w:rsidRPr="00EF0AE9">
        <w:rPr>
          <w:sz w:val="16"/>
          <w:szCs w:val="16"/>
        </w:rPr>
        <w:t xml:space="preserve"> </w:t>
      </w:r>
      <w:hyperlink r:id="rId25" w:history="1">
        <w:r w:rsidR="000C7AA9" w:rsidRPr="00EF0AE9">
          <w:rPr>
            <w:rStyle w:val="Hyperlink"/>
            <w:sz w:val="16"/>
            <w:szCs w:val="16"/>
          </w:rPr>
          <w:t>https://www.thejadebeagle.com/policy-spad.html</w:t>
        </w:r>
      </w:hyperlink>
    </w:p>
    <w:p w14:paraId="0C4A3777" w14:textId="77777777" w:rsidR="00901403" w:rsidRPr="00EF0AE9" w:rsidRDefault="00901403">
      <w:pPr>
        <w:pStyle w:val="FootnoteText"/>
        <w:rPr>
          <w:sz w:val="16"/>
          <w:szCs w:val="16"/>
          <w:lang w:val="en-AU"/>
        </w:rPr>
      </w:pPr>
    </w:p>
  </w:footnote>
  <w:footnote w:id="29">
    <w:p w14:paraId="5D34C1A1" w14:textId="6B90ACDD" w:rsidR="00C2095B" w:rsidRPr="00EF0AE9" w:rsidRDefault="00C2095B"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r w:rsidRPr="00EF0AE9">
        <w:rPr>
          <w:rFonts w:eastAsia="Times New Roman" w:cstheme="minorHAnsi"/>
          <w:sz w:val="16"/>
          <w:szCs w:val="16"/>
          <w:lang w:eastAsia="en-AU"/>
        </w:rPr>
        <w:t xml:space="preserve"> </w:t>
      </w:r>
      <w:hyperlink r:id="rId26" w:history="1">
        <w:r w:rsidRPr="00EF0AE9">
          <w:rPr>
            <w:rStyle w:val="Hyperlink"/>
            <w:rFonts w:eastAsia="Times New Roman" w:cstheme="minorHAnsi"/>
            <w:sz w:val="16"/>
            <w:szCs w:val="16"/>
            <w:lang w:eastAsia="en-AU"/>
          </w:rPr>
          <w:t>https://www.smh.com.au/national/nsw/the-sydney-trains-assets-in-very-poor-condition-amid-maintenance-backlog-20211118-p59a53.html?fbclid=IwAR2PXVjN9HWOOi2Fj7Yj8Vr1OS9V9oA6Vsn9W7PPCqFk5nYMrPRxh4ADevs</w:t>
        </w:r>
      </w:hyperlink>
    </w:p>
    <w:p w14:paraId="6B70F7F2" w14:textId="1541DB0B" w:rsidR="00C2095B" w:rsidRPr="00EF0AE9" w:rsidRDefault="00C2095B" w:rsidP="00C2770C">
      <w:pPr>
        <w:pStyle w:val="FootnoteText"/>
        <w:rPr>
          <w:sz w:val="16"/>
          <w:szCs w:val="16"/>
          <w:lang w:val="en-AU"/>
        </w:rPr>
      </w:pPr>
    </w:p>
  </w:footnote>
  <w:footnote w:id="30">
    <w:p w14:paraId="1F0BC929" w14:textId="5DB6B6E9" w:rsidR="00C2095B" w:rsidRDefault="00C2095B" w:rsidP="00C2770C">
      <w:pPr>
        <w:spacing w:after="0" w:line="240" w:lineRule="auto"/>
        <w:textAlignment w:val="baseline"/>
        <w:rPr>
          <w:rStyle w:val="Hyperlink"/>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27" w:history="1">
        <w:r w:rsidRPr="00EF0AE9">
          <w:rPr>
            <w:rStyle w:val="Hyperlink"/>
            <w:rFonts w:eastAsia="Times New Roman" w:cstheme="minorHAnsi"/>
            <w:sz w:val="16"/>
            <w:szCs w:val="16"/>
            <w:lang w:eastAsia="en-AU"/>
          </w:rPr>
          <w:t>https://www.smh.com.au/interactive/hub/media/tearout-excerpt/4290/Heather-Watson-email-April-6-2020.pdf</w:t>
        </w:r>
      </w:hyperlink>
    </w:p>
    <w:p w14:paraId="4593EE66" w14:textId="77777777" w:rsidR="001769BA" w:rsidRPr="00EF0AE9" w:rsidRDefault="001769BA" w:rsidP="00C2770C">
      <w:pPr>
        <w:spacing w:after="0" w:line="240" w:lineRule="auto"/>
        <w:textAlignment w:val="baseline"/>
        <w:rPr>
          <w:sz w:val="16"/>
          <w:szCs w:val="16"/>
        </w:rPr>
      </w:pPr>
    </w:p>
  </w:footnote>
  <w:footnote w:id="31">
    <w:p w14:paraId="375C51D3" w14:textId="5DE9C8BB" w:rsidR="00954F35" w:rsidRPr="00EF0AE9" w:rsidRDefault="00954F35" w:rsidP="00C2770C">
      <w:pPr>
        <w:pStyle w:val="FootnoteText"/>
        <w:rPr>
          <w:sz w:val="16"/>
          <w:szCs w:val="16"/>
          <w:lang w:val="en-AU"/>
        </w:rPr>
      </w:pPr>
      <w:r w:rsidRPr="00EF0AE9">
        <w:rPr>
          <w:rStyle w:val="FootnoteReference"/>
          <w:sz w:val="16"/>
          <w:szCs w:val="16"/>
        </w:rPr>
        <w:footnoteRef/>
      </w:r>
      <w:r w:rsidRPr="00EF0AE9">
        <w:rPr>
          <w:sz w:val="16"/>
          <w:szCs w:val="16"/>
        </w:rPr>
        <w:t xml:space="preserve"> </w:t>
      </w:r>
      <w:r w:rsidRPr="00EF0AE9">
        <w:rPr>
          <w:rFonts w:cstheme="minorHAnsi"/>
          <w:sz w:val="16"/>
          <w:szCs w:val="16"/>
        </w:rPr>
        <w:t xml:space="preserve"> </w:t>
      </w:r>
      <w:hyperlink r:id="rId28" w:history="1">
        <w:r w:rsidRPr="00EF0AE9">
          <w:rPr>
            <w:rStyle w:val="Hyperlink"/>
            <w:rFonts w:eastAsia="Times New Roman" w:cstheme="minorHAnsi"/>
            <w:sz w:val="16"/>
            <w:szCs w:val="16"/>
            <w:lang w:eastAsia="en-AU"/>
          </w:rPr>
          <w:t>https://johnmenadue.com/john-austen-sydney-metro-developments/</w:t>
        </w:r>
      </w:hyperlink>
    </w:p>
  </w:footnote>
  <w:footnote w:id="32">
    <w:p w14:paraId="72268C27" w14:textId="25C1F0F9" w:rsidR="00412B5D" w:rsidRPr="00EF0AE9" w:rsidRDefault="00412B5D" w:rsidP="00C2770C">
      <w:pPr>
        <w:pStyle w:val="dcr-o5gy41"/>
        <w:shd w:val="clear" w:color="auto" w:fill="FFFFFF"/>
        <w:spacing w:before="0" w:after="0" w:afterAutospacing="0"/>
        <w:ind w:left="720" w:hanging="720"/>
        <w:textAlignment w:val="baseline"/>
        <w:rPr>
          <w:rFonts w:asciiTheme="minorHAnsi" w:hAnsiTheme="minorHAnsi" w:cstheme="minorHAnsi"/>
          <w:i/>
          <w:iCs/>
          <w:color w:val="121212"/>
          <w:sz w:val="16"/>
          <w:szCs w:val="16"/>
        </w:rPr>
      </w:pPr>
      <w:r w:rsidRPr="00EF0AE9">
        <w:rPr>
          <w:rStyle w:val="FootnoteReference"/>
          <w:rFonts w:asciiTheme="minorHAnsi" w:hAnsiTheme="minorHAnsi" w:cstheme="minorHAnsi"/>
          <w:sz w:val="16"/>
          <w:szCs w:val="16"/>
        </w:rPr>
        <w:footnoteRef/>
      </w:r>
      <w:r w:rsidRPr="00EF0AE9">
        <w:rPr>
          <w:rFonts w:asciiTheme="minorHAnsi" w:hAnsiTheme="minorHAnsi" w:cstheme="minorHAnsi"/>
          <w:sz w:val="16"/>
          <w:szCs w:val="16"/>
        </w:rPr>
        <w:t xml:space="preserve"> E.g. </w:t>
      </w:r>
      <w:r w:rsidRPr="00EF0AE9">
        <w:rPr>
          <w:rFonts w:asciiTheme="minorHAnsi" w:hAnsiTheme="minorHAnsi" w:cstheme="minorHAnsi"/>
          <w:sz w:val="16"/>
          <w:szCs w:val="16"/>
        </w:rPr>
        <w:tab/>
      </w:r>
      <w:r w:rsidRPr="00EF0AE9">
        <w:rPr>
          <w:rFonts w:asciiTheme="minorHAnsi" w:hAnsiTheme="minorHAnsi" w:cstheme="minorHAnsi"/>
          <w:i/>
          <w:iCs/>
          <w:sz w:val="16"/>
          <w:szCs w:val="16"/>
        </w:rPr>
        <w:t>‘</w:t>
      </w:r>
      <w:r w:rsidRPr="00EF0AE9">
        <w:rPr>
          <w:rFonts w:asciiTheme="minorHAnsi" w:hAnsiTheme="minorHAnsi" w:cstheme="minorHAnsi"/>
          <w:i/>
          <w:iCs/>
          <w:color w:val="121212"/>
          <w:sz w:val="16"/>
          <w:szCs w:val="16"/>
        </w:rPr>
        <w:t>A </w:t>
      </w:r>
      <w:hyperlink r:id="rId29" w:history="1">
        <w:r w:rsidRPr="00EF0AE9">
          <w:rPr>
            <w:rStyle w:val="Hyperlink"/>
            <w:rFonts w:asciiTheme="minorHAnsi" w:hAnsiTheme="minorHAnsi" w:cstheme="minorHAnsi"/>
            <w:i/>
            <w:iCs/>
            <w:color w:val="C70000"/>
            <w:sz w:val="16"/>
            <w:szCs w:val="16"/>
            <w:bdr w:val="none" w:sz="0" w:space="0" w:color="auto" w:frame="1"/>
          </w:rPr>
          <w:t>cabinet in confidence document from 2016</w:t>
        </w:r>
      </w:hyperlink>
      <w:r w:rsidRPr="00EF0AE9">
        <w:rPr>
          <w:rFonts w:asciiTheme="minorHAnsi" w:hAnsiTheme="minorHAnsi" w:cstheme="minorHAnsi"/>
          <w:i/>
          <w:iCs/>
          <w:color w:val="121212"/>
          <w:sz w:val="16"/>
          <w:szCs w:val="16"/>
        </w:rPr>
        <w:t>, prepared by Treasury and Transport for NSW – an agency of the department of transport – warned of “safety risks if maintenance of metropolitan rail track is separated from operations”.They were concerned that the splitting of maintenance of rail assets from operations went against recommendations made by inquiries into fatal train accidents in the state in the late 1990s and early 2000s.</w:t>
      </w:r>
    </w:p>
    <w:p w14:paraId="58EDDA5C" w14:textId="35E20C8E" w:rsidR="00412B5D" w:rsidRPr="00EF0AE9" w:rsidRDefault="00412B5D" w:rsidP="00C2770C">
      <w:pPr>
        <w:spacing w:after="0" w:line="240" w:lineRule="auto"/>
        <w:textAlignment w:val="baseline"/>
        <w:rPr>
          <w:rFonts w:cstheme="minorHAnsi"/>
          <w:sz w:val="16"/>
          <w:szCs w:val="16"/>
        </w:rPr>
      </w:pPr>
      <w:hyperlink r:id="rId30" w:history="1">
        <w:r w:rsidRPr="00EF0AE9">
          <w:rPr>
            <w:rStyle w:val="Hyperlink"/>
            <w:rFonts w:cstheme="minorHAnsi"/>
            <w:sz w:val="16"/>
            <w:szCs w:val="16"/>
          </w:rPr>
          <w:t>https://www.theguardian.com/australia-news/2021/nov/15/nsw-public-transport-how-a-new-funding-body-drew-accusations-of-safety-risks-and-cooking-the-books</w:t>
        </w:r>
      </w:hyperlink>
    </w:p>
    <w:p w14:paraId="3C087CAD" w14:textId="77777777" w:rsidR="00207693" w:rsidRPr="00EF0AE9" w:rsidRDefault="00207693" w:rsidP="00C2770C">
      <w:pPr>
        <w:spacing w:after="0" w:line="240" w:lineRule="auto"/>
        <w:textAlignment w:val="baseline"/>
        <w:rPr>
          <w:sz w:val="16"/>
          <w:szCs w:val="16"/>
        </w:rPr>
      </w:pPr>
    </w:p>
  </w:footnote>
  <w:footnote w:id="33">
    <w:p w14:paraId="1969CC78" w14:textId="77777777" w:rsidR="00207693" w:rsidRPr="00EF0AE9" w:rsidRDefault="00207693"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31" w:history="1">
        <w:r w:rsidRPr="00EF0AE9">
          <w:rPr>
            <w:rStyle w:val="Hyperlink"/>
            <w:rFonts w:eastAsia="Times New Roman" w:cstheme="minorHAnsi"/>
            <w:sz w:val="16"/>
            <w:szCs w:val="16"/>
            <w:lang w:eastAsia="en-AU"/>
          </w:rPr>
          <w:t>https://www.parliament.nsw.gov.au/lcdocs/transcripts/2714/Transcript%20-%20Corrected%20-%201%20October%202021(2).pdf</w:t>
        </w:r>
      </w:hyperlink>
    </w:p>
    <w:p w14:paraId="6C9DF41E" w14:textId="0AD5D2B7" w:rsidR="00207693" w:rsidRPr="00EF0AE9" w:rsidRDefault="00207693" w:rsidP="00C2770C">
      <w:pPr>
        <w:pStyle w:val="FootnoteText"/>
        <w:rPr>
          <w:sz w:val="16"/>
          <w:szCs w:val="16"/>
          <w:lang w:val="en-AU"/>
        </w:rPr>
      </w:pPr>
    </w:p>
  </w:footnote>
  <w:footnote w:id="34">
    <w:p w14:paraId="570628F2" w14:textId="39F60477" w:rsidR="00EC4935" w:rsidRPr="00EF0AE9" w:rsidRDefault="00EC4935"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32" w:history="1">
        <w:r w:rsidRPr="00EF0AE9">
          <w:rPr>
            <w:rStyle w:val="Hyperlink"/>
            <w:rFonts w:eastAsia="Times New Roman" w:cstheme="minorHAnsi"/>
            <w:sz w:val="16"/>
            <w:szCs w:val="16"/>
            <w:lang w:eastAsia="en-AU"/>
          </w:rPr>
          <w:t>https://www.smh.com.au/national/nsw/nsw-safety-investigators-directed-to-delve-into-40b-rail-corporation-20211102-p595bz.html</w:t>
        </w:r>
      </w:hyperlink>
    </w:p>
    <w:p w14:paraId="600D46BD" w14:textId="225DC1C7" w:rsidR="00EC4935" w:rsidRPr="00EF0AE9" w:rsidRDefault="00EC4935" w:rsidP="00C2770C">
      <w:pPr>
        <w:pStyle w:val="FootnoteText"/>
        <w:rPr>
          <w:sz w:val="16"/>
          <w:szCs w:val="16"/>
          <w:lang w:val="en-AU"/>
        </w:rPr>
      </w:pPr>
    </w:p>
  </w:footnote>
  <w:footnote w:id="35">
    <w:p w14:paraId="1BB3E52C" w14:textId="70D7C8AC" w:rsidR="00EC4935" w:rsidRPr="00EF0AE9" w:rsidRDefault="00EC4935" w:rsidP="00C2770C">
      <w:pPr>
        <w:pStyle w:val="FootnoteText"/>
        <w:rPr>
          <w:sz w:val="16"/>
          <w:szCs w:val="16"/>
          <w:lang w:val="en-AU"/>
        </w:rPr>
      </w:pPr>
      <w:r w:rsidRPr="00EF0AE9">
        <w:rPr>
          <w:rStyle w:val="FootnoteReference"/>
          <w:sz w:val="16"/>
          <w:szCs w:val="16"/>
        </w:rPr>
        <w:footnoteRef/>
      </w:r>
      <w:r w:rsidRPr="00EF0AE9">
        <w:rPr>
          <w:sz w:val="16"/>
          <w:szCs w:val="16"/>
        </w:rPr>
        <w:t xml:space="preserve"> </w:t>
      </w:r>
      <w:hyperlink r:id="rId33" w:history="1">
        <w:r w:rsidRPr="00EF0AE9">
          <w:rPr>
            <w:rStyle w:val="Hyperlink"/>
            <w:rFonts w:eastAsia="Times New Roman" w:cstheme="minorHAnsi"/>
            <w:sz w:val="16"/>
            <w:szCs w:val="16"/>
            <w:lang w:eastAsia="en-AU"/>
          </w:rPr>
          <w:t>https://www.afr.com/politics/nsw-transport-chief-sacked-for-resisting-calls-to-redact-kpmg-figures-20211115-p59941</w:t>
        </w:r>
      </w:hyperlink>
    </w:p>
  </w:footnote>
  <w:footnote w:id="36">
    <w:p w14:paraId="4347748A" w14:textId="77777777" w:rsidR="00EC4935" w:rsidRPr="00EF0AE9" w:rsidRDefault="00EC4935" w:rsidP="00C2770C">
      <w:pPr>
        <w:spacing w:after="0" w:line="240" w:lineRule="auto"/>
        <w:textAlignment w:val="baseline"/>
        <w:rPr>
          <w:sz w:val="16"/>
          <w:szCs w:val="16"/>
        </w:rPr>
      </w:pPr>
    </w:p>
    <w:p w14:paraId="23CD66BC" w14:textId="697EDF3F" w:rsidR="00EC4935" w:rsidRPr="00EF0AE9" w:rsidRDefault="00EC4935"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34" w:history="1">
        <w:r w:rsidRPr="00EF0AE9">
          <w:rPr>
            <w:rStyle w:val="Hyperlink"/>
            <w:rFonts w:eastAsia="Times New Roman" w:cstheme="minorHAnsi"/>
            <w:sz w:val="16"/>
            <w:szCs w:val="16"/>
            <w:lang w:eastAsia="en-AU"/>
          </w:rPr>
          <w:t>https://www.parliament.nsw.gov.au/lcdocs/other/16179/Mr%20Rob%20Sharp%20-%202%20November%202021_Redacted.pdf</w:t>
        </w:r>
      </w:hyperlink>
    </w:p>
    <w:p w14:paraId="20B9CD52" w14:textId="19EB0DD8" w:rsidR="00EC4935" w:rsidRPr="00EF0AE9" w:rsidRDefault="00EC4935" w:rsidP="00C2770C">
      <w:pPr>
        <w:pStyle w:val="FootnoteText"/>
        <w:rPr>
          <w:sz w:val="16"/>
          <w:szCs w:val="16"/>
          <w:lang w:val="en-AU"/>
        </w:rPr>
      </w:pPr>
    </w:p>
  </w:footnote>
  <w:footnote w:id="37">
    <w:p w14:paraId="10CAE3BD" w14:textId="087BB63A" w:rsidR="00EC4935" w:rsidRPr="00EF0AE9" w:rsidRDefault="00EC4935" w:rsidP="00C2770C">
      <w:pPr>
        <w:spacing w:after="0"/>
        <w:rPr>
          <w:rStyle w:val="Hyperlink"/>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35" w:history="1">
        <w:r w:rsidRPr="00EF0AE9">
          <w:rPr>
            <w:rStyle w:val="Hyperlink"/>
            <w:rFonts w:eastAsia="Times New Roman" w:cstheme="minorHAnsi"/>
            <w:sz w:val="16"/>
            <w:szCs w:val="16"/>
            <w:lang w:eastAsia="en-AU"/>
          </w:rPr>
          <w:t>https://nraspricms01.blob.core.windows.net/assets/documents/Waterfall-Rail-Accident/Waterfall-final-report-Volume-1.pdf</w:t>
        </w:r>
      </w:hyperlink>
    </w:p>
    <w:p w14:paraId="1E5A47A8" w14:textId="77777777" w:rsidR="00EC4935" w:rsidRPr="00EF0AE9" w:rsidRDefault="00EC4935" w:rsidP="00C2770C">
      <w:pPr>
        <w:pStyle w:val="FootnoteText"/>
        <w:rPr>
          <w:sz w:val="16"/>
          <w:szCs w:val="16"/>
          <w:lang w:val="en-AU"/>
        </w:rPr>
      </w:pPr>
    </w:p>
  </w:footnote>
  <w:footnote w:id="38">
    <w:p w14:paraId="7009B35C" w14:textId="7DA0EC80" w:rsidR="00EE5BCD" w:rsidRPr="00EF0AE9" w:rsidRDefault="00EE5BCD" w:rsidP="00C2770C">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hyperlink r:id="rId36" w:history="1">
        <w:r w:rsidRPr="00EF0AE9">
          <w:rPr>
            <w:rStyle w:val="Hyperlink"/>
            <w:rFonts w:eastAsia="Times New Roman" w:cstheme="minorHAnsi"/>
            <w:sz w:val="16"/>
            <w:szCs w:val="16"/>
            <w:lang w:eastAsia="en-AU"/>
          </w:rPr>
          <w:t>https://www.smh.com.au/national/nsw/safety-investigators-warn-questions-remain-over-40b-rail-corporation-20211117-p599p3.html</w:t>
        </w:r>
      </w:hyperlink>
      <w:r w:rsidRPr="00EF0AE9">
        <w:rPr>
          <w:rStyle w:val="Hyperlink"/>
          <w:rFonts w:eastAsia="Times New Roman" w:cstheme="minorHAnsi"/>
          <w:sz w:val="16"/>
          <w:szCs w:val="16"/>
          <w:lang w:eastAsia="en-AU"/>
        </w:rPr>
        <w:t xml:space="preserve">  </w:t>
      </w:r>
    </w:p>
    <w:p w14:paraId="4165E3A1" w14:textId="4E5EB316" w:rsidR="00EE5BCD" w:rsidRPr="00EF0AE9" w:rsidRDefault="00EE5BCD" w:rsidP="00C2770C">
      <w:pPr>
        <w:pStyle w:val="FootnoteText"/>
        <w:rPr>
          <w:sz w:val="16"/>
          <w:szCs w:val="16"/>
          <w:lang w:val="en-AU"/>
        </w:rPr>
      </w:pPr>
      <w:r w:rsidRPr="00EF0AE9">
        <w:rPr>
          <w:sz w:val="16"/>
          <w:szCs w:val="16"/>
          <w:lang w:val="en-AU"/>
        </w:rPr>
        <w:t xml:space="preserve">IPART publishes the operating licences issued for NSW organisations – </w:t>
      </w:r>
      <w:r w:rsidR="00CC628C" w:rsidRPr="00EF0AE9">
        <w:rPr>
          <w:sz w:val="16"/>
          <w:szCs w:val="16"/>
          <w:lang w:val="en-AU"/>
        </w:rPr>
        <w:t xml:space="preserve">however, the author has been unable to find that for </w:t>
      </w:r>
      <w:r w:rsidR="002911D1" w:rsidRPr="00EF0AE9">
        <w:rPr>
          <w:sz w:val="16"/>
          <w:szCs w:val="16"/>
          <w:lang w:val="en-AU"/>
        </w:rPr>
        <w:t xml:space="preserve">the </w:t>
      </w:r>
      <w:r w:rsidR="00CC628C" w:rsidRPr="00EF0AE9">
        <w:rPr>
          <w:sz w:val="16"/>
          <w:szCs w:val="16"/>
          <w:lang w:val="en-AU"/>
        </w:rPr>
        <w:t>T</w:t>
      </w:r>
      <w:r w:rsidRPr="00EF0AE9">
        <w:rPr>
          <w:sz w:val="16"/>
          <w:szCs w:val="16"/>
          <w:lang w:val="en-AU"/>
        </w:rPr>
        <w:t xml:space="preserve">ransport Asset Holding Entity. </w:t>
      </w:r>
      <w:hyperlink r:id="rId37" w:history="1">
        <w:r w:rsidR="00CC628C" w:rsidRPr="00EF0AE9">
          <w:rPr>
            <w:rStyle w:val="Hyperlink"/>
            <w:sz w:val="16"/>
            <w:szCs w:val="16"/>
            <w:lang w:val="en-AU"/>
          </w:rPr>
          <w:t>https://www.ipart.nsw.gov.au/search?keys=Operating+Licence</w:t>
        </w:r>
      </w:hyperlink>
    </w:p>
    <w:p w14:paraId="787F9338" w14:textId="77777777" w:rsidR="00CC628C" w:rsidRPr="00EF0AE9" w:rsidRDefault="00CC628C" w:rsidP="00C2770C">
      <w:pPr>
        <w:pStyle w:val="FootnoteText"/>
        <w:rPr>
          <w:sz w:val="16"/>
          <w:szCs w:val="16"/>
          <w:lang w:val="en-AU"/>
        </w:rPr>
      </w:pPr>
    </w:p>
  </w:footnote>
  <w:footnote w:id="39">
    <w:p w14:paraId="55BC221D" w14:textId="555394EB" w:rsidR="007A5264" w:rsidRPr="00EF0AE9" w:rsidRDefault="007A5264">
      <w:pPr>
        <w:pStyle w:val="FootnoteText"/>
        <w:rPr>
          <w:sz w:val="16"/>
          <w:szCs w:val="16"/>
        </w:rPr>
      </w:pPr>
      <w:r w:rsidRPr="00EF0AE9">
        <w:rPr>
          <w:rStyle w:val="FootnoteReference"/>
          <w:sz w:val="16"/>
          <w:szCs w:val="16"/>
        </w:rPr>
        <w:footnoteRef/>
      </w:r>
      <w:r w:rsidRPr="00EF0AE9">
        <w:rPr>
          <w:sz w:val="16"/>
          <w:szCs w:val="16"/>
        </w:rPr>
        <w:t xml:space="preserve"> </w:t>
      </w:r>
      <w:hyperlink r:id="rId38" w:history="1">
        <w:r w:rsidRPr="00EF0AE9">
          <w:rPr>
            <w:rStyle w:val="Hyperlink"/>
            <w:sz w:val="16"/>
            <w:szCs w:val="16"/>
          </w:rPr>
          <w:t>https://www.parliament.nsw.gov.au/lcdocs/transcripts/2714/Transcript%20-%20Corrected%20-%201%20October%202021(2).pdf</w:t>
        </w:r>
      </w:hyperlink>
    </w:p>
    <w:p w14:paraId="48C3F3FD" w14:textId="77777777" w:rsidR="007A5264" w:rsidRPr="00EF0AE9" w:rsidRDefault="007A5264">
      <w:pPr>
        <w:pStyle w:val="FootnoteText"/>
        <w:rPr>
          <w:sz w:val="16"/>
          <w:szCs w:val="16"/>
          <w:lang w:val="en-AU"/>
        </w:rPr>
      </w:pPr>
    </w:p>
  </w:footnote>
  <w:footnote w:id="40">
    <w:p w14:paraId="0EF1D695" w14:textId="7427EF80" w:rsidR="007A43BA" w:rsidRPr="00EF0AE9" w:rsidRDefault="007A43BA" w:rsidP="007A43BA">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P</w:t>
      </w:r>
      <w:r w:rsidRPr="00EF0AE9">
        <w:rPr>
          <w:rFonts w:eastAsia="Times New Roman" w:cstheme="minorHAnsi"/>
          <w:sz w:val="16"/>
          <w:szCs w:val="16"/>
          <w:lang w:eastAsia="en-AU"/>
        </w:rPr>
        <w:t>rattle? The message from the Glenbrook and Waterfall inquiries could be summarised in one phrase: safety is the responsibility of everyone, not just the ‘people who look after safety’.</w:t>
      </w:r>
    </w:p>
    <w:p w14:paraId="4F712E7C" w14:textId="6EC1C8D3" w:rsidR="007A43BA" w:rsidRPr="00EF0AE9" w:rsidRDefault="007A43BA" w:rsidP="007A43BA">
      <w:pPr>
        <w:pStyle w:val="FootnoteText"/>
        <w:rPr>
          <w:sz w:val="16"/>
          <w:szCs w:val="16"/>
          <w:lang w:val="en-AU"/>
        </w:rPr>
      </w:pPr>
      <w:hyperlink r:id="rId39" w:history="1">
        <w:r w:rsidRPr="00EF0AE9">
          <w:rPr>
            <w:rStyle w:val="Hyperlink"/>
            <w:rFonts w:eastAsia="Times New Roman" w:cstheme="minorHAnsi"/>
            <w:sz w:val="16"/>
            <w:szCs w:val="16"/>
            <w:lang w:eastAsia="en-AU"/>
          </w:rPr>
          <w:t>https://www.smh.com.au/national/nsw/safety-investigators-warn-questions-remain-over-40b-rail-corporation-20211117-p599p3.html</w:t>
        </w:r>
      </w:hyperlink>
    </w:p>
  </w:footnote>
  <w:footnote w:id="41">
    <w:p w14:paraId="5654EBF2" w14:textId="77777777" w:rsidR="007A43BA" w:rsidRPr="00EF0AE9" w:rsidRDefault="007A43BA" w:rsidP="00C2770C">
      <w:pPr>
        <w:pStyle w:val="FootnoteText"/>
        <w:rPr>
          <w:sz w:val="16"/>
          <w:szCs w:val="16"/>
        </w:rPr>
      </w:pPr>
    </w:p>
    <w:p w14:paraId="78EAD1FE" w14:textId="2A5FDFD3" w:rsidR="00DB6F50" w:rsidRPr="00EF0AE9" w:rsidRDefault="009873A4" w:rsidP="000238B2">
      <w:pPr>
        <w:rPr>
          <w:sz w:val="16"/>
          <w:szCs w:val="16"/>
        </w:rPr>
      </w:pPr>
      <w:r w:rsidRPr="00EF0AE9">
        <w:rPr>
          <w:rStyle w:val="FootnoteReference"/>
          <w:sz w:val="16"/>
          <w:szCs w:val="16"/>
        </w:rPr>
        <w:footnoteRef/>
      </w:r>
      <w:r w:rsidRPr="00EF0AE9">
        <w:rPr>
          <w:sz w:val="16"/>
          <w:szCs w:val="16"/>
        </w:rPr>
        <w:t xml:space="preserve"> </w:t>
      </w:r>
      <w:hyperlink r:id="rId40" w:history="1">
        <w:r w:rsidR="000238B2" w:rsidRPr="00EF0AE9">
          <w:rPr>
            <w:rStyle w:val="Hyperlink"/>
            <w:sz w:val="16"/>
            <w:szCs w:val="16"/>
          </w:rPr>
          <w:t>https://www.parliament.nsw.gov.au/lcdocs/other/16118/KPMG.pdf</w:t>
        </w:r>
      </w:hyperlink>
    </w:p>
  </w:footnote>
  <w:footnote w:id="42">
    <w:p w14:paraId="2A65754B" w14:textId="06CF58AC" w:rsidR="00AE02C5" w:rsidRPr="00EF0AE9" w:rsidRDefault="00AE02C5" w:rsidP="00AE02C5">
      <w:pPr>
        <w:spacing w:after="0" w:line="240" w:lineRule="auto"/>
        <w:textAlignment w:val="baseline"/>
        <w:rPr>
          <w:rFonts w:eastAsia="Times New Roman" w:cstheme="minorHAnsi"/>
          <w:sz w:val="16"/>
          <w:szCs w:val="16"/>
          <w:lang w:eastAsia="en-AU"/>
        </w:rPr>
      </w:pPr>
      <w:r w:rsidRPr="00EF0AE9">
        <w:rPr>
          <w:rStyle w:val="FootnoteReference"/>
          <w:sz w:val="16"/>
          <w:szCs w:val="16"/>
        </w:rPr>
        <w:footnoteRef/>
      </w:r>
      <w:r w:rsidRPr="00EF0AE9">
        <w:rPr>
          <w:sz w:val="16"/>
          <w:szCs w:val="16"/>
        </w:rPr>
        <w:t xml:space="preserve"> </w:t>
      </w:r>
      <w:r w:rsidR="000238B2" w:rsidRPr="00EF0AE9">
        <w:rPr>
          <w:sz w:val="16"/>
          <w:szCs w:val="16"/>
        </w:rPr>
        <w:t>For the purposes of a commuter railway</w:t>
      </w:r>
      <w:r w:rsidR="00427466" w:rsidRPr="00EF0AE9">
        <w:rPr>
          <w:sz w:val="16"/>
          <w:szCs w:val="16"/>
        </w:rPr>
        <w:t xml:space="preserve"> and a sole commuter rail operator</w:t>
      </w:r>
      <w:r w:rsidR="000238B2" w:rsidRPr="00EF0AE9">
        <w:rPr>
          <w:sz w:val="16"/>
          <w:szCs w:val="16"/>
        </w:rPr>
        <w:t xml:space="preserve">, maintenance would </w:t>
      </w:r>
      <w:r w:rsidR="00427466" w:rsidRPr="00EF0AE9">
        <w:rPr>
          <w:sz w:val="16"/>
          <w:szCs w:val="16"/>
        </w:rPr>
        <w:t xml:space="preserve">likely </w:t>
      </w:r>
      <w:r w:rsidR="000238B2" w:rsidRPr="00EF0AE9">
        <w:rPr>
          <w:sz w:val="16"/>
          <w:szCs w:val="16"/>
        </w:rPr>
        <w:t xml:space="preserve">be that needed to keep the network in </w:t>
      </w:r>
      <w:r w:rsidR="00427466" w:rsidRPr="00EF0AE9">
        <w:rPr>
          <w:sz w:val="16"/>
          <w:szCs w:val="16"/>
        </w:rPr>
        <w:t xml:space="preserve">current condition – </w:t>
      </w:r>
      <w:r w:rsidR="00452CAB" w:rsidRPr="00EF0AE9">
        <w:rPr>
          <w:sz w:val="16"/>
          <w:szCs w:val="16"/>
        </w:rPr>
        <w:t>i.e.,</w:t>
      </w:r>
      <w:r w:rsidR="00427466" w:rsidRPr="00EF0AE9">
        <w:rPr>
          <w:sz w:val="16"/>
          <w:szCs w:val="16"/>
        </w:rPr>
        <w:t xml:space="preserve"> assuming virtually infinite life.  </w:t>
      </w:r>
      <w:hyperlink r:id="rId41" w:history="1">
        <w:r w:rsidR="00427466" w:rsidRPr="00EF0AE9">
          <w:rPr>
            <w:rStyle w:val="Hyperlink"/>
            <w:rFonts w:cstheme="minorHAnsi"/>
            <w:sz w:val="16"/>
            <w:szCs w:val="16"/>
          </w:rPr>
          <w:t>https://www.transport.nsw.gov.au/sites/default/files/media/documents/2017/nsw-rail-access-undertaking.pdf</w:t>
        </w:r>
      </w:hyperlink>
    </w:p>
    <w:p w14:paraId="7CF29319" w14:textId="11519551" w:rsidR="00AE02C5" w:rsidRPr="00EF0AE9" w:rsidRDefault="00AE02C5">
      <w:pPr>
        <w:pStyle w:val="FootnoteText"/>
        <w:rPr>
          <w:sz w:val="16"/>
          <w:szCs w:val="16"/>
          <w:lang w:val="en-AU"/>
        </w:rPr>
      </w:pPr>
    </w:p>
  </w:footnote>
  <w:footnote w:id="43">
    <w:p w14:paraId="5A5C4A0D" w14:textId="37BA23B5" w:rsidR="00DB6F50" w:rsidRPr="00EF0AE9" w:rsidRDefault="00AE02C5" w:rsidP="00427466">
      <w:pPr>
        <w:rPr>
          <w:sz w:val="16"/>
          <w:szCs w:val="16"/>
        </w:rPr>
      </w:pPr>
      <w:r w:rsidRPr="00EF0AE9">
        <w:rPr>
          <w:rStyle w:val="FootnoteReference"/>
          <w:sz w:val="16"/>
          <w:szCs w:val="16"/>
        </w:rPr>
        <w:footnoteRef/>
      </w:r>
      <w:r w:rsidRPr="00EF0AE9">
        <w:rPr>
          <w:sz w:val="16"/>
          <w:szCs w:val="16"/>
        </w:rPr>
        <w:t xml:space="preserve"> </w:t>
      </w:r>
      <w:hyperlink r:id="rId42" w:history="1">
        <w:r w:rsidR="00922171" w:rsidRPr="00EF0AE9">
          <w:rPr>
            <w:rStyle w:val="Hyperlink"/>
            <w:sz w:val="16"/>
            <w:szCs w:val="16"/>
          </w:rPr>
          <w:t>https://www.parliament.nsw.gov.au/lcdocs/other/16118/K</w:t>
        </w:r>
        <w:r w:rsidR="00922171" w:rsidRPr="00EF0AE9">
          <w:rPr>
            <w:rStyle w:val="Hyperlink"/>
            <w:sz w:val="16"/>
            <w:szCs w:val="16"/>
          </w:rPr>
          <w:t>P</w:t>
        </w:r>
        <w:r w:rsidR="00922171" w:rsidRPr="00EF0AE9">
          <w:rPr>
            <w:rStyle w:val="Hyperlink"/>
            <w:sz w:val="16"/>
            <w:szCs w:val="16"/>
          </w:rPr>
          <w:t>MG.pdf</w:t>
        </w:r>
      </w:hyperlink>
    </w:p>
  </w:footnote>
  <w:footnote w:id="44">
    <w:p w14:paraId="73A7328B" w14:textId="77777777" w:rsidR="00922171" w:rsidRPr="00EF0AE9" w:rsidRDefault="00EF1938" w:rsidP="00922171">
      <w:pPr>
        <w:pStyle w:val="FootnoteText"/>
        <w:rPr>
          <w:sz w:val="16"/>
          <w:szCs w:val="16"/>
        </w:rPr>
      </w:pPr>
      <w:r w:rsidRPr="00EF0AE9">
        <w:rPr>
          <w:rStyle w:val="FootnoteReference"/>
          <w:sz w:val="16"/>
          <w:szCs w:val="16"/>
        </w:rPr>
        <w:footnoteRef/>
      </w:r>
      <w:r w:rsidRPr="00EF0AE9">
        <w:rPr>
          <w:sz w:val="16"/>
          <w:szCs w:val="16"/>
        </w:rPr>
        <w:t xml:space="preserve"> </w:t>
      </w:r>
      <w:r w:rsidR="00922171" w:rsidRPr="00EF0AE9">
        <w:rPr>
          <w:sz w:val="16"/>
          <w:szCs w:val="16"/>
        </w:rPr>
        <w:t xml:space="preserve">In 2011, IPART estimate the efficient cost of infrastructure maintenance at $823m – note xciv </w:t>
      </w:r>
      <w:hyperlink r:id="rId43" w:history="1">
        <w:r w:rsidR="00922171" w:rsidRPr="00EF0AE9">
          <w:rPr>
            <w:rStyle w:val="Hyperlink"/>
            <w:sz w:val="16"/>
            <w:szCs w:val="16"/>
          </w:rPr>
          <w:t>https://www.thejadebeagle.com/policy-spad.html</w:t>
        </w:r>
      </w:hyperlink>
    </w:p>
    <w:p w14:paraId="5D01B268" w14:textId="77777777" w:rsidR="00DB6F50" w:rsidRPr="00EF0AE9" w:rsidRDefault="00DB6F50">
      <w:pPr>
        <w:pStyle w:val="FootnoteText"/>
        <w:rPr>
          <w:sz w:val="16"/>
          <w:szCs w:val="16"/>
          <w:lang w:val="en-AU"/>
        </w:rPr>
      </w:pPr>
    </w:p>
  </w:footnote>
  <w:footnote w:id="45">
    <w:p w14:paraId="2EDA1FC5" w14:textId="41FB7694" w:rsidR="00ED3D51" w:rsidRPr="00EF0AE9" w:rsidRDefault="00ED3D51" w:rsidP="00ED3D51">
      <w:pPr>
        <w:pStyle w:val="FootnoteText"/>
        <w:rPr>
          <w:i/>
          <w:iCs/>
          <w:sz w:val="16"/>
          <w:szCs w:val="16"/>
        </w:rPr>
      </w:pPr>
      <w:r w:rsidRPr="00EF0AE9">
        <w:rPr>
          <w:rStyle w:val="FootnoteReference"/>
          <w:sz w:val="16"/>
          <w:szCs w:val="16"/>
        </w:rPr>
        <w:footnoteRef/>
      </w:r>
      <w:r w:rsidRPr="00EF0AE9">
        <w:rPr>
          <w:sz w:val="16"/>
          <w:szCs w:val="16"/>
        </w:rPr>
        <w:t xml:space="preserve"> </w:t>
      </w:r>
      <w:r w:rsidRPr="00EF0AE9">
        <w:rPr>
          <w:sz w:val="16"/>
          <w:szCs w:val="16"/>
        </w:rPr>
        <w:t>‘</w:t>
      </w:r>
      <w:r w:rsidRPr="00EF0AE9">
        <w:rPr>
          <w:i/>
          <w:iCs/>
          <w:sz w:val="16"/>
          <w:szCs w:val="16"/>
        </w:rPr>
        <w:t xml:space="preserve">Direct Costs means efficient, forward-looking costs which vary with the usage of a single operator within a </w:t>
      </w:r>
      <w:proofErr w:type="gramStart"/>
      <w:r w:rsidRPr="00EF0AE9">
        <w:rPr>
          <w:i/>
          <w:iCs/>
          <w:sz w:val="16"/>
          <w:szCs w:val="16"/>
        </w:rPr>
        <w:t>12 month</w:t>
      </w:r>
      <w:proofErr w:type="gramEnd"/>
      <w:r w:rsidRPr="00EF0AE9">
        <w:rPr>
          <w:i/>
          <w:iCs/>
          <w:sz w:val="16"/>
          <w:szCs w:val="16"/>
        </w:rPr>
        <w:t xml:space="preserve"> period, plus a levellised charge for variable MPM costs, </w:t>
      </w:r>
      <w:r w:rsidRPr="00EF0AE9">
        <w:rPr>
          <w:b/>
          <w:bCs/>
          <w:i/>
          <w:iCs/>
          <w:sz w:val="16"/>
          <w:szCs w:val="16"/>
        </w:rPr>
        <w:t>but excluding Depreciation’</w:t>
      </w:r>
      <w:r w:rsidRPr="00EF0AE9">
        <w:rPr>
          <w:i/>
          <w:iCs/>
          <w:sz w:val="16"/>
          <w:szCs w:val="16"/>
        </w:rPr>
        <w:t>.</w:t>
      </w:r>
      <w:r w:rsidRPr="00EF0AE9">
        <w:rPr>
          <w:i/>
          <w:iCs/>
          <w:sz w:val="16"/>
          <w:szCs w:val="16"/>
        </w:rPr>
        <w:t xml:space="preserve"> </w:t>
      </w:r>
      <w:r w:rsidRPr="00EF0AE9">
        <w:rPr>
          <w:sz w:val="16"/>
          <w:szCs w:val="16"/>
        </w:rPr>
        <w:t>(</w:t>
      </w:r>
      <w:r w:rsidR="00452CAB" w:rsidRPr="00EF0AE9">
        <w:rPr>
          <w:sz w:val="16"/>
          <w:szCs w:val="16"/>
        </w:rPr>
        <w:t>Emphasis</w:t>
      </w:r>
      <w:r w:rsidRPr="00EF0AE9">
        <w:rPr>
          <w:sz w:val="16"/>
          <w:szCs w:val="16"/>
        </w:rPr>
        <w:t xml:space="preserve"> added)</w:t>
      </w:r>
    </w:p>
    <w:p w14:paraId="2CED7FAB" w14:textId="25440602" w:rsidR="00ED3D51" w:rsidRPr="00EF0AE9" w:rsidRDefault="00ED3D51" w:rsidP="00ED3D51">
      <w:pPr>
        <w:pStyle w:val="FootnoteText"/>
        <w:rPr>
          <w:sz w:val="16"/>
          <w:szCs w:val="16"/>
        </w:rPr>
      </w:pPr>
      <w:hyperlink r:id="rId44" w:history="1">
        <w:r w:rsidRPr="00EF0AE9">
          <w:rPr>
            <w:rStyle w:val="Hyperlink"/>
            <w:sz w:val="16"/>
            <w:szCs w:val="16"/>
          </w:rPr>
          <w:t>https://www.ipart.nsw.gov.au/sites/default/files/cm9_documents/NSW-Rail-Access-Undertaking-%28original%29.PDF</w:t>
        </w:r>
      </w:hyperlink>
    </w:p>
    <w:p w14:paraId="33404D69" w14:textId="2E47923F" w:rsidR="00ED3D51" w:rsidRPr="00EF0AE9" w:rsidRDefault="00ED3D51">
      <w:pPr>
        <w:pStyle w:val="FootnoteText"/>
        <w:rPr>
          <w:sz w:val="16"/>
          <w:szCs w:val="16"/>
          <w:lang w:val="en-AU"/>
        </w:rPr>
      </w:pPr>
    </w:p>
  </w:footnote>
  <w:footnote w:id="46">
    <w:p w14:paraId="29BED183" w14:textId="50200C82" w:rsidR="00AE02C5" w:rsidRPr="00EF0AE9" w:rsidRDefault="00AE02C5">
      <w:pPr>
        <w:pStyle w:val="FootnoteText"/>
        <w:rPr>
          <w:rStyle w:val="Hyperlink"/>
          <w:rFonts w:eastAsia="Times New Roman" w:cstheme="minorHAnsi"/>
          <w:sz w:val="16"/>
          <w:szCs w:val="16"/>
          <w:lang w:eastAsia="en-AU"/>
        </w:rPr>
      </w:pPr>
      <w:r w:rsidRPr="00EF0AE9">
        <w:rPr>
          <w:rStyle w:val="FootnoteReference"/>
          <w:sz w:val="16"/>
          <w:szCs w:val="16"/>
        </w:rPr>
        <w:footnoteRef/>
      </w:r>
      <w:hyperlink r:id="rId45" w:history="1">
        <w:r w:rsidRPr="00EF0AE9">
          <w:rPr>
            <w:rStyle w:val="Hyperlink"/>
            <w:rFonts w:eastAsia="Times New Roman" w:cstheme="minorHAnsi"/>
            <w:sz w:val="16"/>
            <w:szCs w:val="16"/>
            <w:lang w:eastAsia="en-AU"/>
          </w:rPr>
          <w:t>https://www.parliament.nsw.gov.au/lcdocs/submissions/76459/0007%20Independent%20Pricing%20and%20Regulatory%20Tribunal%20NSW.pdf</w:t>
        </w:r>
      </w:hyperlink>
    </w:p>
    <w:p w14:paraId="788CC225" w14:textId="77777777" w:rsidR="0020753C" w:rsidRPr="00EF0AE9" w:rsidRDefault="0020753C">
      <w:pPr>
        <w:pStyle w:val="FootnoteText"/>
        <w:rPr>
          <w:sz w:val="16"/>
          <w:szCs w:val="16"/>
          <w:lang w:val="en-AU"/>
        </w:rPr>
      </w:pPr>
    </w:p>
  </w:footnote>
  <w:footnote w:id="47">
    <w:p w14:paraId="79FF6728" w14:textId="5CC91B84" w:rsidR="007112D2" w:rsidRPr="00EF0AE9" w:rsidRDefault="0020753C">
      <w:pPr>
        <w:pStyle w:val="FootnoteText"/>
        <w:rPr>
          <w:sz w:val="16"/>
          <w:szCs w:val="16"/>
          <w:lang w:val="en-AU"/>
        </w:rPr>
      </w:pPr>
      <w:r w:rsidRPr="00EF0AE9">
        <w:rPr>
          <w:rStyle w:val="FootnoteReference"/>
          <w:sz w:val="16"/>
          <w:szCs w:val="16"/>
        </w:rPr>
        <w:footnoteRef/>
      </w:r>
      <w:r w:rsidRPr="00EF0AE9">
        <w:rPr>
          <w:sz w:val="16"/>
          <w:szCs w:val="16"/>
        </w:rPr>
        <w:t xml:space="preserve"> </w:t>
      </w:r>
      <w:hyperlink r:id="rId46" w:history="1">
        <w:r w:rsidR="007112D2" w:rsidRPr="00EF0AE9">
          <w:rPr>
            <w:rStyle w:val="Hyperlink"/>
            <w:sz w:val="16"/>
            <w:szCs w:val="16"/>
          </w:rPr>
          <w:t>http://classic.austlii.edu.au/au/legis/nsw/consol_act/taa1988305/s36a.html</w:t>
        </w:r>
      </w:hyperlink>
    </w:p>
  </w:footnote>
  <w:footnote w:id="48">
    <w:p w14:paraId="74F43531" w14:textId="226AD60D" w:rsidR="0083705B" w:rsidRPr="00EF0AE9" w:rsidRDefault="0083705B">
      <w:pPr>
        <w:pStyle w:val="FootnoteText"/>
        <w:rPr>
          <w:sz w:val="16"/>
          <w:szCs w:val="16"/>
        </w:rPr>
      </w:pPr>
      <w:r w:rsidRPr="00EF0AE9">
        <w:rPr>
          <w:rStyle w:val="FootnoteReference"/>
          <w:sz w:val="16"/>
          <w:szCs w:val="16"/>
        </w:rPr>
        <w:footnoteRef/>
      </w:r>
      <w:r w:rsidRPr="00EF0AE9">
        <w:rPr>
          <w:sz w:val="16"/>
          <w:szCs w:val="16"/>
        </w:rPr>
        <w:t xml:space="preserve"> </w:t>
      </w:r>
      <w:hyperlink r:id="rId47" w:history="1">
        <w:r w:rsidR="007112D2" w:rsidRPr="00EF0AE9">
          <w:rPr>
            <w:rStyle w:val="Hyperlink"/>
            <w:sz w:val="16"/>
            <w:szCs w:val="16"/>
          </w:rPr>
          <w:t>http://classic.austlii.edu.au/au/legis/nsw/consol_act/taa1988305/s3g.html</w:t>
        </w:r>
      </w:hyperlink>
    </w:p>
    <w:p w14:paraId="2E8057E7" w14:textId="77777777" w:rsidR="007112D2" w:rsidRPr="00ED3D51" w:rsidRDefault="007112D2">
      <w:pPr>
        <w:pStyle w:val="FootnoteText"/>
        <w:rPr>
          <w:sz w:val="16"/>
          <w:szCs w:val="16"/>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05C0" w14:textId="77777777" w:rsidR="001F318B" w:rsidRDefault="001F3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98A5" w14:textId="77777777" w:rsidR="001F318B" w:rsidRDefault="001F3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80F2" w14:textId="77777777" w:rsidR="001F318B" w:rsidRDefault="001F3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A02F4"/>
    <w:multiLevelType w:val="hybridMultilevel"/>
    <w:tmpl w:val="9232EA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68"/>
    <w:rsid w:val="0000454C"/>
    <w:rsid w:val="00006504"/>
    <w:rsid w:val="00017F3C"/>
    <w:rsid w:val="00020350"/>
    <w:rsid w:val="000238B2"/>
    <w:rsid w:val="0002431E"/>
    <w:rsid w:val="000267A0"/>
    <w:rsid w:val="000333C1"/>
    <w:rsid w:val="00034C0C"/>
    <w:rsid w:val="00034E4F"/>
    <w:rsid w:val="00036A77"/>
    <w:rsid w:val="00043E9B"/>
    <w:rsid w:val="000506B2"/>
    <w:rsid w:val="00053776"/>
    <w:rsid w:val="0005668C"/>
    <w:rsid w:val="00063563"/>
    <w:rsid w:val="00072C0D"/>
    <w:rsid w:val="000808AC"/>
    <w:rsid w:val="00082B1D"/>
    <w:rsid w:val="00084D72"/>
    <w:rsid w:val="00091165"/>
    <w:rsid w:val="00091979"/>
    <w:rsid w:val="00093321"/>
    <w:rsid w:val="00096A6C"/>
    <w:rsid w:val="000B1CD7"/>
    <w:rsid w:val="000B4882"/>
    <w:rsid w:val="000B4B25"/>
    <w:rsid w:val="000C7AA9"/>
    <w:rsid w:val="000E3D9A"/>
    <w:rsid w:val="000E41A0"/>
    <w:rsid w:val="000E7140"/>
    <w:rsid w:val="000E7A80"/>
    <w:rsid w:val="000F3F76"/>
    <w:rsid w:val="000F45A0"/>
    <w:rsid w:val="000F557F"/>
    <w:rsid w:val="0011178A"/>
    <w:rsid w:val="0011402F"/>
    <w:rsid w:val="0011494E"/>
    <w:rsid w:val="00116849"/>
    <w:rsid w:val="00117218"/>
    <w:rsid w:val="00126C65"/>
    <w:rsid w:val="00131BEE"/>
    <w:rsid w:val="00141735"/>
    <w:rsid w:val="001475F9"/>
    <w:rsid w:val="001517B4"/>
    <w:rsid w:val="00153605"/>
    <w:rsid w:val="00154A95"/>
    <w:rsid w:val="00154FD9"/>
    <w:rsid w:val="00160D76"/>
    <w:rsid w:val="00165A82"/>
    <w:rsid w:val="00171DAC"/>
    <w:rsid w:val="001769BA"/>
    <w:rsid w:val="00180790"/>
    <w:rsid w:val="001814F2"/>
    <w:rsid w:val="001859EB"/>
    <w:rsid w:val="0018656C"/>
    <w:rsid w:val="00194109"/>
    <w:rsid w:val="001A112D"/>
    <w:rsid w:val="001A218B"/>
    <w:rsid w:val="001A7645"/>
    <w:rsid w:val="001C7A12"/>
    <w:rsid w:val="001D24A7"/>
    <w:rsid w:val="001E2019"/>
    <w:rsid w:val="001E439A"/>
    <w:rsid w:val="001F28C9"/>
    <w:rsid w:val="001F318B"/>
    <w:rsid w:val="001F67CB"/>
    <w:rsid w:val="001F6E86"/>
    <w:rsid w:val="00202D9F"/>
    <w:rsid w:val="0020753C"/>
    <w:rsid w:val="00207693"/>
    <w:rsid w:val="00207A3D"/>
    <w:rsid w:val="002126F1"/>
    <w:rsid w:val="00213B77"/>
    <w:rsid w:val="00214478"/>
    <w:rsid w:val="00221DF0"/>
    <w:rsid w:val="002302B8"/>
    <w:rsid w:val="00246F98"/>
    <w:rsid w:val="0025664C"/>
    <w:rsid w:val="00262E50"/>
    <w:rsid w:val="0028674E"/>
    <w:rsid w:val="002911D1"/>
    <w:rsid w:val="0029225A"/>
    <w:rsid w:val="00292CEB"/>
    <w:rsid w:val="00293E3E"/>
    <w:rsid w:val="002A1B9C"/>
    <w:rsid w:val="002A40CA"/>
    <w:rsid w:val="002B0274"/>
    <w:rsid w:val="002B1D51"/>
    <w:rsid w:val="002B21E7"/>
    <w:rsid w:val="002B2E51"/>
    <w:rsid w:val="002B6314"/>
    <w:rsid w:val="002B7BFB"/>
    <w:rsid w:val="002C071F"/>
    <w:rsid w:val="002C3E25"/>
    <w:rsid w:val="002C476A"/>
    <w:rsid w:val="002E24F5"/>
    <w:rsid w:val="002E4E14"/>
    <w:rsid w:val="002F053F"/>
    <w:rsid w:val="002F5EC2"/>
    <w:rsid w:val="003022D3"/>
    <w:rsid w:val="003025AA"/>
    <w:rsid w:val="00306449"/>
    <w:rsid w:val="00310173"/>
    <w:rsid w:val="00310A68"/>
    <w:rsid w:val="00310DEE"/>
    <w:rsid w:val="003113A8"/>
    <w:rsid w:val="00312625"/>
    <w:rsid w:val="003206AB"/>
    <w:rsid w:val="003317A3"/>
    <w:rsid w:val="00354E1F"/>
    <w:rsid w:val="00355F30"/>
    <w:rsid w:val="003631CB"/>
    <w:rsid w:val="00366180"/>
    <w:rsid w:val="003766DE"/>
    <w:rsid w:val="00376E5E"/>
    <w:rsid w:val="00383971"/>
    <w:rsid w:val="003912CA"/>
    <w:rsid w:val="003916E0"/>
    <w:rsid w:val="00393886"/>
    <w:rsid w:val="00394F96"/>
    <w:rsid w:val="003A4E32"/>
    <w:rsid w:val="003A6A36"/>
    <w:rsid w:val="003A6C87"/>
    <w:rsid w:val="003B20FE"/>
    <w:rsid w:val="003B439F"/>
    <w:rsid w:val="003B45D3"/>
    <w:rsid w:val="003B73A6"/>
    <w:rsid w:val="003D0BAA"/>
    <w:rsid w:val="003D2422"/>
    <w:rsid w:val="003D79AC"/>
    <w:rsid w:val="003E137B"/>
    <w:rsid w:val="003F50EF"/>
    <w:rsid w:val="003F7BAA"/>
    <w:rsid w:val="004077C1"/>
    <w:rsid w:val="00411281"/>
    <w:rsid w:val="00412B5D"/>
    <w:rsid w:val="00427466"/>
    <w:rsid w:val="00450BB0"/>
    <w:rsid w:val="00451334"/>
    <w:rsid w:val="0045133D"/>
    <w:rsid w:val="00452B2B"/>
    <w:rsid w:val="00452CAB"/>
    <w:rsid w:val="00454103"/>
    <w:rsid w:val="00456E86"/>
    <w:rsid w:val="00457245"/>
    <w:rsid w:val="004633AF"/>
    <w:rsid w:val="004634B3"/>
    <w:rsid w:val="00463D5F"/>
    <w:rsid w:val="00483665"/>
    <w:rsid w:val="00484AA8"/>
    <w:rsid w:val="00485C76"/>
    <w:rsid w:val="00492B63"/>
    <w:rsid w:val="00494963"/>
    <w:rsid w:val="004977CB"/>
    <w:rsid w:val="004A0DF2"/>
    <w:rsid w:val="004A2B65"/>
    <w:rsid w:val="004A3849"/>
    <w:rsid w:val="004A6F3D"/>
    <w:rsid w:val="004A73B7"/>
    <w:rsid w:val="004A7B93"/>
    <w:rsid w:val="004B177C"/>
    <w:rsid w:val="004D1E1A"/>
    <w:rsid w:val="004D2778"/>
    <w:rsid w:val="004D290A"/>
    <w:rsid w:val="004D63E0"/>
    <w:rsid w:val="004D7860"/>
    <w:rsid w:val="004D7B5F"/>
    <w:rsid w:val="004E6AD2"/>
    <w:rsid w:val="004F6FA9"/>
    <w:rsid w:val="004F79B2"/>
    <w:rsid w:val="0050436F"/>
    <w:rsid w:val="00505061"/>
    <w:rsid w:val="005064DC"/>
    <w:rsid w:val="00510B6D"/>
    <w:rsid w:val="00512F5D"/>
    <w:rsid w:val="00512F91"/>
    <w:rsid w:val="00516D44"/>
    <w:rsid w:val="00520003"/>
    <w:rsid w:val="005230C8"/>
    <w:rsid w:val="00525D0A"/>
    <w:rsid w:val="005355AC"/>
    <w:rsid w:val="00537DC8"/>
    <w:rsid w:val="005418F5"/>
    <w:rsid w:val="00547E90"/>
    <w:rsid w:val="005501C0"/>
    <w:rsid w:val="00555E16"/>
    <w:rsid w:val="00555FDE"/>
    <w:rsid w:val="0056015C"/>
    <w:rsid w:val="00565E8A"/>
    <w:rsid w:val="005676E2"/>
    <w:rsid w:val="00571F41"/>
    <w:rsid w:val="005729B7"/>
    <w:rsid w:val="00575C3D"/>
    <w:rsid w:val="00582F8D"/>
    <w:rsid w:val="00587FC4"/>
    <w:rsid w:val="00591187"/>
    <w:rsid w:val="00591A90"/>
    <w:rsid w:val="00593D35"/>
    <w:rsid w:val="00593E88"/>
    <w:rsid w:val="005A7E9A"/>
    <w:rsid w:val="005B187B"/>
    <w:rsid w:val="005B53C5"/>
    <w:rsid w:val="005E2442"/>
    <w:rsid w:val="005E417A"/>
    <w:rsid w:val="005E49E1"/>
    <w:rsid w:val="005E6694"/>
    <w:rsid w:val="005F2B4E"/>
    <w:rsid w:val="005F6B60"/>
    <w:rsid w:val="005F7A64"/>
    <w:rsid w:val="00605A15"/>
    <w:rsid w:val="00607F13"/>
    <w:rsid w:val="00612D9D"/>
    <w:rsid w:val="006226FF"/>
    <w:rsid w:val="006258FD"/>
    <w:rsid w:val="00626631"/>
    <w:rsid w:val="006469DC"/>
    <w:rsid w:val="00653E3E"/>
    <w:rsid w:val="00663AFE"/>
    <w:rsid w:val="006738C6"/>
    <w:rsid w:val="00675DBA"/>
    <w:rsid w:val="006876E5"/>
    <w:rsid w:val="00691EEB"/>
    <w:rsid w:val="00693329"/>
    <w:rsid w:val="006A7254"/>
    <w:rsid w:val="006A73FB"/>
    <w:rsid w:val="006B18B7"/>
    <w:rsid w:val="006B3E79"/>
    <w:rsid w:val="006B4DDF"/>
    <w:rsid w:val="006B5375"/>
    <w:rsid w:val="006B74AD"/>
    <w:rsid w:val="006D17D8"/>
    <w:rsid w:val="006D6D42"/>
    <w:rsid w:val="006E0BEA"/>
    <w:rsid w:val="006E3126"/>
    <w:rsid w:val="006E32F9"/>
    <w:rsid w:val="006E6619"/>
    <w:rsid w:val="006F2455"/>
    <w:rsid w:val="006F5082"/>
    <w:rsid w:val="006F50D4"/>
    <w:rsid w:val="007112D2"/>
    <w:rsid w:val="00711FD7"/>
    <w:rsid w:val="007136E4"/>
    <w:rsid w:val="00726022"/>
    <w:rsid w:val="00737494"/>
    <w:rsid w:val="00740AB1"/>
    <w:rsid w:val="00740C3F"/>
    <w:rsid w:val="00741D51"/>
    <w:rsid w:val="00743946"/>
    <w:rsid w:val="0075193B"/>
    <w:rsid w:val="007529EF"/>
    <w:rsid w:val="0075350F"/>
    <w:rsid w:val="00765F2C"/>
    <w:rsid w:val="00767FE7"/>
    <w:rsid w:val="00774277"/>
    <w:rsid w:val="0077663A"/>
    <w:rsid w:val="00780CB1"/>
    <w:rsid w:val="007825BF"/>
    <w:rsid w:val="007A0326"/>
    <w:rsid w:val="007A230E"/>
    <w:rsid w:val="007A43BA"/>
    <w:rsid w:val="007A5264"/>
    <w:rsid w:val="007A6297"/>
    <w:rsid w:val="007B1E85"/>
    <w:rsid w:val="007B2226"/>
    <w:rsid w:val="007C6378"/>
    <w:rsid w:val="007D5792"/>
    <w:rsid w:val="007D6483"/>
    <w:rsid w:val="007D6D13"/>
    <w:rsid w:val="007D6DD5"/>
    <w:rsid w:val="007E0817"/>
    <w:rsid w:val="007E197C"/>
    <w:rsid w:val="007E3E25"/>
    <w:rsid w:val="007F37FF"/>
    <w:rsid w:val="007F7AEC"/>
    <w:rsid w:val="007F7AF4"/>
    <w:rsid w:val="008021AD"/>
    <w:rsid w:val="00806899"/>
    <w:rsid w:val="0080751B"/>
    <w:rsid w:val="00812F94"/>
    <w:rsid w:val="008255A6"/>
    <w:rsid w:val="008268AE"/>
    <w:rsid w:val="008323C9"/>
    <w:rsid w:val="0083417C"/>
    <w:rsid w:val="0083705B"/>
    <w:rsid w:val="0083763F"/>
    <w:rsid w:val="00837CEF"/>
    <w:rsid w:val="008400A1"/>
    <w:rsid w:val="008478CF"/>
    <w:rsid w:val="00851FCC"/>
    <w:rsid w:val="00856011"/>
    <w:rsid w:val="00861012"/>
    <w:rsid w:val="00861854"/>
    <w:rsid w:val="00866887"/>
    <w:rsid w:val="00867670"/>
    <w:rsid w:val="00874C5C"/>
    <w:rsid w:val="008755DC"/>
    <w:rsid w:val="00876DC2"/>
    <w:rsid w:val="00877289"/>
    <w:rsid w:val="00883914"/>
    <w:rsid w:val="00885F5D"/>
    <w:rsid w:val="00890466"/>
    <w:rsid w:val="00892C1D"/>
    <w:rsid w:val="00894E5C"/>
    <w:rsid w:val="008B198C"/>
    <w:rsid w:val="008B1B40"/>
    <w:rsid w:val="008B45C1"/>
    <w:rsid w:val="008C22AD"/>
    <w:rsid w:val="008C2BBE"/>
    <w:rsid w:val="008C2DD6"/>
    <w:rsid w:val="008D5D3A"/>
    <w:rsid w:val="008D72FF"/>
    <w:rsid w:val="008F10B9"/>
    <w:rsid w:val="008F1681"/>
    <w:rsid w:val="008F18ED"/>
    <w:rsid w:val="008F3D44"/>
    <w:rsid w:val="008F5AEE"/>
    <w:rsid w:val="00901403"/>
    <w:rsid w:val="0090668F"/>
    <w:rsid w:val="00906DB6"/>
    <w:rsid w:val="009070A7"/>
    <w:rsid w:val="00907D87"/>
    <w:rsid w:val="00917BF8"/>
    <w:rsid w:val="00922171"/>
    <w:rsid w:val="00923D8F"/>
    <w:rsid w:val="009246AE"/>
    <w:rsid w:val="00925433"/>
    <w:rsid w:val="00925457"/>
    <w:rsid w:val="00925F04"/>
    <w:rsid w:val="00925F6C"/>
    <w:rsid w:val="009264C2"/>
    <w:rsid w:val="009361D3"/>
    <w:rsid w:val="00943C8D"/>
    <w:rsid w:val="00943FA1"/>
    <w:rsid w:val="00952C52"/>
    <w:rsid w:val="00954F35"/>
    <w:rsid w:val="0096222E"/>
    <w:rsid w:val="00965583"/>
    <w:rsid w:val="009666BD"/>
    <w:rsid w:val="00966BCE"/>
    <w:rsid w:val="00970B54"/>
    <w:rsid w:val="00972303"/>
    <w:rsid w:val="00975DFE"/>
    <w:rsid w:val="00982A08"/>
    <w:rsid w:val="00985C29"/>
    <w:rsid w:val="00986AED"/>
    <w:rsid w:val="009873A4"/>
    <w:rsid w:val="00990097"/>
    <w:rsid w:val="009A0910"/>
    <w:rsid w:val="009B1ACB"/>
    <w:rsid w:val="009B340A"/>
    <w:rsid w:val="009B707F"/>
    <w:rsid w:val="009D68A5"/>
    <w:rsid w:val="009D73A0"/>
    <w:rsid w:val="009E4320"/>
    <w:rsid w:val="009F18FD"/>
    <w:rsid w:val="009F3F91"/>
    <w:rsid w:val="009F4297"/>
    <w:rsid w:val="009F4A93"/>
    <w:rsid w:val="009F6FD3"/>
    <w:rsid w:val="00A10ABC"/>
    <w:rsid w:val="00A12574"/>
    <w:rsid w:val="00A225C0"/>
    <w:rsid w:val="00A26E0B"/>
    <w:rsid w:val="00A36424"/>
    <w:rsid w:val="00A448FA"/>
    <w:rsid w:val="00A50A61"/>
    <w:rsid w:val="00A51F1D"/>
    <w:rsid w:val="00A56F0C"/>
    <w:rsid w:val="00A57958"/>
    <w:rsid w:val="00A64B80"/>
    <w:rsid w:val="00A70A4C"/>
    <w:rsid w:val="00A723EE"/>
    <w:rsid w:val="00A72C0B"/>
    <w:rsid w:val="00A73541"/>
    <w:rsid w:val="00A774C6"/>
    <w:rsid w:val="00A854E3"/>
    <w:rsid w:val="00A877A1"/>
    <w:rsid w:val="00A9209E"/>
    <w:rsid w:val="00A95674"/>
    <w:rsid w:val="00A97FBC"/>
    <w:rsid w:val="00AA00B0"/>
    <w:rsid w:val="00AA144E"/>
    <w:rsid w:val="00AB58E1"/>
    <w:rsid w:val="00AB5EC8"/>
    <w:rsid w:val="00AC5B39"/>
    <w:rsid w:val="00AC67EB"/>
    <w:rsid w:val="00AD0730"/>
    <w:rsid w:val="00AD146A"/>
    <w:rsid w:val="00AD1799"/>
    <w:rsid w:val="00AD4E81"/>
    <w:rsid w:val="00AE02C5"/>
    <w:rsid w:val="00AE3306"/>
    <w:rsid w:val="00AE6703"/>
    <w:rsid w:val="00AF0228"/>
    <w:rsid w:val="00AF27A2"/>
    <w:rsid w:val="00AF7CDD"/>
    <w:rsid w:val="00B13A20"/>
    <w:rsid w:val="00B159F2"/>
    <w:rsid w:val="00B20F25"/>
    <w:rsid w:val="00B36115"/>
    <w:rsid w:val="00B44F32"/>
    <w:rsid w:val="00B52FB8"/>
    <w:rsid w:val="00B54D3A"/>
    <w:rsid w:val="00B57A5B"/>
    <w:rsid w:val="00B91828"/>
    <w:rsid w:val="00B942A7"/>
    <w:rsid w:val="00B94FDF"/>
    <w:rsid w:val="00B962A7"/>
    <w:rsid w:val="00B96C06"/>
    <w:rsid w:val="00BA43D7"/>
    <w:rsid w:val="00BA488A"/>
    <w:rsid w:val="00BA54AA"/>
    <w:rsid w:val="00BB115A"/>
    <w:rsid w:val="00BB732D"/>
    <w:rsid w:val="00BC0ECC"/>
    <w:rsid w:val="00BC523C"/>
    <w:rsid w:val="00BE3121"/>
    <w:rsid w:val="00BF4CAC"/>
    <w:rsid w:val="00C00D4F"/>
    <w:rsid w:val="00C02519"/>
    <w:rsid w:val="00C13373"/>
    <w:rsid w:val="00C139CB"/>
    <w:rsid w:val="00C2095B"/>
    <w:rsid w:val="00C2232D"/>
    <w:rsid w:val="00C250BF"/>
    <w:rsid w:val="00C2770C"/>
    <w:rsid w:val="00C32DF1"/>
    <w:rsid w:val="00C4362B"/>
    <w:rsid w:val="00C452D2"/>
    <w:rsid w:val="00C45C59"/>
    <w:rsid w:val="00C52058"/>
    <w:rsid w:val="00C54570"/>
    <w:rsid w:val="00C6104D"/>
    <w:rsid w:val="00C64823"/>
    <w:rsid w:val="00C66E5E"/>
    <w:rsid w:val="00C67B7E"/>
    <w:rsid w:val="00C71899"/>
    <w:rsid w:val="00C73CED"/>
    <w:rsid w:val="00C767EE"/>
    <w:rsid w:val="00C83B15"/>
    <w:rsid w:val="00C845B2"/>
    <w:rsid w:val="00C8536C"/>
    <w:rsid w:val="00C87078"/>
    <w:rsid w:val="00C8751F"/>
    <w:rsid w:val="00C92878"/>
    <w:rsid w:val="00C94CFE"/>
    <w:rsid w:val="00CA0EC8"/>
    <w:rsid w:val="00CA3F10"/>
    <w:rsid w:val="00CB2314"/>
    <w:rsid w:val="00CB2E0A"/>
    <w:rsid w:val="00CB345A"/>
    <w:rsid w:val="00CB3642"/>
    <w:rsid w:val="00CC40CC"/>
    <w:rsid w:val="00CC4B7F"/>
    <w:rsid w:val="00CC628C"/>
    <w:rsid w:val="00CE298F"/>
    <w:rsid w:val="00D027F0"/>
    <w:rsid w:val="00D02C80"/>
    <w:rsid w:val="00D13242"/>
    <w:rsid w:val="00D21A69"/>
    <w:rsid w:val="00D24D87"/>
    <w:rsid w:val="00D27A1A"/>
    <w:rsid w:val="00D30BC5"/>
    <w:rsid w:val="00D30BD3"/>
    <w:rsid w:val="00D3334A"/>
    <w:rsid w:val="00D3753B"/>
    <w:rsid w:val="00D3798C"/>
    <w:rsid w:val="00D45F8F"/>
    <w:rsid w:val="00D47D03"/>
    <w:rsid w:val="00D57804"/>
    <w:rsid w:val="00D61AC8"/>
    <w:rsid w:val="00D61D9B"/>
    <w:rsid w:val="00D707CB"/>
    <w:rsid w:val="00D73D03"/>
    <w:rsid w:val="00D81886"/>
    <w:rsid w:val="00D8196E"/>
    <w:rsid w:val="00D81F3A"/>
    <w:rsid w:val="00D86C60"/>
    <w:rsid w:val="00D86CC0"/>
    <w:rsid w:val="00D9122A"/>
    <w:rsid w:val="00D91B57"/>
    <w:rsid w:val="00D9667B"/>
    <w:rsid w:val="00DA3DB4"/>
    <w:rsid w:val="00DA4D69"/>
    <w:rsid w:val="00DB0CEE"/>
    <w:rsid w:val="00DB6F50"/>
    <w:rsid w:val="00DC1F68"/>
    <w:rsid w:val="00DC2153"/>
    <w:rsid w:val="00DC38CB"/>
    <w:rsid w:val="00DD2A62"/>
    <w:rsid w:val="00DD5B4A"/>
    <w:rsid w:val="00DD78D8"/>
    <w:rsid w:val="00DE31BD"/>
    <w:rsid w:val="00DF0A74"/>
    <w:rsid w:val="00DF4483"/>
    <w:rsid w:val="00E006C0"/>
    <w:rsid w:val="00E01DDF"/>
    <w:rsid w:val="00E04277"/>
    <w:rsid w:val="00E045A9"/>
    <w:rsid w:val="00E07EBE"/>
    <w:rsid w:val="00E10A74"/>
    <w:rsid w:val="00E14689"/>
    <w:rsid w:val="00E25E01"/>
    <w:rsid w:val="00E301F9"/>
    <w:rsid w:val="00E35090"/>
    <w:rsid w:val="00E461B3"/>
    <w:rsid w:val="00E474DF"/>
    <w:rsid w:val="00E47B94"/>
    <w:rsid w:val="00E51B68"/>
    <w:rsid w:val="00E6516D"/>
    <w:rsid w:val="00E72B8C"/>
    <w:rsid w:val="00E73096"/>
    <w:rsid w:val="00E86C88"/>
    <w:rsid w:val="00E90435"/>
    <w:rsid w:val="00E962F1"/>
    <w:rsid w:val="00E96938"/>
    <w:rsid w:val="00E96F96"/>
    <w:rsid w:val="00EA5E66"/>
    <w:rsid w:val="00EB733B"/>
    <w:rsid w:val="00EB7ED8"/>
    <w:rsid w:val="00EC4935"/>
    <w:rsid w:val="00ED027C"/>
    <w:rsid w:val="00ED1774"/>
    <w:rsid w:val="00ED3D51"/>
    <w:rsid w:val="00EE1BDC"/>
    <w:rsid w:val="00EE2CA2"/>
    <w:rsid w:val="00EE5361"/>
    <w:rsid w:val="00EE5BCD"/>
    <w:rsid w:val="00EF0AE9"/>
    <w:rsid w:val="00EF0DBD"/>
    <w:rsid w:val="00EF1938"/>
    <w:rsid w:val="00EF5E2C"/>
    <w:rsid w:val="00F01CAF"/>
    <w:rsid w:val="00F03830"/>
    <w:rsid w:val="00F0510A"/>
    <w:rsid w:val="00F06C53"/>
    <w:rsid w:val="00F07832"/>
    <w:rsid w:val="00F07F5E"/>
    <w:rsid w:val="00F10126"/>
    <w:rsid w:val="00F151B6"/>
    <w:rsid w:val="00F160F9"/>
    <w:rsid w:val="00F17EB3"/>
    <w:rsid w:val="00F249C9"/>
    <w:rsid w:val="00F2502D"/>
    <w:rsid w:val="00F27C4E"/>
    <w:rsid w:val="00F366BD"/>
    <w:rsid w:val="00F41A30"/>
    <w:rsid w:val="00F47606"/>
    <w:rsid w:val="00F50CA2"/>
    <w:rsid w:val="00F530A0"/>
    <w:rsid w:val="00F574A1"/>
    <w:rsid w:val="00F75812"/>
    <w:rsid w:val="00F84D1C"/>
    <w:rsid w:val="00F866E8"/>
    <w:rsid w:val="00F94EB1"/>
    <w:rsid w:val="00F95D3F"/>
    <w:rsid w:val="00F97DF6"/>
    <w:rsid w:val="00FA26D6"/>
    <w:rsid w:val="00FA5608"/>
    <w:rsid w:val="00FB38B2"/>
    <w:rsid w:val="00FB68BA"/>
    <w:rsid w:val="00FC47F0"/>
    <w:rsid w:val="00FD64C8"/>
    <w:rsid w:val="00FE009E"/>
    <w:rsid w:val="00FE392D"/>
    <w:rsid w:val="00FF13A4"/>
    <w:rsid w:val="00FF6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98EA"/>
  <w15:chartTrackingRefBased/>
  <w15:docId w15:val="{D589A213-8FB5-4DC4-B002-075C5DB7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0A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E96F96"/>
    <w:pPr>
      <w:keepNext/>
      <w:keepLines/>
      <w:spacing w:before="40" w:after="0"/>
      <w:outlineLvl w:val="1"/>
    </w:pPr>
    <w:rPr>
      <w:rFonts w:eastAsiaTheme="majorEastAsia"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A68"/>
    <w:rPr>
      <w:rFonts w:ascii="Times New Roman" w:eastAsia="Times New Roman" w:hAnsi="Times New Roman" w:cs="Times New Roman"/>
      <w:b/>
      <w:bCs/>
      <w:kern w:val="36"/>
      <w:sz w:val="48"/>
      <w:szCs w:val="48"/>
      <w:lang w:eastAsia="en-AU"/>
    </w:rPr>
  </w:style>
  <w:style w:type="character" w:customStyle="1" w:styleId="meta-sep">
    <w:name w:val="meta-sep"/>
    <w:basedOn w:val="DefaultParagraphFont"/>
    <w:rsid w:val="00310A68"/>
  </w:style>
  <w:style w:type="character" w:customStyle="1" w:styleId="author">
    <w:name w:val="author"/>
    <w:basedOn w:val="DefaultParagraphFont"/>
    <w:rsid w:val="00310A68"/>
  </w:style>
  <w:style w:type="character" w:styleId="Hyperlink">
    <w:name w:val="Hyperlink"/>
    <w:basedOn w:val="DefaultParagraphFont"/>
    <w:uiPriority w:val="99"/>
    <w:unhideWhenUsed/>
    <w:rsid w:val="00310A68"/>
    <w:rPr>
      <w:color w:val="0000FF"/>
      <w:u w:val="single"/>
    </w:rPr>
  </w:style>
  <w:style w:type="character" w:customStyle="1" w:styleId="meta-prep">
    <w:name w:val="meta-prep"/>
    <w:basedOn w:val="DefaultParagraphFont"/>
    <w:rsid w:val="00310A68"/>
  </w:style>
  <w:style w:type="character" w:customStyle="1" w:styleId="entry-date">
    <w:name w:val="entry-date"/>
    <w:basedOn w:val="DefaultParagraphFont"/>
    <w:rsid w:val="00310A68"/>
  </w:style>
  <w:style w:type="paragraph" w:styleId="NormalWeb">
    <w:name w:val="Normal (Web)"/>
    <w:basedOn w:val="Normal"/>
    <w:uiPriority w:val="99"/>
    <w:semiHidden/>
    <w:unhideWhenUsed/>
    <w:rsid w:val="00310A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10A68"/>
    <w:rPr>
      <w:i/>
      <w:iCs/>
    </w:rPr>
  </w:style>
  <w:style w:type="character" w:styleId="Strong">
    <w:name w:val="Strong"/>
    <w:basedOn w:val="DefaultParagraphFont"/>
    <w:uiPriority w:val="22"/>
    <w:qFormat/>
    <w:rsid w:val="00310A68"/>
    <w:rPr>
      <w:b/>
      <w:bCs/>
    </w:rPr>
  </w:style>
  <w:style w:type="character" w:styleId="UnresolvedMention">
    <w:name w:val="Unresolved Mention"/>
    <w:basedOn w:val="DefaultParagraphFont"/>
    <w:uiPriority w:val="99"/>
    <w:semiHidden/>
    <w:unhideWhenUsed/>
    <w:rsid w:val="00EE2CA2"/>
    <w:rPr>
      <w:color w:val="605E5C"/>
      <w:shd w:val="clear" w:color="auto" w:fill="E1DFDD"/>
    </w:rPr>
  </w:style>
  <w:style w:type="paragraph" w:styleId="EndnoteText">
    <w:name w:val="endnote text"/>
    <w:basedOn w:val="Normal"/>
    <w:link w:val="EndnoteTextChar"/>
    <w:uiPriority w:val="99"/>
    <w:unhideWhenUsed/>
    <w:rsid w:val="00737494"/>
    <w:pPr>
      <w:spacing w:after="0" w:line="240" w:lineRule="auto"/>
    </w:pPr>
    <w:rPr>
      <w:sz w:val="20"/>
      <w:szCs w:val="20"/>
    </w:rPr>
  </w:style>
  <w:style w:type="character" w:customStyle="1" w:styleId="EndnoteTextChar">
    <w:name w:val="Endnote Text Char"/>
    <w:basedOn w:val="DefaultParagraphFont"/>
    <w:link w:val="EndnoteText"/>
    <w:uiPriority w:val="99"/>
    <w:rsid w:val="00737494"/>
    <w:rPr>
      <w:sz w:val="20"/>
      <w:szCs w:val="20"/>
    </w:rPr>
  </w:style>
  <w:style w:type="character" w:styleId="EndnoteReference">
    <w:name w:val="endnote reference"/>
    <w:basedOn w:val="DefaultParagraphFont"/>
    <w:uiPriority w:val="99"/>
    <w:semiHidden/>
    <w:unhideWhenUsed/>
    <w:rsid w:val="00737494"/>
    <w:rPr>
      <w:vertAlign w:val="superscript"/>
    </w:rPr>
  </w:style>
  <w:style w:type="paragraph" w:styleId="NoSpacing">
    <w:name w:val="No Spacing"/>
    <w:uiPriority w:val="1"/>
    <w:qFormat/>
    <w:rsid w:val="007B2226"/>
    <w:pPr>
      <w:spacing w:after="0" w:line="240" w:lineRule="auto"/>
    </w:pPr>
  </w:style>
  <w:style w:type="character" w:styleId="CommentReference">
    <w:name w:val="annotation reference"/>
    <w:basedOn w:val="DefaultParagraphFont"/>
    <w:uiPriority w:val="99"/>
    <w:semiHidden/>
    <w:unhideWhenUsed/>
    <w:rsid w:val="009F4297"/>
    <w:rPr>
      <w:sz w:val="16"/>
      <w:szCs w:val="16"/>
    </w:rPr>
  </w:style>
  <w:style w:type="paragraph" w:styleId="CommentText">
    <w:name w:val="annotation text"/>
    <w:basedOn w:val="Normal"/>
    <w:link w:val="CommentTextChar"/>
    <w:uiPriority w:val="99"/>
    <w:semiHidden/>
    <w:unhideWhenUsed/>
    <w:rsid w:val="009F4297"/>
    <w:pPr>
      <w:spacing w:line="240" w:lineRule="auto"/>
    </w:pPr>
    <w:rPr>
      <w:sz w:val="20"/>
      <w:szCs w:val="20"/>
    </w:rPr>
  </w:style>
  <w:style w:type="character" w:customStyle="1" w:styleId="CommentTextChar">
    <w:name w:val="Comment Text Char"/>
    <w:basedOn w:val="DefaultParagraphFont"/>
    <w:link w:val="CommentText"/>
    <w:uiPriority w:val="99"/>
    <w:semiHidden/>
    <w:rsid w:val="009F4297"/>
    <w:rPr>
      <w:sz w:val="20"/>
      <w:szCs w:val="20"/>
    </w:rPr>
  </w:style>
  <w:style w:type="paragraph" w:styleId="CommentSubject">
    <w:name w:val="annotation subject"/>
    <w:basedOn w:val="CommentText"/>
    <w:next w:val="CommentText"/>
    <w:link w:val="CommentSubjectChar"/>
    <w:uiPriority w:val="99"/>
    <w:semiHidden/>
    <w:unhideWhenUsed/>
    <w:rsid w:val="009F4297"/>
    <w:rPr>
      <w:b/>
      <w:bCs/>
    </w:rPr>
  </w:style>
  <w:style w:type="character" w:customStyle="1" w:styleId="CommentSubjectChar">
    <w:name w:val="Comment Subject Char"/>
    <w:basedOn w:val="CommentTextChar"/>
    <w:link w:val="CommentSubject"/>
    <w:uiPriority w:val="99"/>
    <w:semiHidden/>
    <w:rsid w:val="009F4297"/>
    <w:rPr>
      <w:b/>
      <w:bCs/>
      <w:sz w:val="20"/>
      <w:szCs w:val="20"/>
    </w:rPr>
  </w:style>
  <w:style w:type="paragraph" w:styleId="FootnoteText">
    <w:name w:val="footnote text"/>
    <w:basedOn w:val="Normal"/>
    <w:link w:val="FootnoteTextChar"/>
    <w:uiPriority w:val="99"/>
    <w:unhideWhenUsed/>
    <w:rsid w:val="007E3E25"/>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7E3E25"/>
    <w:rPr>
      <w:sz w:val="20"/>
      <w:szCs w:val="20"/>
      <w:lang w:val="en-GB"/>
    </w:rPr>
  </w:style>
  <w:style w:type="character" w:styleId="FootnoteReference">
    <w:name w:val="footnote reference"/>
    <w:basedOn w:val="DefaultParagraphFont"/>
    <w:uiPriority w:val="99"/>
    <w:semiHidden/>
    <w:unhideWhenUsed/>
    <w:rsid w:val="007E3E25"/>
    <w:rPr>
      <w:vertAlign w:val="superscript"/>
    </w:rPr>
  </w:style>
  <w:style w:type="character" w:customStyle="1" w:styleId="Heading2Char">
    <w:name w:val="Heading 2 Char"/>
    <w:basedOn w:val="DefaultParagraphFont"/>
    <w:link w:val="Heading2"/>
    <w:uiPriority w:val="9"/>
    <w:rsid w:val="00E96F96"/>
    <w:rPr>
      <w:rFonts w:eastAsiaTheme="majorEastAsia" w:cstheme="majorBidi"/>
      <w:b/>
      <w:color w:val="2F5496" w:themeColor="accent1" w:themeShade="BF"/>
      <w:sz w:val="24"/>
      <w:szCs w:val="26"/>
    </w:rPr>
  </w:style>
  <w:style w:type="paragraph" w:styleId="Header">
    <w:name w:val="header"/>
    <w:basedOn w:val="Normal"/>
    <w:link w:val="HeaderChar"/>
    <w:uiPriority w:val="99"/>
    <w:unhideWhenUsed/>
    <w:rsid w:val="001F3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B"/>
  </w:style>
  <w:style w:type="paragraph" w:styleId="Footer">
    <w:name w:val="footer"/>
    <w:basedOn w:val="Normal"/>
    <w:link w:val="FooterChar"/>
    <w:uiPriority w:val="99"/>
    <w:unhideWhenUsed/>
    <w:rsid w:val="001F3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B"/>
  </w:style>
  <w:style w:type="paragraph" w:customStyle="1" w:styleId="dcr-o5gy41">
    <w:name w:val="dcr-o5gy41"/>
    <w:basedOn w:val="Normal"/>
    <w:rsid w:val="00412B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unhideWhenUsed/>
    <w:qFormat/>
    <w:rsid w:val="00072C0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72C0D"/>
    <w:pPr>
      <w:spacing w:after="100"/>
    </w:pPr>
  </w:style>
  <w:style w:type="paragraph" w:styleId="TOC2">
    <w:name w:val="toc 2"/>
    <w:basedOn w:val="Normal"/>
    <w:next w:val="Normal"/>
    <w:autoRedefine/>
    <w:uiPriority w:val="39"/>
    <w:unhideWhenUsed/>
    <w:rsid w:val="00072C0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2916">
      <w:bodyDiv w:val="1"/>
      <w:marLeft w:val="0"/>
      <w:marRight w:val="0"/>
      <w:marTop w:val="0"/>
      <w:marBottom w:val="0"/>
      <w:divBdr>
        <w:top w:val="none" w:sz="0" w:space="0" w:color="auto"/>
        <w:left w:val="none" w:sz="0" w:space="0" w:color="auto"/>
        <w:bottom w:val="none" w:sz="0" w:space="0" w:color="auto"/>
        <w:right w:val="none" w:sz="0" w:space="0" w:color="auto"/>
      </w:divBdr>
    </w:div>
    <w:div w:id="288753132">
      <w:bodyDiv w:val="1"/>
      <w:marLeft w:val="0"/>
      <w:marRight w:val="0"/>
      <w:marTop w:val="0"/>
      <w:marBottom w:val="0"/>
      <w:divBdr>
        <w:top w:val="none" w:sz="0" w:space="0" w:color="auto"/>
        <w:left w:val="none" w:sz="0" w:space="0" w:color="auto"/>
        <w:bottom w:val="none" w:sz="0" w:space="0" w:color="auto"/>
        <w:right w:val="none" w:sz="0" w:space="0" w:color="auto"/>
      </w:divBdr>
      <w:divsChild>
        <w:div w:id="266697028">
          <w:marLeft w:val="0"/>
          <w:marRight w:val="0"/>
          <w:marTop w:val="0"/>
          <w:marBottom w:val="0"/>
          <w:divBdr>
            <w:top w:val="none" w:sz="0" w:space="0" w:color="auto"/>
            <w:left w:val="none" w:sz="0" w:space="0" w:color="auto"/>
            <w:bottom w:val="none" w:sz="0" w:space="0" w:color="auto"/>
            <w:right w:val="none" w:sz="0" w:space="0" w:color="auto"/>
          </w:divBdr>
        </w:div>
        <w:div w:id="570236774">
          <w:marLeft w:val="0"/>
          <w:marRight w:val="0"/>
          <w:marTop w:val="0"/>
          <w:marBottom w:val="0"/>
          <w:divBdr>
            <w:top w:val="none" w:sz="0" w:space="0" w:color="auto"/>
            <w:left w:val="none" w:sz="0" w:space="0" w:color="auto"/>
            <w:bottom w:val="none" w:sz="0" w:space="0" w:color="auto"/>
            <w:right w:val="none" w:sz="0" w:space="0" w:color="auto"/>
          </w:divBdr>
          <w:divsChild>
            <w:div w:id="1488593590">
              <w:marLeft w:val="0"/>
              <w:marRight w:val="0"/>
              <w:marTop w:val="150"/>
              <w:marBottom w:val="150"/>
              <w:divBdr>
                <w:top w:val="none" w:sz="0" w:space="0" w:color="auto"/>
                <w:left w:val="none" w:sz="0" w:space="0" w:color="auto"/>
                <w:bottom w:val="none" w:sz="0" w:space="0" w:color="auto"/>
                <w:right w:val="none" w:sz="0" w:space="0" w:color="auto"/>
              </w:divBdr>
              <w:divsChild>
                <w:div w:id="12415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07545">
      <w:bodyDiv w:val="1"/>
      <w:marLeft w:val="0"/>
      <w:marRight w:val="0"/>
      <w:marTop w:val="0"/>
      <w:marBottom w:val="0"/>
      <w:divBdr>
        <w:top w:val="none" w:sz="0" w:space="0" w:color="auto"/>
        <w:left w:val="none" w:sz="0" w:space="0" w:color="auto"/>
        <w:bottom w:val="none" w:sz="0" w:space="0" w:color="auto"/>
        <w:right w:val="none" w:sz="0" w:space="0" w:color="auto"/>
      </w:divBdr>
    </w:div>
    <w:div w:id="14758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ysydneycbd.nsw.gov.au/sites/default/files/user-files/uploads/rail-future-web.pdf" TargetMode="External"/><Relationship Id="rId13" Type="http://schemas.openxmlformats.org/officeDocument/2006/relationships/hyperlink" Target="https://www.themandarin.com.au/174587-brendan-lyon-exposes-the-rotten-world-of-high-stakes-consulting/" TargetMode="External"/><Relationship Id="rId18" Type="http://schemas.openxmlformats.org/officeDocument/2006/relationships/hyperlink" Target="https://www.transport.nsw.gov.au/sites/default/files/media/documents/2017/nsw-rail-access-undertaking.pdf" TargetMode="External"/><Relationship Id="rId26" Type="http://schemas.openxmlformats.org/officeDocument/2006/relationships/hyperlink" Target="https://www.smh.com.au/national/nsw/the-sydney-trains-assets-in-very-poor-condition-amid-maintenance-backlog-20211118-p59a53.html?fbclid=IwAR2PXVjN9HWOOi2Fj7Yj8Vr1OS9V9oA6Vsn9W7PPCqFk5nYMrPRxh4ADevs" TargetMode="External"/><Relationship Id="rId39" Type="http://schemas.openxmlformats.org/officeDocument/2006/relationships/hyperlink" Target="https://www.smh.com.au/national/nsw/safety-investigators-warn-questions-remain-over-40b-rail-corporation-20211117-p599p3.html" TargetMode="External"/><Relationship Id="rId3" Type="http://schemas.openxmlformats.org/officeDocument/2006/relationships/hyperlink" Target="https://www.thejadebeagle.com/comments-to-metro-inquiry.html" TargetMode="External"/><Relationship Id="rId21" Type="http://schemas.openxmlformats.org/officeDocument/2006/relationships/hyperlink" Target="https://www.themandarin.com.au/175161-ousted-nsw-transport-secretary-concerned-about-rail-safety-ahead-of-corporation-starting/" TargetMode="External"/><Relationship Id="rId34" Type="http://schemas.openxmlformats.org/officeDocument/2006/relationships/hyperlink" Target="https://www.parliament.nsw.gov.au/lcdocs/other/16179/Mr%20Rob%20Sharp%20-%202%20November%202021_Redacted.pdf" TargetMode="External"/><Relationship Id="rId42" Type="http://schemas.openxmlformats.org/officeDocument/2006/relationships/hyperlink" Target="https://www.parliament.nsw.gov.au/lcdocs/other/16118/KPMG.pdf" TargetMode="External"/><Relationship Id="rId47" Type="http://schemas.openxmlformats.org/officeDocument/2006/relationships/hyperlink" Target="http://classic.austlii.edu.au/au/legis/nsw/consol_act/taa1988305/s3g.html" TargetMode="External"/><Relationship Id="rId7" Type="http://schemas.openxmlformats.org/officeDocument/2006/relationships/hyperlink" Target="https://johnmenadue.com/john-menadue-sydney-metro-a-forty-billion-dollar-deception/" TargetMode="External"/><Relationship Id="rId12" Type="http://schemas.openxmlformats.org/officeDocument/2006/relationships/hyperlink" Target="https://www.smh.com.au/national/nsw/auditor-general-flags-major-concerns-with-controversial-40b-rail-entity-20211105-p596dw.html" TargetMode="External"/><Relationship Id="rId17" Type="http://schemas.openxmlformats.org/officeDocument/2006/relationships/hyperlink" Target="https://www.theguardian.com/australia-news/2021/nov/15/nsw-public-transport-how-a-new-funding-body-drew-accusations-of-safety-risks-and-cooking-the-books" TargetMode="External"/><Relationship Id="rId25" Type="http://schemas.openxmlformats.org/officeDocument/2006/relationships/hyperlink" Target="https://www.thejadebeagle.com/policy-spad.html" TargetMode="External"/><Relationship Id="rId33" Type="http://schemas.openxmlformats.org/officeDocument/2006/relationships/hyperlink" Target="https://www.afr.com/politics/nsw-transport-chief-sacked-for-resisting-calls-to-redact-kpmg-figures-20211115-p59941" TargetMode="External"/><Relationship Id="rId38" Type="http://schemas.openxmlformats.org/officeDocument/2006/relationships/hyperlink" Target="https://www.parliament.nsw.gov.au/lcdocs/transcripts/2714/Transcript%20-%20Corrected%20-%201%20October%202021(2).pdf" TargetMode="External"/><Relationship Id="rId46" Type="http://schemas.openxmlformats.org/officeDocument/2006/relationships/hyperlink" Target="http://classic.austlii.edu.au/au/legis/nsw/consol_act/taa1988305/s36a.html" TargetMode="External"/><Relationship Id="rId2" Type="http://schemas.openxmlformats.org/officeDocument/2006/relationships/hyperlink" Target="https://johnmenadue.com/nsw-rail-policy-more-than-cooking-the-books/" TargetMode="External"/><Relationship Id="rId16" Type="http://schemas.openxmlformats.org/officeDocument/2006/relationships/hyperlink" Target="https://www.parliament.nsw.gov.au/lcdocs/other/16320/11.%20PWC%20report%20dated%20December%202019.pdf" TargetMode="External"/><Relationship Id="rId20" Type="http://schemas.openxmlformats.org/officeDocument/2006/relationships/hyperlink" Target="https://www.smh.com.au/national/nsw/transport-chief-warned-premier-about-risks-of-40b-rail-corporation-20211115-p598xw.html" TargetMode="External"/><Relationship Id="rId29" Type="http://schemas.openxmlformats.org/officeDocument/2006/relationships/hyperlink" Target="https://www.smh.com.au/national/nsw/nsw-safety-investigators-directed-to-delve-into-40b-rail-corporation-20211102-p595bz.html" TargetMode="External"/><Relationship Id="rId41" Type="http://schemas.openxmlformats.org/officeDocument/2006/relationships/hyperlink" Target="https://www.transport.nsw.gov.au/sites/default/files/media/documents/2017/nsw-rail-access-undertaking.pdf" TargetMode="External"/><Relationship Id="rId1" Type="http://schemas.openxmlformats.org/officeDocument/2006/relationships/hyperlink" Target="https://www.thejadebeagle.com/policy-spad.html" TargetMode="External"/><Relationship Id="rId6" Type="http://schemas.openxmlformats.org/officeDocument/2006/relationships/hyperlink" Target="https://www.thejadebeagle.com/dogs-breakfast-for-all.html" TargetMode="External"/><Relationship Id="rId11" Type="http://schemas.openxmlformats.org/officeDocument/2006/relationships/hyperlink" Target="https://www.afr.com/politics/inquiry-to-scrutinise-consultants-in-40b-vehicle-for-deception-20211107-p596pi" TargetMode="External"/><Relationship Id="rId24" Type="http://schemas.openxmlformats.org/officeDocument/2006/relationships/hyperlink" Target="https://www.parliament.nsw.gov.au/tp/files/42517/GlenbrookInterim2%5b1%5d.pdf" TargetMode="External"/><Relationship Id="rId32" Type="http://schemas.openxmlformats.org/officeDocument/2006/relationships/hyperlink" Target="https://www.smh.com.au/national/nsw/nsw-safety-investigators-directed-to-delve-into-40b-rail-corporation-20211102-p595bz.html" TargetMode="External"/><Relationship Id="rId37" Type="http://schemas.openxmlformats.org/officeDocument/2006/relationships/hyperlink" Target="https://www.ipart.nsw.gov.au/search?keys=Operating+Licence" TargetMode="External"/><Relationship Id="rId40" Type="http://schemas.openxmlformats.org/officeDocument/2006/relationships/hyperlink" Target="https://www.parliament.nsw.gov.au/lcdocs/other/16118/KPMG.pdf" TargetMode="External"/><Relationship Id="rId45" Type="http://schemas.openxmlformats.org/officeDocument/2006/relationships/hyperlink" Target="https://www.parliament.nsw.gov.au/lcdocs/submissions/76459/0007%20Independent%20Pricing%20and%20Regulatory%20Tribunal%20NSW.pdf" TargetMode="External"/><Relationship Id="rId5" Type="http://schemas.openxmlformats.org/officeDocument/2006/relationships/hyperlink" Target="https://www.smh.com.au/national/nsw/cost-far-outweighs-benefit-sydney-s-11b-airport-rail-link-slammed-20210311-p579yh.html" TargetMode="External"/><Relationship Id="rId15" Type="http://schemas.openxmlformats.org/officeDocument/2006/relationships/hyperlink" Target="https://www.parliament.nsw.gov.au/committees/inquiries/Pages/inquiry-details.aspx?pk=2819#tab-reportsandgovernmentresponses" TargetMode="External"/><Relationship Id="rId23" Type="http://schemas.openxmlformats.org/officeDocument/2006/relationships/hyperlink" Target="https://www.parliament.nsw.gov.au/lcdocs/other/16111/TRANSPORT_TENDER_002.pdf" TargetMode="External"/><Relationship Id="rId28" Type="http://schemas.openxmlformats.org/officeDocument/2006/relationships/hyperlink" Target="https://johnmenadue.com/john-austen-sydney-metro-developments/" TargetMode="External"/><Relationship Id="rId36" Type="http://schemas.openxmlformats.org/officeDocument/2006/relationships/hyperlink" Target="https://www.smh.com.au/national/nsw/safety-investigators-warn-questions-remain-over-40b-rail-corporation-20211117-p599p3.html" TargetMode="External"/><Relationship Id="rId10" Type="http://schemas.openxmlformats.org/officeDocument/2006/relationships/hyperlink" Target="https://johnmenadue.com/john-austen-newcastle-port-some-progress-in-undoing-a-privatisation-fiasco/" TargetMode="External"/><Relationship Id="rId19" Type="http://schemas.openxmlformats.org/officeDocument/2006/relationships/hyperlink" Target="https://www.parliament.nsw.gov.au/lcdocs/other/16118/KPMG.pdf" TargetMode="External"/><Relationship Id="rId31" Type="http://schemas.openxmlformats.org/officeDocument/2006/relationships/hyperlink" Target="https://www.parliament.nsw.gov.au/lcdocs/transcripts/2714/Transcript%20-%20Corrected%20-%201%20October%202021(2).pdf" TargetMode="External"/><Relationship Id="rId44" Type="http://schemas.openxmlformats.org/officeDocument/2006/relationships/hyperlink" Target="https://www.ipart.nsw.gov.au/sites/default/files/cm9_documents/NSW-Rail-Access-Undertaking-%28original%29.PDF" TargetMode="External"/><Relationship Id="rId4" Type="http://schemas.openxmlformats.org/officeDocument/2006/relationships/hyperlink" Target="https://www.abc.net.au/news/2021-11-14/sydney-transport-woes-%20despite-billions-spent-of-infrastructure/100618634" TargetMode="External"/><Relationship Id="rId9" Type="http://schemas.openxmlformats.org/officeDocument/2006/relationships/hyperlink" Target="https://johnmenadue.com/john-austen-a-public-inquiry-into-sydney-metro-is-essential-part-2/" TargetMode="External"/><Relationship Id="rId14" Type="http://schemas.openxmlformats.org/officeDocument/2006/relationships/hyperlink" Target="https://www.parliament.nsw.gov.au/committees/inquiries/Pages/inquiry-details.aspx?pk=2819" TargetMode="External"/><Relationship Id="rId22" Type="http://schemas.openxmlformats.org/officeDocument/2006/relationships/hyperlink" Target="https://www.abc.net.au/news/2021-11-15/former-nsw-transport-head-rodd-staples-considered-resigning/100621576" TargetMode="External"/><Relationship Id="rId27" Type="http://schemas.openxmlformats.org/officeDocument/2006/relationships/hyperlink" Target="https://www.smh.com.au/interactive/hub/media/tearout-excerpt/4290/Heather-Watson-email-April-6-2020.pdf" TargetMode="External"/><Relationship Id="rId30" Type="http://schemas.openxmlformats.org/officeDocument/2006/relationships/hyperlink" Target="https://www.theguardian.com/australia-news/2021/nov/15/nsw-public-transport-how-a-new-funding-body-drew-accusations-of-safety-risks-and-cooking-the-books" TargetMode="External"/><Relationship Id="rId35" Type="http://schemas.openxmlformats.org/officeDocument/2006/relationships/hyperlink" Target="https://nraspricms01.blob.core.windows.net/assets/documents/Waterfall-Rail-Accident/Waterfall-final-report-Volume-1.pdf" TargetMode="External"/><Relationship Id="rId43" Type="http://schemas.openxmlformats.org/officeDocument/2006/relationships/hyperlink" Target="https://www.thejadebeagle.com/policy-sp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CF80-5313-4CE7-9C24-588154F0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3414</TotalTime>
  <Pages>13</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27</cp:revision>
  <dcterms:created xsi:type="dcterms:W3CDTF">2021-11-20T23:55:00Z</dcterms:created>
  <dcterms:modified xsi:type="dcterms:W3CDTF">2021-11-25T09:42:00Z</dcterms:modified>
</cp:coreProperties>
</file>