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AEC77" w14:textId="77777777" w:rsidR="00326FB4" w:rsidRPr="00C33504" w:rsidRDefault="00326FB4">
      <w:pPr>
        <w:rPr>
          <w:rFonts w:cstheme="minorHAnsi"/>
        </w:rPr>
      </w:pPr>
    </w:p>
    <w:p w14:paraId="69C66556" w14:textId="4CB30B7C" w:rsidR="00326FB4" w:rsidRPr="00C33504" w:rsidRDefault="00B57115" w:rsidP="00C33504">
      <w:pPr>
        <w:pStyle w:val="Heading1"/>
        <w:rPr>
          <w:b/>
          <w:bCs/>
        </w:rPr>
      </w:pPr>
      <w:bookmarkStart w:id="0" w:name="_Toc47898230"/>
      <w:r>
        <w:rPr>
          <w:b/>
          <w:bCs/>
        </w:rPr>
        <w:t>Acme</w:t>
      </w:r>
      <w:bookmarkEnd w:id="0"/>
    </w:p>
    <w:p w14:paraId="64BD7248" w14:textId="74860CCC" w:rsidR="00326FB4" w:rsidRPr="00C33504" w:rsidRDefault="00BC5DEC" w:rsidP="00C33504">
      <w:pPr>
        <w:rPr>
          <w:rFonts w:eastAsia="Times New Roman" w:cstheme="minorHAnsi"/>
          <w:color w:val="000000"/>
          <w:bdr w:val="none" w:sz="0" w:space="0" w:color="auto" w:frame="1"/>
          <w:lang w:eastAsia="en-AU"/>
        </w:rPr>
      </w:pPr>
      <w:r>
        <w:rPr>
          <w:rFonts w:cstheme="minorHAnsi"/>
        </w:rPr>
        <w:t>R</w:t>
      </w:r>
      <w:r w:rsidR="00326FB4" w:rsidRPr="00C33504">
        <w:rPr>
          <w:rFonts w:cstheme="minorHAnsi"/>
        </w:rPr>
        <w:t xml:space="preserve">ecall my complaint about the ABC’s Media Watch February </w:t>
      </w:r>
      <w:r w:rsidR="00AE7D38">
        <w:rPr>
          <w:rFonts w:cstheme="minorHAnsi"/>
        </w:rPr>
        <w:t>3</w:t>
      </w:r>
      <w:r w:rsidR="00326FB4" w:rsidRPr="00C33504">
        <w:rPr>
          <w:rFonts w:cstheme="minorHAnsi"/>
        </w:rPr>
        <w:t>, 2020 program</w:t>
      </w:r>
      <w:r>
        <w:rPr>
          <w:rFonts w:cstheme="minorHAnsi"/>
        </w:rPr>
        <w:t>?</w:t>
      </w:r>
      <w:r w:rsidR="00326FB4" w:rsidRPr="00C33504">
        <w:rPr>
          <w:rFonts w:cstheme="minorHAnsi"/>
        </w:rPr>
        <w:t xml:space="preserve">  </w:t>
      </w:r>
      <w:r w:rsidR="00C33504" w:rsidRPr="00C33504">
        <w:rPr>
          <w:rFonts w:cstheme="minorHAnsi"/>
        </w:rPr>
        <w:t>In summary it</w:t>
      </w:r>
      <w:r w:rsidR="00326FB4" w:rsidRPr="00C33504">
        <w:rPr>
          <w:rFonts w:cstheme="minorHAnsi"/>
        </w:rPr>
        <w:t xml:space="preserve"> was</w:t>
      </w:r>
      <w:r w:rsidR="00326FB4" w:rsidRPr="00C33504">
        <w:rPr>
          <w:rFonts w:eastAsia="Times New Roman" w:cstheme="minorHAnsi"/>
          <w:color w:val="000000"/>
          <w:bdr w:val="none" w:sz="0" w:space="0" w:color="auto" w:frame="1"/>
          <w:lang w:eastAsia="en-AU"/>
        </w:rPr>
        <w:t xml:space="preserve">: </w:t>
      </w:r>
    </w:p>
    <w:p w14:paraId="2CC2B486" w14:textId="09D27A8E" w:rsidR="00326FB4" w:rsidRPr="00C33504" w:rsidRDefault="00326FB4" w:rsidP="00326FB4">
      <w:pPr>
        <w:ind w:left="720"/>
        <w:rPr>
          <w:rFonts w:eastAsia="Times New Roman" w:cstheme="minorHAnsi"/>
          <w:i/>
          <w:iCs/>
          <w:color w:val="000000"/>
          <w:bdr w:val="none" w:sz="0" w:space="0" w:color="auto" w:frame="1"/>
          <w:shd w:val="clear" w:color="auto" w:fill="FFFFFF"/>
          <w:lang w:eastAsia="en-AU"/>
        </w:rPr>
      </w:pPr>
      <w:r w:rsidRPr="00C33504">
        <w:rPr>
          <w:rFonts w:eastAsia="Times New Roman" w:cstheme="minorHAnsi"/>
          <w:color w:val="000000"/>
          <w:bdr w:val="none" w:sz="0" w:space="0" w:color="auto" w:frame="1"/>
          <w:lang w:eastAsia="en-AU"/>
        </w:rPr>
        <w:t>‘</w:t>
      </w:r>
      <w:r w:rsidRPr="00C33504">
        <w:rPr>
          <w:rFonts w:eastAsia="Times New Roman" w:cstheme="minorHAnsi"/>
          <w:i/>
          <w:iCs/>
          <w:color w:val="000000"/>
          <w:bdr w:val="none" w:sz="0" w:space="0" w:color="auto" w:frame="1"/>
          <w:shd w:val="clear" w:color="auto" w:fill="FFFFFF"/>
          <w:lang w:eastAsia="en-AU"/>
        </w:rPr>
        <w:t>bias and infatuation with climate change.  This was evidenced by avoidance of reference to key information, inaccurate representation of facts, false analyses, unsubstantiated comments, misleading statements and suspect conclusions</w:t>
      </w:r>
      <w:r w:rsidR="00C33504" w:rsidRPr="00C33504">
        <w:rPr>
          <w:rFonts w:eastAsia="Times New Roman" w:cstheme="minorHAnsi"/>
          <w:i/>
          <w:iCs/>
          <w:color w:val="000000"/>
          <w:bdr w:val="none" w:sz="0" w:space="0" w:color="auto" w:frame="1"/>
          <w:shd w:val="clear" w:color="auto" w:fill="FFFFFF"/>
          <w:lang w:eastAsia="en-AU"/>
        </w:rPr>
        <w:t>’</w:t>
      </w:r>
      <w:r w:rsidRPr="00C33504">
        <w:rPr>
          <w:rFonts w:eastAsia="Times New Roman" w:cstheme="minorHAnsi"/>
          <w:i/>
          <w:iCs/>
          <w:color w:val="000000"/>
          <w:bdr w:val="none" w:sz="0" w:space="0" w:color="auto" w:frame="1"/>
          <w:shd w:val="clear" w:color="auto" w:fill="FFFFFF"/>
          <w:lang w:eastAsia="en-AU"/>
        </w:rPr>
        <w:t>.  </w:t>
      </w:r>
    </w:p>
    <w:p w14:paraId="1C9EF813" w14:textId="638341BB" w:rsidR="00326FB4" w:rsidRPr="00C33504" w:rsidRDefault="00326FB4">
      <w:pPr>
        <w:rPr>
          <w:rFonts w:eastAsia="Times New Roman" w:cstheme="minorHAnsi"/>
          <w:color w:val="000000"/>
          <w:bdr w:val="none" w:sz="0" w:space="0" w:color="auto" w:frame="1"/>
          <w:lang w:eastAsia="en-AU"/>
        </w:rPr>
      </w:pPr>
      <w:r w:rsidRPr="00C33504">
        <w:rPr>
          <w:rFonts w:cstheme="minorHAnsi"/>
        </w:rPr>
        <w:t>The complaint was backed by analysis of the transcript against published references</w:t>
      </w:r>
      <w:r w:rsidR="00C33504" w:rsidRPr="00C33504">
        <w:rPr>
          <w:rFonts w:cstheme="minorHAnsi"/>
        </w:rPr>
        <w:t>, including from CSIRO and the Australian Academy of Science</w:t>
      </w:r>
      <w:r w:rsidRPr="00C33504">
        <w:rPr>
          <w:rFonts w:cstheme="minorHAnsi"/>
        </w:rPr>
        <w:t xml:space="preserve">.  It was sent to the ABC on 26 February.  As a response was not received for several months, on 28 April it was forwarded to the </w:t>
      </w:r>
      <w:r w:rsidRPr="00C33504">
        <w:rPr>
          <w:rFonts w:eastAsia="Times New Roman" w:cstheme="minorHAnsi"/>
          <w:color w:val="000000"/>
          <w:bdr w:val="none" w:sz="0" w:space="0" w:color="auto" w:frame="1"/>
          <w:lang w:eastAsia="en-AU"/>
        </w:rPr>
        <w:t xml:space="preserve">Australian Communication and Media Authority (ACMA) </w:t>
      </w:r>
      <w:r w:rsidR="00B57115">
        <w:rPr>
          <w:rFonts w:eastAsia="Times New Roman" w:cstheme="minorHAnsi"/>
          <w:color w:val="000000"/>
          <w:bdr w:val="none" w:sz="0" w:space="0" w:color="auto" w:frame="1"/>
          <w:lang w:eastAsia="en-AU"/>
        </w:rPr>
        <w:t xml:space="preserve">– the acme </w:t>
      </w:r>
      <w:r w:rsidR="009659DC">
        <w:rPr>
          <w:rFonts w:eastAsia="Times New Roman" w:cstheme="minorHAnsi"/>
          <w:color w:val="000000"/>
          <w:bdr w:val="none" w:sz="0" w:space="0" w:color="auto" w:frame="1"/>
          <w:lang w:eastAsia="en-AU"/>
        </w:rPr>
        <w:t>for</w:t>
      </w:r>
      <w:r w:rsidR="00B57115">
        <w:rPr>
          <w:rFonts w:eastAsia="Times New Roman" w:cstheme="minorHAnsi"/>
          <w:color w:val="000000"/>
          <w:bdr w:val="none" w:sz="0" w:space="0" w:color="auto" w:frame="1"/>
          <w:lang w:eastAsia="en-AU"/>
        </w:rPr>
        <w:t xml:space="preserve"> media complaints in Australia - </w:t>
      </w:r>
      <w:r w:rsidRPr="00C33504">
        <w:rPr>
          <w:rFonts w:eastAsia="Times New Roman" w:cstheme="minorHAnsi"/>
          <w:color w:val="000000"/>
          <w:bdr w:val="none" w:sz="0" w:space="0" w:color="auto" w:frame="1"/>
          <w:lang w:eastAsia="en-AU"/>
        </w:rPr>
        <w:t>wh</w:t>
      </w:r>
      <w:r w:rsidR="00482ADE">
        <w:rPr>
          <w:rFonts w:eastAsia="Times New Roman" w:cstheme="minorHAnsi"/>
          <w:color w:val="000000"/>
          <w:bdr w:val="none" w:sz="0" w:space="0" w:color="auto" w:frame="1"/>
          <w:lang w:eastAsia="en-AU"/>
        </w:rPr>
        <w:t>ich</w:t>
      </w:r>
      <w:r w:rsidR="00C33504">
        <w:rPr>
          <w:rFonts w:eastAsia="Times New Roman" w:cstheme="minorHAnsi"/>
          <w:color w:val="000000"/>
          <w:bdr w:val="none" w:sz="0" w:space="0" w:color="auto" w:frame="1"/>
          <w:lang w:eastAsia="en-AU"/>
        </w:rPr>
        <w:t>,</w:t>
      </w:r>
      <w:r w:rsidRPr="00C33504">
        <w:rPr>
          <w:rFonts w:eastAsia="Times New Roman" w:cstheme="minorHAnsi"/>
          <w:color w:val="000000"/>
          <w:bdr w:val="none" w:sz="0" w:space="0" w:color="auto" w:frame="1"/>
          <w:lang w:eastAsia="en-AU"/>
        </w:rPr>
        <w:t xml:space="preserve"> after contacting the ABC</w:t>
      </w:r>
      <w:r w:rsidR="00C33504">
        <w:rPr>
          <w:rFonts w:eastAsia="Times New Roman" w:cstheme="minorHAnsi"/>
          <w:color w:val="000000"/>
          <w:bdr w:val="none" w:sz="0" w:space="0" w:color="auto" w:frame="1"/>
          <w:lang w:eastAsia="en-AU"/>
        </w:rPr>
        <w:t>,</w:t>
      </w:r>
      <w:r w:rsidRPr="00C33504">
        <w:rPr>
          <w:rFonts w:eastAsia="Times New Roman" w:cstheme="minorHAnsi"/>
          <w:color w:val="000000"/>
          <w:bdr w:val="none" w:sz="0" w:space="0" w:color="auto" w:frame="1"/>
          <w:lang w:eastAsia="en-AU"/>
        </w:rPr>
        <w:t xml:space="preserve"> advised a response ‘</w:t>
      </w:r>
      <w:r w:rsidRPr="00C33504">
        <w:rPr>
          <w:rFonts w:eastAsia="Times New Roman" w:cstheme="minorHAnsi"/>
          <w:i/>
          <w:iCs/>
          <w:color w:val="000000"/>
          <w:bdr w:val="none" w:sz="0" w:space="0" w:color="auto" w:frame="1"/>
          <w:lang w:eastAsia="en-AU"/>
        </w:rPr>
        <w:t>is on its way’</w:t>
      </w:r>
      <w:r w:rsidRPr="00C33504">
        <w:rPr>
          <w:rFonts w:eastAsia="Times New Roman" w:cstheme="minorHAnsi"/>
          <w:color w:val="000000"/>
          <w:bdr w:val="none" w:sz="0" w:space="0" w:color="auto" w:frame="1"/>
          <w:lang w:eastAsia="en-AU"/>
        </w:rPr>
        <w:t xml:space="preserve">.  </w:t>
      </w:r>
    </w:p>
    <w:p w14:paraId="60A31AE8" w14:textId="2B6FE715" w:rsidR="00326FB4" w:rsidRPr="00C33504" w:rsidRDefault="00326FB4">
      <w:pPr>
        <w:rPr>
          <w:rFonts w:eastAsia="Times New Roman" w:cstheme="minorHAnsi"/>
          <w:color w:val="000000"/>
          <w:bdr w:val="none" w:sz="0" w:space="0" w:color="auto" w:frame="1"/>
          <w:lang w:eastAsia="en-AU"/>
        </w:rPr>
      </w:pPr>
      <w:r w:rsidRPr="00C33504">
        <w:rPr>
          <w:rFonts w:eastAsia="Times New Roman" w:cstheme="minorHAnsi"/>
          <w:color w:val="000000"/>
          <w:bdr w:val="none" w:sz="0" w:space="0" w:color="auto" w:frame="1"/>
          <w:lang w:eastAsia="en-AU"/>
        </w:rPr>
        <w:t>A response from the ABC was received on 18 June.  The response indicated the substance of the complaint had not been read.  ACMA was advised of that on 25 June via the attached.</w:t>
      </w:r>
    </w:p>
    <w:p w14:paraId="1E9C8F7A" w14:textId="016BD8EC" w:rsidR="00326FB4" w:rsidRPr="00C33504" w:rsidRDefault="00326FB4">
      <w:pPr>
        <w:rPr>
          <w:rFonts w:eastAsia="Times New Roman" w:cstheme="minorHAnsi"/>
          <w:color w:val="000000"/>
          <w:bdr w:val="none" w:sz="0" w:space="0" w:color="auto" w:frame="1"/>
          <w:lang w:eastAsia="en-AU"/>
        </w:rPr>
      </w:pPr>
      <w:r w:rsidRPr="00C33504">
        <w:rPr>
          <w:rFonts w:eastAsia="Times New Roman" w:cstheme="minorHAnsi"/>
          <w:color w:val="000000"/>
          <w:bdr w:val="none" w:sz="0" w:space="0" w:color="auto" w:frame="1"/>
          <w:lang w:eastAsia="en-AU"/>
        </w:rPr>
        <w:t>On 24 July ACMA advised it was under consideration.</w:t>
      </w:r>
    </w:p>
    <w:p w14:paraId="216D7EA6" w14:textId="7766EB43" w:rsidR="00326FB4" w:rsidRPr="00C33504" w:rsidRDefault="00326FB4">
      <w:pPr>
        <w:rPr>
          <w:rFonts w:eastAsia="Times New Roman" w:cstheme="minorHAnsi"/>
          <w:color w:val="000000"/>
          <w:bdr w:val="none" w:sz="0" w:space="0" w:color="auto" w:frame="1"/>
          <w:lang w:eastAsia="en-AU"/>
        </w:rPr>
      </w:pPr>
      <w:r w:rsidRPr="00C33504">
        <w:rPr>
          <w:rFonts w:eastAsia="Times New Roman" w:cstheme="minorHAnsi"/>
          <w:color w:val="000000"/>
          <w:bdr w:val="none" w:sz="0" w:space="0" w:color="auto" w:frame="1"/>
          <w:lang w:eastAsia="en-AU"/>
        </w:rPr>
        <w:t>On 7 August ACMA advised it had decided not to proceed further with the investigation.</w:t>
      </w:r>
    </w:p>
    <w:p w14:paraId="65FEACDD" w14:textId="71BB822E" w:rsidR="009117F0" w:rsidRPr="00C33504" w:rsidRDefault="009117F0" w:rsidP="009117F0">
      <w:pPr>
        <w:pStyle w:val="xababodytext"/>
        <w:shd w:val="clear" w:color="auto" w:fill="FFFFFF"/>
        <w:spacing w:before="80" w:beforeAutospacing="0" w:after="240" w:afterAutospacing="0" w:line="240" w:lineRule="atLeast"/>
        <w:textAlignment w:val="baseline"/>
        <w:rPr>
          <w:rFonts w:asciiTheme="minorHAnsi" w:hAnsiTheme="minorHAnsi" w:cstheme="minorHAnsi"/>
          <w:color w:val="201F1E"/>
          <w:sz w:val="22"/>
          <w:szCs w:val="22"/>
        </w:rPr>
      </w:pPr>
      <w:r w:rsidRPr="00C33504">
        <w:rPr>
          <w:rFonts w:asciiTheme="minorHAnsi" w:hAnsiTheme="minorHAnsi" w:cstheme="minorHAnsi"/>
          <w:color w:val="201F1E"/>
          <w:sz w:val="22"/>
          <w:szCs w:val="22"/>
        </w:rPr>
        <w:t>That advice said ACMA</w:t>
      </w:r>
      <w:r w:rsidR="00C33504">
        <w:rPr>
          <w:rFonts w:asciiTheme="minorHAnsi" w:hAnsiTheme="minorHAnsi" w:cstheme="minorHAnsi"/>
          <w:color w:val="201F1E"/>
          <w:sz w:val="22"/>
          <w:szCs w:val="22"/>
        </w:rPr>
        <w:t>:</w:t>
      </w:r>
      <w:r w:rsidRPr="00C33504">
        <w:rPr>
          <w:rFonts w:asciiTheme="minorHAnsi" w:hAnsiTheme="minorHAnsi" w:cstheme="minorHAnsi"/>
          <w:color w:val="201F1E"/>
          <w:sz w:val="22"/>
          <w:szCs w:val="22"/>
        </w:rPr>
        <w:t xml:space="preserve"> considers a variety of factors</w:t>
      </w:r>
      <w:r w:rsidR="00C33504">
        <w:rPr>
          <w:rFonts w:asciiTheme="minorHAnsi" w:hAnsiTheme="minorHAnsi" w:cstheme="minorHAnsi"/>
          <w:color w:val="201F1E"/>
          <w:sz w:val="22"/>
          <w:szCs w:val="22"/>
        </w:rPr>
        <w:t>;</w:t>
      </w:r>
      <w:r w:rsidRPr="00C33504">
        <w:rPr>
          <w:rFonts w:asciiTheme="minorHAnsi" w:hAnsiTheme="minorHAnsi" w:cstheme="minorHAnsi"/>
          <w:color w:val="201F1E"/>
          <w:sz w:val="22"/>
          <w:szCs w:val="22"/>
        </w:rPr>
        <w:t xml:space="preserve"> the context was criticism of certain opinions of high profile journalists</w:t>
      </w:r>
      <w:r w:rsidR="00C33504">
        <w:rPr>
          <w:rFonts w:asciiTheme="minorHAnsi" w:hAnsiTheme="minorHAnsi" w:cstheme="minorHAnsi"/>
          <w:color w:val="201F1E"/>
          <w:sz w:val="22"/>
          <w:szCs w:val="22"/>
        </w:rPr>
        <w:t>;</w:t>
      </w:r>
      <w:r w:rsidRPr="00C33504">
        <w:rPr>
          <w:rFonts w:asciiTheme="minorHAnsi" w:hAnsiTheme="minorHAnsi" w:cstheme="minorHAnsi"/>
          <w:color w:val="201F1E"/>
          <w:sz w:val="22"/>
          <w:szCs w:val="22"/>
        </w:rPr>
        <w:t xml:space="preserve"> the program did not appear to be a deep analysis of fire causes or a climate change debate</w:t>
      </w:r>
      <w:r w:rsidR="00C33504">
        <w:rPr>
          <w:rFonts w:asciiTheme="minorHAnsi" w:hAnsiTheme="minorHAnsi" w:cstheme="minorHAnsi"/>
          <w:color w:val="201F1E"/>
          <w:sz w:val="22"/>
          <w:szCs w:val="22"/>
        </w:rPr>
        <w:t>;</w:t>
      </w:r>
      <w:r w:rsidRPr="00C33504">
        <w:rPr>
          <w:rFonts w:asciiTheme="minorHAnsi" w:hAnsiTheme="minorHAnsi" w:cstheme="minorHAnsi"/>
          <w:color w:val="201F1E"/>
          <w:sz w:val="22"/>
          <w:szCs w:val="22"/>
        </w:rPr>
        <w:t xml:space="preserve"> </w:t>
      </w:r>
      <w:r w:rsidR="00EF39CD">
        <w:rPr>
          <w:rFonts w:asciiTheme="minorHAnsi" w:hAnsiTheme="minorHAnsi" w:cstheme="minorHAnsi"/>
          <w:color w:val="201F1E"/>
          <w:sz w:val="22"/>
          <w:szCs w:val="22"/>
        </w:rPr>
        <w:t>the program</w:t>
      </w:r>
      <w:r w:rsidRPr="00C33504">
        <w:rPr>
          <w:rFonts w:asciiTheme="minorHAnsi" w:hAnsiTheme="minorHAnsi" w:cstheme="minorHAnsi"/>
          <w:color w:val="201F1E"/>
          <w:sz w:val="22"/>
          <w:szCs w:val="22"/>
        </w:rPr>
        <w:t xml:space="preserve"> did provide reasonable evidence climate change could have been a contributing factor</w:t>
      </w:r>
      <w:r w:rsidR="00C33504">
        <w:rPr>
          <w:rFonts w:asciiTheme="minorHAnsi" w:hAnsiTheme="minorHAnsi" w:cstheme="minorHAnsi"/>
          <w:color w:val="201F1E"/>
          <w:sz w:val="22"/>
          <w:szCs w:val="22"/>
        </w:rPr>
        <w:t>;</w:t>
      </w:r>
      <w:r w:rsidRPr="00C33504">
        <w:rPr>
          <w:rFonts w:asciiTheme="minorHAnsi" w:hAnsiTheme="minorHAnsi" w:cstheme="minorHAnsi"/>
          <w:color w:val="201F1E"/>
          <w:sz w:val="22"/>
          <w:szCs w:val="22"/>
        </w:rPr>
        <w:t xml:space="preserve"> there are complexities in the issues the complaint raised</w:t>
      </w:r>
      <w:r w:rsidR="001426EA">
        <w:rPr>
          <w:rFonts w:asciiTheme="minorHAnsi" w:hAnsiTheme="minorHAnsi" w:cstheme="minorHAnsi"/>
          <w:color w:val="201F1E"/>
          <w:sz w:val="22"/>
          <w:szCs w:val="22"/>
        </w:rPr>
        <w:t>; it will go on file</w:t>
      </w:r>
      <w:r w:rsidRPr="00C33504">
        <w:rPr>
          <w:rFonts w:asciiTheme="minorHAnsi" w:hAnsiTheme="minorHAnsi" w:cstheme="minorHAnsi"/>
          <w:color w:val="201F1E"/>
          <w:sz w:val="22"/>
          <w:szCs w:val="22"/>
        </w:rPr>
        <w:t>.</w:t>
      </w:r>
    </w:p>
    <w:p w14:paraId="1D58A9F7" w14:textId="29EA8D09" w:rsidR="003C721F" w:rsidRPr="00C33504" w:rsidRDefault="00036CB7">
      <w:pPr>
        <w:rPr>
          <w:rFonts w:cstheme="minorHAnsi"/>
        </w:rPr>
      </w:pPr>
      <w:r w:rsidRPr="00C33504">
        <w:rPr>
          <w:rFonts w:cstheme="minorHAnsi"/>
        </w:rPr>
        <w:t xml:space="preserve">All of </w:t>
      </w:r>
      <w:r w:rsidR="009117F0" w:rsidRPr="00C33504">
        <w:rPr>
          <w:rFonts w:cstheme="minorHAnsi"/>
        </w:rPr>
        <w:t xml:space="preserve">which </w:t>
      </w:r>
      <w:r w:rsidR="00231A92">
        <w:rPr>
          <w:rFonts w:cstheme="minorHAnsi"/>
        </w:rPr>
        <w:t>is fine, sort of</w:t>
      </w:r>
      <w:r w:rsidRPr="00C33504">
        <w:rPr>
          <w:rFonts w:cstheme="minorHAnsi"/>
        </w:rPr>
        <w:t xml:space="preserve"> – except the comment about complexities</w:t>
      </w:r>
      <w:r w:rsidR="009117F0" w:rsidRPr="00C33504">
        <w:rPr>
          <w:rFonts w:cstheme="minorHAnsi"/>
        </w:rPr>
        <w:t xml:space="preserve">. </w:t>
      </w:r>
      <w:r w:rsidRPr="00C33504">
        <w:rPr>
          <w:rFonts w:cstheme="minorHAnsi"/>
        </w:rPr>
        <w:t xml:space="preserve"> There was nothing complex about </w:t>
      </w:r>
      <w:r w:rsidR="001426EA">
        <w:rPr>
          <w:rFonts w:cstheme="minorHAnsi"/>
        </w:rPr>
        <w:t>the</w:t>
      </w:r>
      <w:r w:rsidRPr="00C33504">
        <w:rPr>
          <w:rFonts w:cstheme="minorHAnsi"/>
        </w:rPr>
        <w:t xml:space="preserve"> complaint or the issues it raised.  The issues were simple.  </w:t>
      </w:r>
      <w:r w:rsidR="009117F0" w:rsidRPr="00C33504">
        <w:rPr>
          <w:rFonts w:cstheme="minorHAnsi"/>
        </w:rPr>
        <w:t xml:space="preserve"> </w:t>
      </w:r>
      <w:r w:rsidR="00231A92">
        <w:rPr>
          <w:rFonts w:cstheme="minorHAnsi"/>
        </w:rPr>
        <w:t>They were</w:t>
      </w:r>
      <w:r w:rsidR="00C33504">
        <w:rPr>
          <w:rFonts w:cstheme="minorHAnsi"/>
        </w:rPr>
        <w:t>: the evidence at the time did not support what the program put</w:t>
      </w:r>
      <w:r w:rsidR="00EF39CD">
        <w:rPr>
          <w:rFonts w:cstheme="minorHAnsi"/>
        </w:rPr>
        <w:t xml:space="preserve"> -</w:t>
      </w:r>
      <w:r w:rsidR="00C33504">
        <w:rPr>
          <w:rFonts w:cstheme="minorHAnsi"/>
        </w:rPr>
        <w:t xml:space="preserve"> that climate change had </w:t>
      </w:r>
      <w:r w:rsidR="00AE7D38">
        <w:rPr>
          <w:rFonts w:cstheme="minorHAnsi"/>
        </w:rPr>
        <w:t>largely caused (</w:t>
      </w:r>
      <w:r w:rsidR="00C33504">
        <w:rPr>
          <w:rFonts w:cstheme="minorHAnsi"/>
        </w:rPr>
        <w:t xml:space="preserve">rather than </w:t>
      </w:r>
      <w:r w:rsidR="00AE7D38">
        <w:rPr>
          <w:rFonts w:cstheme="minorHAnsi"/>
        </w:rPr>
        <w:t xml:space="preserve"> probably later, after CSIRO completes its attribution studies, will be found to have contributed to)</w:t>
      </w:r>
      <w:r w:rsidR="00C33504">
        <w:rPr>
          <w:rFonts w:cstheme="minorHAnsi"/>
        </w:rPr>
        <w:t xml:space="preserve"> the fires</w:t>
      </w:r>
      <w:r w:rsidR="00BC5DEC">
        <w:rPr>
          <w:rFonts w:cstheme="minorHAnsi"/>
        </w:rPr>
        <w:t>,</w:t>
      </w:r>
      <w:r w:rsidR="00C33504">
        <w:rPr>
          <w:rFonts w:cstheme="minorHAnsi"/>
        </w:rPr>
        <w:t xml:space="preserve"> and</w:t>
      </w:r>
      <w:r w:rsidR="00BC5DEC">
        <w:rPr>
          <w:rFonts w:cstheme="minorHAnsi"/>
        </w:rPr>
        <w:t>;</w:t>
      </w:r>
      <w:r w:rsidR="00C33504">
        <w:rPr>
          <w:rFonts w:cstheme="minorHAnsi"/>
        </w:rPr>
        <w:t xml:space="preserve"> </w:t>
      </w:r>
      <w:r w:rsidR="00231A92">
        <w:rPr>
          <w:rFonts w:cstheme="minorHAnsi"/>
        </w:rPr>
        <w:t xml:space="preserve">the program’s </w:t>
      </w:r>
      <w:r w:rsidR="00AE7D38">
        <w:rPr>
          <w:rFonts w:cstheme="minorHAnsi"/>
        </w:rPr>
        <w:t>erroneous thesis</w:t>
      </w:r>
      <w:r w:rsidR="00231A92">
        <w:rPr>
          <w:rFonts w:cstheme="minorHAnsi"/>
        </w:rPr>
        <w:t xml:space="preserve"> was ‘supported’ by misleading information</w:t>
      </w:r>
      <w:r w:rsidR="00AE7D38">
        <w:rPr>
          <w:rFonts w:cstheme="minorHAnsi"/>
        </w:rPr>
        <w:t xml:space="preserve"> and omission of the most material facts</w:t>
      </w:r>
      <w:r w:rsidR="00231A92">
        <w:rPr>
          <w:rFonts w:cstheme="minorHAnsi"/>
        </w:rPr>
        <w:t>.</w:t>
      </w:r>
    </w:p>
    <w:p w14:paraId="03664AAE" w14:textId="13B4E1DB" w:rsidR="009117F0" w:rsidRPr="00C33504" w:rsidRDefault="00036CB7">
      <w:pPr>
        <w:rPr>
          <w:rFonts w:cstheme="minorHAnsi"/>
        </w:rPr>
      </w:pPr>
      <w:r w:rsidRPr="00C33504">
        <w:rPr>
          <w:rFonts w:cstheme="minorHAnsi"/>
        </w:rPr>
        <w:t>N</w:t>
      </w:r>
      <w:r w:rsidR="009117F0" w:rsidRPr="00C33504">
        <w:rPr>
          <w:rFonts w:cstheme="minorHAnsi"/>
        </w:rPr>
        <w:t>either the ABC no</w:t>
      </w:r>
      <w:r w:rsidR="00476D09" w:rsidRPr="00C33504">
        <w:rPr>
          <w:rFonts w:cstheme="minorHAnsi"/>
        </w:rPr>
        <w:t>r</w:t>
      </w:r>
      <w:r w:rsidR="009117F0" w:rsidRPr="00C33504">
        <w:rPr>
          <w:rFonts w:cstheme="minorHAnsi"/>
        </w:rPr>
        <w:t xml:space="preserve"> ACMA </w:t>
      </w:r>
      <w:r w:rsidR="00231A92">
        <w:rPr>
          <w:rFonts w:cstheme="minorHAnsi"/>
        </w:rPr>
        <w:t>a</w:t>
      </w:r>
      <w:r w:rsidR="00476D09" w:rsidRPr="00C33504">
        <w:rPr>
          <w:rFonts w:cstheme="minorHAnsi"/>
        </w:rPr>
        <w:t xml:space="preserve">ttempted to </w:t>
      </w:r>
      <w:r w:rsidR="009117F0" w:rsidRPr="00C33504">
        <w:rPr>
          <w:rFonts w:cstheme="minorHAnsi"/>
        </w:rPr>
        <w:t xml:space="preserve">challenge any evidence </w:t>
      </w:r>
      <w:r w:rsidR="00476D09" w:rsidRPr="00C33504">
        <w:rPr>
          <w:rFonts w:cstheme="minorHAnsi"/>
        </w:rPr>
        <w:t xml:space="preserve">or comment </w:t>
      </w:r>
      <w:r w:rsidR="00B76CE7">
        <w:rPr>
          <w:rFonts w:cstheme="minorHAnsi"/>
        </w:rPr>
        <w:t xml:space="preserve">on </w:t>
      </w:r>
      <w:r w:rsidR="00AE7D38">
        <w:rPr>
          <w:rFonts w:cstheme="minorHAnsi"/>
        </w:rPr>
        <w:t xml:space="preserve">the </w:t>
      </w:r>
      <w:r w:rsidR="00B76CE7">
        <w:rPr>
          <w:rFonts w:cstheme="minorHAnsi"/>
        </w:rPr>
        <w:t xml:space="preserve">more than 40 points of concern </w:t>
      </w:r>
      <w:r w:rsidR="00AE7D38">
        <w:rPr>
          <w:rFonts w:cstheme="minorHAnsi"/>
        </w:rPr>
        <w:t>of</w:t>
      </w:r>
      <w:r w:rsidR="009117F0" w:rsidRPr="00C33504">
        <w:rPr>
          <w:rFonts w:cstheme="minorHAnsi"/>
        </w:rPr>
        <w:t xml:space="preserve"> </w:t>
      </w:r>
      <w:r w:rsidR="00AE7D38">
        <w:rPr>
          <w:rFonts w:cstheme="minorHAnsi"/>
        </w:rPr>
        <w:t>the complaint</w:t>
      </w:r>
      <w:r w:rsidR="005C6969" w:rsidRPr="00C33504">
        <w:rPr>
          <w:rFonts w:cstheme="minorHAnsi"/>
        </w:rPr>
        <w:t>.  Nor did they</w:t>
      </w:r>
      <w:r w:rsidR="009117F0" w:rsidRPr="00C33504">
        <w:rPr>
          <w:rFonts w:cstheme="minorHAnsi"/>
        </w:rPr>
        <w:t xml:space="preserve"> provide </w:t>
      </w:r>
      <w:r w:rsidR="00B76CE7">
        <w:rPr>
          <w:rFonts w:cstheme="minorHAnsi"/>
        </w:rPr>
        <w:t xml:space="preserve">any </w:t>
      </w:r>
      <w:r w:rsidR="009117F0" w:rsidRPr="00C33504">
        <w:rPr>
          <w:rFonts w:cstheme="minorHAnsi"/>
        </w:rPr>
        <w:t>contrary evidence.</w:t>
      </w:r>
      <w:r w:rsidR="00476D09" w:rsidRPr="00C33504">
        <w:rPr>
          <w:rFonts w:cstheme="minorHAnsi"/>
        </w:rPr>
        <w:t xml:space="preserve">  </w:t>
      </w:r>
    </w:p>
    <w:p w14:paraId="55EFC952" w14:textId="4C258B0A" w:rsidR="00036CB7" w:rsidRPr="00C33504" w:rsidRDefault="005C6969">
      <w:pPr>
        <w:rPr>
          <w:rFonts w:cstheme="minorHAnsi"/>
        </w:rPr>
      </w:pPr>
      <w:r w:rsidRPr="00C33504">
        <w:rPr>
          <w:rFonts w:cstheme="minorHAnsi"/>
        </w:rPr>
        <w:t xml:space="preserve">So, before leaving </w:t>
      </w:r>
      <w:r w:rsidR="00036CB7" w:rsidRPr="00C33504">
        <w:rPr>
          <w:rFonts w:cstheme="minorHAnsi"/>
        </w:rPr>
        <w:t>others</w:t>
      </w:r>
      <w:r w:rsidR="00231A92">
        <w:rPr>
          <w:rFonts w:cstheme="minorHAnsi"/>
        </w:rPr>
        <w:t>, if they wish,</w:t>
      </w:r>
      <w:r w:rsidRPr="00C33504">
        <w:rPr>
          <w:rFonts w:cstheme="minorHAnsi"/>
        </w:rPr>
        <w:t xml:space="preserve"> to judge </w:t>
      </w:r>
      <w:r w:rsidR="00231A92">
        <w:rPr>
          <w:rFonts w:cstheme="minorHAnsi"/>
        </w:rPr>
        <w:t>whether the ABC and ACMA addressed the issues</w:t>
      </w:r>
      <w:r w:rsidR="00AE7D38">
        <w:rPr>
          <w:rFonts w:cstheme="minorHAnsi"/>
        </w:rPr>
        <w:t>,</w:t>
      </w:r>
      <w:r w:rsidRPr="00C33504">
        <w:rPr>
          <w:rFonts w:cstheme="minorHAnsi"/>
        </w:rPr>
        <w:t xml:space="preserve"> </w:t>
      </w:r>
      <w:r w:rsidR="00AE7D38">
        <w:rPr>
          <w:rFonts w:cstheme="minorHAnsi"/>
        </w:rPr>
        <w:t xml:space="preserve">among </w:t>
      </w:r>
      <w:r w:rsidR="00036CB7" w:rsidRPr="00C33504">
        <w:rPr>
          <w:rFonts w:cstheme="minorHAnsi"/>
        </w:rPr>
        <w:t>the i</w:t>
      </w:r>
      <w:r w:rsidRPr="00C33504">
        <w:rPr>
          <w:rFonts w:cstheme="minorHAnsi"/>
        </w:rPr>
        <w:t>mplication</w:t>
      </w:r>
      <w:r w:rsidR="00036CB7" w:rsidRPr="00C33504">
        <w:rPr>
          <w:rFonts w:cstheme="minorHAnsi"/>
        </w:rPr>
        <w:t>s</w:t>
      </w:r>
      <w:r w:rsidR="00AE7D38">
        <w:rPr>
          <w:rFonts w:cstheme="minorHAnsi"/>
        </w:rPr>
        <w:t xml:space="preserve"> of resolution of the complaint</w:t>
      </w:r>
      <w:r w:rsidR="00482ADE">
        <w:rPr>
          <w:rFonts w:cstheme="minorHAnsi"/>
        </w:rPr>
        <w:t xml:space="preserve"> is</w:t>
      </w:r>
      <w:r w:rsidR="001426EA">
        <w:rPr>
          <w:rFonts w:cstheme="minorHAnsi"/>
        </w:rPr>
        <w:t>:</w:t>
      </w:r>
      <w:r w:rsidR="00036CB7" w:rsidRPr="00C33504">
        <w:rPr>
          <w:rFonts w:cstheme="minorHAnsi"/>
        </w:rPr>
        <w:t xml:space="preserve"> it is acceptable for such a program to</w:t>
      </w:r>
      <w:r w:rsidR="00482ADE">
        <w:rPr>
          <w:rFonts w:cstheme="minorHAnsi"/>
        </w:rPr>
        <w:t>;</w:t>
      </w:r>
    </w:p>
    <w:p w14:paraId="50A5E7D9" w14:textId="5753DEC4" w:rsidR="00036CB7" w:rsidRPr="00C33504" w:rsidRDefault="00036CB7" w:rsidP="00036CB7">
      <w:pPr>
        <w:rPr>
          <w:rFonts w:cstheme="minorHAnsi"/>
        </w:rPr>
      </w:pPr>
      <w:r w:rsidRPr="00C33504">
        <w:rPr>
          <w:rFonts w:cstheme="minorHAnsi"/>
        </w:rPr>
        <w:t>.</w:t>
      </w:r>
      <w:r w:rsidRPr="00C33504">
        <w:rPr>
          <w:rFonts w:cstheme="minorHAnsi"/>
        </w:rPr>
        <w:tab/>
        <w:t xml:space="preserve">pose a question like: </w:t>
      </w:r>
      <w:r w:rsidRPr="00C33504">
        <w:rPr>
          <w:rFonts w:cstheme="minorHAnsi"/>
          <w:i/>
          <w:iCs/>
        </w:rPr>
        <w:t>‘So was arson actually responsible for any of the big fires?’</w:t>
      </w:r>
      <w:r w:rsidR="00482ADE">
        <w:rPr>
          <w:rFonts w:cstheme="minorHAnsi"/>
          <w:i/>
          <w:iCs/>
        </w:rPr>
        <w:t>;</w:t>
      </w:r>
      <w:r w:rsidRPr="00C33504">
        <w:rPr>
          <w:rFonts w:cstheme="minorHAnsi"/>
        </w:rPr>
        <w:t xml:space="preserve">  </w:t>
      </w:r>
    </w:p>
    <w:p w14:paraId="49C53DBE" w14:textId="4795E0C4" w:rsidR="00036CB7" w:rsidRPr="00C33504" w:rsidRDefault="00036CB7" w:rsidP="00036CB7">
      <w:pPr>
        <w:rPr>
          <w:rFonts w:cstheme="minorHAnsi"/>
          <w:i/>
          <w:iCs/>
        </w:rPr>
      </w:pPr>
      <w:r w:rsidRPr="00C33504">
        <w:rPr>
          <w:rFonts w:cstheme="minorHAnsi"/>
        </w:rPr>
        <w:t>.</w:t>
      </w:r>
      <w:r w:rsidRPr="00C33504">
        <w:rPr>
          <w:rFonts w:cstheme="minorHAnsi"/>
        </w:rPr>
        <w:tab/>
        <w:t>answer this by:</w:t>
      </w:r>
      <w:r w:rsidRPr="00C33504">
        <w:rPr>
          <w:rFonts w:cstheme="minorHAnsi"/>
          <w:i/>
          <w:iCs/>
        </w:rPr>
        <w:t xml:space="preserve"> ‘On 9 January, Victorian Police said no’</w:t>
      </w:r>
      <w:r w:rsidR="00482ADE">
        <w:rPr>
          <w:rFonts w:cstheme="minorHAnsi"/>
          <w:i/>
          <w:iCs/>
        </w:rPr>
        <w:t>;</w:t>
      </w:r>
      <w:r w:rsidRPr="00C33504">
        <w:rPr>
          <w:rFonts w:cstheme="minorHAnsi"/>
          <w:i/>
          <w:iCs/>
        </w:rPr>
        <w:t xml:space="preserve"> </w:t>
      </w:r>
    </w:p>
    <w:p w14:paraId="090E59D1" w14:textId="2F558D9D" w:rsidR="00C33504" w:rsidRPr="00C33504" w:rsidRDefault="00036CB7" w:rsidP="00036CB7">
      <w:pPr>
        <w:ind w:left="720" w:hanging="720"/>
        <w:rPr>
          <w:rFonts w:cstheme="minorHAnsi"/>
        </w:rPr>
      </w:pPr>
      <w:r w:rsidRPr="00C33504">
        <w:rPr>
          <w:rFonts w:cstheme="minorHAnsi"/>
          <w:i/>
          <w:iCs/>
        </w:rPr>
        <w:t>.</w:t>
      </w:r>
      <w:r w:rsidRPr="00C33504">
        <w:rPr>
          <w:rFonts w:cstheme="minorHAnsi"/>
          <w:i/>
          <w:iCs/>
        </w:rPr>
        <w:tab/>
      </w:r>
      <w:r w:rsidR="00C33504" w:rsidRPr="00BC5DEC">
        <w:rPr>
          <w:rFonts w:cstheme="minorHAnsi"/>
        </w:rPr>
        <w:t>without mentioning</w:t>
      </w:r>
      <w:r w:rsidRPr="00BC5DEC">
        <w:rPr>
          <w:rFonts w:cstheme="minorHAnsi"/>
        </w:rPr>
        <w:t xml:space="preserve"> police in NSW (the location of most of the big fires) </w:t>
      </w:r>
      <w:r w:rsidR="00C33504" w:rsidRPr="00BC5DEC">
        <w:rPr>
          <w:rFonts w:cstheme="minorHAnsi"/>
        </w:rPr>
        <w:t xml:space="preserve">had </w:t>
      </w:r>
      <w:r w:rsidRPr="00BC5DEC">
        <w:rPr>
          <w:rFonts w:cstheme="minorHAnsi"/>
        </w:rPr>
        <w:t xml:space="preserve">established a </w:t>
      </w:r>
      <w:r w:rsidRPr="00C33504">
        <w:rPr>
          <w:rFonts w:cstheme="minorHAnsi"/>
        </w:rPr>
        <w:t xml:space="preserve">taskforce to investigate the causes of the fires </w:t>
      </w:r>
      <w:r w:rsidR="00C33504" w:rsidRPr="00C33504">
        <w:rPr>
          <w:rFonts w:cstheme="minorHAnsi"/>
        </w:rPr>
        <w:t>i.e</w:t>
      </w:r>
      <w:r w:rsidRPr="00C33504">
        <w:rPr>
          <w:rFonts w:cstheme="minorHAnsi"/>
        </w:rPr>
        <w:t>. suspicion of undetected arson</w:t>
      </w:r>
      <w:r w:rsidR="00C33504" w:rsidRPr="00C33504">
        <w:rPr>
          <w:rFonts w:cstheme="minorHAnsi"/>
        </w:rPr>
        <w:t>;</w:t>
      </w:r>
    </w:p>
    <w:p w14:paraId="28BA1844" w14:textId="5955F52A" w:rsidR="00036CB7" w:rsidRPr="00C33504" w:rsidRDefault="00036CB7" w:rsidP="00036CB7">
      <w:pPr>
        <w:ind w:left="720" w:hanging="720"/>
        <w:rPr>
          <w:rFonts w:cstheme="minorHAnsi"/>
        </w:rPr>
      </w:pPr>
      <w:r w:rsidRPr="00C33504">
        <w:rPr>
          <w:rFonts w:cstheme="minorHAnsi"/>
        </w:rPr>
        <w:t>.</w:t>
      </w:r>
      <w:r w:rsidR="00C33504" w:rsidRPr="00C33504">
        <w:rPr>
          <w:rFonts w:cstheme="minorHAnsi"/>
        </w:rPr>
        <w:tab/>
      </w:r>
      <w:r w:rsidR="00BC5DEC">
        <w:rPr>
          <w:rFonts w:cstheme="minorHAnsi"/>
        </w:rPr>
        <w:t>introduce the issue via</w:t>
      </w:r>
      <w:r w:rsidR="00C33504" w:rsidRPr="00C33504">
        <w:rPr>
          <w:rFonts w:cstheme="minorHAnsi"/>
        </w:rPr>
        <w:t xml:space="preserve"> </w:t>
      </w:r>
      <w:r w:rsidR="00BC5DEC">
        <w:rPr>
          <w:rFonts w:cstheme="minorHAnsi"/>
        </w:rPr>
        <w:t xml:space="preserve">ABC </w:t>
      </w:r>
      <w:r w:rsidR="00C33504" w:rsidRPr="00C33504">
        <w:rPr>
          <w:rFonts w:cstheme="minorHAnsi"/>
        </w:rPr>
        <w:t xml:space="preserve">statistics </w:t>
      </w:r>
      <w:r w:rsidR="00EF39CD">
        <w:rPr>
          <w:rFonts w:cstheme="minorHAnsi"/>
        </w:rPr>
        <w:t>of</w:t>
      </w:r>
      <w:r w:rsidR="00BC5DEC">
        <w:rPr>
          <w:rFonts w:cstheme="minorHAnsi"/>
        </w:rPr>
        <w:t xml:space="preserve"> </w:t>
      </w:r>
      <w:r w:rsidR="00C33504" w:rsidRPr="00C33504">
        <w:rPr>
          <w:rFonts w:cstheme="minorHAnsi"/>
        </w:rPr>
        <w:t>few ‘</w:t>
      </w:r>
      <w:proofErr w:type="gramStart"/>
      <w:r w:rsidR="00C33504" w:rsidRPr="00C33504">
        <w:rPr>
          <w:rFonts w:cstheme="minorHAnsi"/>
        </w:rPr>
        <w:t>arson</w:t>
      </w:r>
      <w:proofErr w:type="gramEnd"/>
      <w:r w:rsidR="00C33504" w:rsidRPr="00C33504">
        <w:rPr>
          <w:rFonts w:cstheme="minorHAnsi"/>
        </w:rPr>
        <w:t xml:space="preserve">’ cases, </w:t>
      </w:r>
      <w:r w:rsidR="00EF39CD">
        <w:rPr>
          <w:rFonts w:cstheme="minorHAnsi"/>
        </w:rPr>
        <w:t xml:space="preserve">wildly </w:t>
      </w:r>
      <w:r w:rsidR="00F801BF">
        <w:rPr>
          <w:rFonts w:cstheme="minorHAnsi"/>
        </w:rPr>
        <w:t xml:space="preserve">inconsistent with other data, </w:t>
      </w:r>
      <w:r w:rsidR="00C33504" w:rsidRPr="00C33504">
        <w:rPr>
          <w:rFonts w:cstheme="minorHAnsi"/>
        </w:rPr>
        <w:t xml:space="preserve">without </w:t>
      </w:r>
      <w:r w:rsidR="00EF39CD">
        <w:rPr>
          <w:rFonts w:cstheme="minorHAnsi"/>
        </w:rPr>
        <w:t>mentioning</w:t>
      </w:r>
      <w:r w:rsidR="00C33504" w:rsidRPr="00C33504">
        <w:rPr>
          <w:rFonts w:cstheme="minorHAnsi"/>
        </w:rPr>
        <w:t xml:space="preserve"> they were for only two months of a six-months fire season.</w:t>
      </w:r>
    </w:p>
    <w:p w14:paraId="7DABDBFC" w14:textId="52FB4DEC" w:rsidR="00C33504" w:rsidRDefault="001426EA" w:rsidP="00036CB7">
      <w:pPr>
        <w:ind w:left="720" w:hanging="720"/>
        <w:rPr>
          <w:rFonts w:cstheme="minorHAnsi"/>
        </w:rPr>
      </w:pPr>
      <w:r>
        <w:rPr>
          <w:rFonts w:cstheme="minorHAnsi"/>
        </w:rPr>
        <w:t xml:space="preserve">Etc.  </w:t>
      </w:r>
      <w:r w:rsidR="00BC5DEC">
        <w:rPr>
          <w:rFonts w:cstheme="minorHAnsi"/>
        </w:rPr>
        <w:t>And before my betters say: ‘told you so’, the beagle says: c</w:t>
      </w:r>
      <w:r w:rsidR="00C33504" w:rsidRPr="00C33504">
        <w:rPr>
          <w:rFonts w:cstheme="minorHAnsi"/>
        </w:rPr>
        <w:t>ase closed!</w:t>
      </w:r>
    </w:p>
    <w:p w14:paraId="53B26CF0" w14:textId="48B7C066" w:rsidR="00BC5DEC" w:rsidRPr="00F801BF" w:rsidRDefault="00BC5DEC" w:rsidP="00F801BF">
      <w:pPr>
        <w:spacing w:after="0"/>
        <w:ind w:left="720" w:hanging="720"/>
        <w:rPr>
          <w:rFonts w:cstheme="minorHAnsi"/>
          <w:b/>
          <w:bCs/>
        </w:rPr>
      </w:pPr>
      <w:r w:rsidRPr="00F801BF">
        <w:rPr>
          <w:rFonts w:cstheme="minorHAnsi"/>
          <w:b/>
          <w:bCs/>
        </w:rPr>
        <w:t>J Austen</w:t>
      </w:r>
    </w:p>
    <w:p w14:paraId="64E0B2FB" w14:textId="2D484625" w:rsidR="00BC5DEC" w:rsidRPr="00F801BF" w:rsidRDefault="00BC5DEC" w:rsidP="00036CB7">
      <w:pPr>
        <w:ind w:left="720" w:hanging="720"/>
        <w:rPr>
          <w:rFonts w:cstheme="minorHAnsi"/>
          <w:b/>
          <w:bCs/>
        </w:rPr>
      </w:pPr>
      <w:r w:rsidRPr="00F801BF">
        <w:rPr>
          <w:rFonts w:cstheme="minorHAnsi"/>
          <w:b/>
          <w:bCs/>
        </w:rPr>
        <w:t>9 August 2020</w:t>
      </w:r>
    </w:p>
    <w:sdt>
      <w:sdtPr>
        <w:rPr>
          <w:rFonts w:asciiTheme="minorHAnsi" w:eastAsiaTheme="minorHAnsi" w:hAnsiTheme="minorHAnsi" w:cstheme="minorBidi"/>
          <w:color w:val="auto"/>
          <w:sz w:val="22"/>
          <w:szCs w:val="22"/>
          <w:lang w:val="en-AU"/>
        </w:rPr>
        <w:id w:val="-1663073252"/>
        <w:docPartObj>
          <w:docPartGallery w:val="Table of Contents"/>
          <w:docPartUnique/>
        </w:docPartObj>
      </w:sdtPr>
      <w:sdtEndPr>
        <w:rPr>
          <w:b/>
          <w:bCs/>
          <w:noProof/>
        </w:rPr>
      </w:sdtEndPr>
      <w:sdtContent>
        <w:p w14:paraId="34F82015" w14:textId="77777777" w:rsidR="00BC5DEC" w:rsidRDefault="00BC5DEC" w:rsidP="00BC5DEC">
          <w:pPr>
            <w:pStyle w:val="TOCHeading"/>
          </w:pPr>
          <w:r>
            <w:t>Contents</w:t>
          </w:r>
        </w:p>
        <w:p w14:paraId="607F98A9" w14:textId="2FB00623" w:rsidR="00B76CE7" w:rsidRDefault="00BC5DE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898230" w:history="1">
            <w:r w:rsidR="00B76CE7" w:rsidRPr="002452EE">
              <w:rPr>
                <w:rStyle w:val="Hyperlink"/>
                <w:b/>
                <w:bCs/>
                <w:noProof/>
              </w:rPr>
              <w:t>Media botch outcome</w:t>
            </w:r>
            <w:r w:rsidR="00B76CE7">
              <w:rPr>
                <w:noProof/>
                <w:webHidden/>
              </w:rPr>
              <w:tab/>
            </w:r>
            <w:r w:rsidR="00B76CE7">
              <w:rPr>
                <w:noProof/>
                <w:webHidden/>
              </w:rPr>
              <w:fldChar w:fldCharType="begin"/>
            </w:r>
            <w:r w:rsidR="00B76CE7">
              <w:rPr>
                <w:noProof/>
                <w:webHidden/>
              </w:rPr>
              <w:instrText xml:space="preserve"> PAGEREF _Toc47898230 \h </w:instrText>
            </w:r>
            <w:r w:rsidR="00B76CE7">
              <w:rPr>
                <w:noProof/>
                <w:webHidden/>
              </w:rPr>
            </w:r>
            <w:r w:rsidR="00B76CE7">
              <w:rPr>
                <w:noProof/>
                <w:webHidden/>
              </w:rPr>
              <w:fldChar w:fldCharType="separate"/>
            </w:r>
            <w:r w:rsidR="00B76CE7">
              <w:rPr>
                <w:noProof/>
                <w:webHidden/>
              </w:rPr>
              <w:t>1</w:t>
            </w:r>
            <w:r w:rsidR="00B76CE7">
              <w:rPr>
                <w:noProof/>
                <w:webHidden/>
              </w:rPr>
              <w:fldChar w:fldCharType="end"/>
            </w:r>
          </w:hyperlink>
        </w:p>
        <w:p w14:paraId="1A107280" w14:textId="48094677" w:rsidR="00B76CE7" w:rsidRDefault="00B76CE7">
          <w:pPr>
            <w:pStyle w:val="TOC2"/>
            <w:tabs>
              <w:tab w:val="left" w:pos="660"/>
              <w:tab w:val="right" w:leader="dot" w:pos="9016"/>
            </w:tabs>
            <w:rPr>
              <w:rFonts w:eastAsiaTheme="minorEastAsia"/>
              <w:noProof/>
              <w:lang w:eastAsia="en-AU"/>
            </w:rPr>
          </w:pPr>
          <w:hyperlink w:anchor="_Toc47898231" w:history="1">
            <w:r w:rsidRPr="002452EE">
              <w:rPr>
                <w:rStyle w:val="Hyperlink"/>
                <w:rFonts w:eastAsia="Times New Roman" w:cstheme="minorHAnsi"/>
                <w:b/>
                <w:bCs/>
                <w:noProof/>
                <w:bdr w:val="none" w:sz="0" w:space="0" w:color="auto" w:frame="1"/>
                <w:lang w:eastAsia="en-AU"/>
              </w:rPr>
              <w:t>1.</w:t>
            </w:r>
            <w:r>
              <w:rPr>
                <w:rFonts w:eastAsiaTheme="minorEastAsia"/>
                <w:noProof/>
                <w:lang w:eastAsia="en-AU"/>
              </w:rPr>
              <w:tab/>
            </w:r>
            <w:r w:rsidRPr="002452EE">
              <w:rPr>
                <w:rStyle w:val="Hyperlink"/>
                <w:rFonts w:eastAsia="Times New Roman" w:cstheme="minorHAnsi"/>
                <w:b/>
                <w:bCs/>
                <w:noProof/>
                <w:bdr w:val="none" w:sz="0" w:space="0" w:color="auto" w:frame="1"/>
                <w:lang w:eastAsia="en-AU"/>
              </w:rPr>
              <w:t>The complaint</w:t>
            </w:r>
            <w:r>
              <w:rPr>
                <w:noProof/>
                <w:webHidden/>
              </w:rPr>
              <w:tab/>
            </w:r>
            <w:r>
              <w:rPr>
                <w:noProof/>
                <w:webHidden/>
              </w:rPr>
              <w:fldChar w:fldCharType="begin"/>
            </w:r>
            <w:r>
              <w:rPr>
                <w:noProof/>
                <w:webHidden/>
              </w:rPr>
              <w:instrText xml:space="preserve"> PAGEREF _Toc47898231 \h </w:instrText>
            </w:r>
            <w:r>
              <w:rPr>
                <w:noProof/>
                <w:webHidden/>
              </w:rPr>
            </w:r>
            <w:r>
              <w:rPr>
                <w:noProof/>
                <w:webHidden/>
              </w:rPr>
              <w:fldChar w:fldCharType="separate"/>
            </w:r>
            <w:r>
              <w:rPr>
                <w:noProof/>
                <w:webHidden/>
              </w:rPr>
              <w:t>4</w:t>
            </w:r>
            <w:r>
              <w:rPr>
                <w:noProof/>
                <w:webHidden/>
              </w:rPr>
              <w:fldChar w:fldCharType="end"/>
            </w:r>
          </w:hyperlink>
        </w:p>
        <w:p w14:paraId="04054995" w14:textId="04547486" w:rsidR="00B76CE7" w:rsidRDefault="00B76CE7">
          <w:pPr>
            <w:pStyle w:val="TOC2"/>
            <w:tabs>
              <w:tab w:val="left" w:pos="660"/>
              <w:tab w:val="right" w:leader="dot" w:pos="9016"/>
            </w:tabs>
            <w:rPr>
              <w:rFonts w:eastAsiaTheme="minorEastAsia"/>
              <w:noProof/>
              <w:lang w:eastAsia="en-AU"/>
            </w:rPr>
          </w:pPr>
          <w:hyperlink w:anchor="_Toc47898232" w:history="1">
            <w:r w:rsidRPr="002452EE">
              <w:rPr>
                <w:rStyle w:val="Hyperlink"/>
                <w:rFonts w:eastAsia="Times New Roman" w:cstheme="minorHAnsi"/>
                <w:b/>
                <w:bCs/>
                <w:noProof/>
                <w:lang w:eastAsia="en-AU"/>
              </w:rPr>
              <w:t>2.</w:t>
            </w:r>
            <w:r>
              <w:rPr>
                <w:rFonts w:eastAsiaTheme="minorEastAsia"/>
                <w:noProof/>
                <w:lang w:eastAsia="en-AU"/>
              </w:rPr>
              <w:tab/>
            </w:r>
            <w:r w:rsidRPr="002452EE">
              <w:rPr>
                <w:rStyle w:val="Hyperlink"/>
                <w:rFonts w:eastAsia="Times New Roman" w:cstheme="minorHAnsi"/>
                <w:b/>
                <w:bCs/>
                <w:noProof/>
                <w:lang w:eastAsia="en-AU"/>
              </w:rPr>
              <w:t>The ABC’s response</w:t>
            </w:r>
            <w:r>
              <w:rPr>
                <w:noProof/>
                <w:webHidden/>
              </w:rPr>
              <w:tab/>
            </w:r>
            <w:r>
              <w:rPr>
                <w:noProof/>
                <w:webHidden/>
              </w:rPr>
              <w:fldChar w:fldCharType="begin"/>
            </w:r>
            <w:r>
              <w:rPr>
                <w:noProof/>
                <w:webHidden/>
              </w:rPr>
              <w:instrText xml:space="preserve"> PAGEREF _Toc47898232 \h </w:instrText>
            </w:r>
            <w:r>
              <w:rPr>
                <w:noProof/>
                <w:webHidden/>
              </w:rPr>
            </w:r>
            <w:r>
              <w:rPr>
                <w:noProof/>
                <w:webHidden/>
              </w:rPr>
              <w:fldChar w:fldCharType="separate"/>
            </w:r>
            <w:r>
              <w:rPr>
                <w:noProof/>
                <w:webHidden/>
              </w:rPr>
              <w:t>4</w:t>
            </w:r>
            <w:r>
              <w:rPr>
                <w:noProof/>
                <w:webHidden/>
              </w:rPr>
              <w:fldChar w:fldCharType="end"/>
            </w:r>
          </w:hyperlink>
        </w:p>
        <w:p w14:paraId="59E48BA1" w14:textId="6F37990D" w:rsidR="00B76CE7" w:rsidRDefault="00B76CE7">
          <w:pPr>
            <w:pStyle w:val="TOC2"/>
            <w:tabs>
              <w:tab w:val="left" w:pos="660"/>
              <w:tab w:val="right" w:leader="dot" w:pos="9016"/>
            </w:tabs>
            <w:rPr>
              <w:rFonts w:eastAsiaTheme="minorEastAsia"/>
              <w:noProof/>
              <w:lang w:eastAsia="en-AU"/>
            </w:rPr>
          </w:pPr>
          <w:hyperlink w:anchor="_Toc47898233" w:history="1">
            <w:r w:rsidRPr="002452EE">
              <w:rPr>
                <w:rStyle w:val="Hyperlink"/>
                <w:rFonts w:eastAsia="Times New Roman" w:cstheme="minorHAnsi"/>
                <w:b/>
                <w:bCs/>
                <w:noProof/>
                <w:bdr w:val="none" w:sz="0" w:space="0" w:color="auto" w:frame="1"/>
                <w:lang w:eastAsia="en-AU"/>
              </w:rPr>
              <w:t>3.</w:t>
            </w:r>
            <w:r>
              <w:rPr>
                <w:rFonts w:eastAsiaTheme="minorEastAsia"/>
                <w:noProof/>
                <w:lang w:eastAsia="en-AU"/>
              </w:rPr>
              <w:tab/>
            </w:r>
            <w:r w:rsidRPr="002452EE">
              <w:rPr>
                <w:rStyle w:val="Hyperlink"/>
                <w:rFonts w:eastAsia="Times New Roman" w:cstheme="minorHAnsi"/>
                <w:b/>
                <w:bCs/>
                <w:noProof/>
                <w:bdr w:val="none" w:sz="0" w:space="0" w:color="auto" w:frame="1"/>
                <w:lang w:eastAsia="en-AU"/>
              </w:rPr>
              <w:t>ABC response to the ‘3 facts’</w:t>
            </w:r>
            <w:r>
              <w:rPr>
                <w:noProof/>
                <w:webHidden/>
              </w:rPr>
              <w:tab/>
            </w:r>
            <w:r>
              <w:rPr>
                <w:noProof/>
                <w:webHidden/>
              </w:rPr>
              <w:fldChar w:fldCharType="begin"/>
            </w:r>
            <w:r>
              <w:rPr>
                <w:noProof/>
                <w:webHidden/>
              </w:rPr>
              <w:instrText xml:space="preserve"> PAGEREF _Toc47898233 \h </w:instrText>
            </w:r>
            <w:r>
              <w:rPr>
                <w:noProof/>
                <w:webHidden/>
              </w:rPr>
            </w:r>
            <w:r>
              <w:rPr>
                <w:noProof/>
                <w:webHidden/>
              </w:rPr>
              <w:fldChar w:fldCharType="separate"/>
            </w:r>
            <w:r>
              <w:rPr>
                <w:noProof/>
                <w:webHidden/>
              </w:rPr>
              <w:t>4</w:t>
            </w:r>
            <w:r>
              <w:rPr>
                <w:noProof/>
                <w:webHidden/>
              </w:rPr>
              <w:fldChar w:fldCharType="end"/>
            </w:r>
          </w:hyperlink>
        </w:p>
        <w:p w14:paraId="2FCD89AA" w14:textId="67A1DE45" w:rsidR="00B76CE7" w:rsidRDefault="00B76CE7">
          <w:pPr>
            <w:pStyle w:val="TOC3"/>
            <w:tabs>
              <w:tab w:val="left" w:pos="1100"/>
              <w:tab w:val="right" w:leader="dot" w:pos="9016"/>
            </w:tabs>
            <w:rPr>
              <w:rFonts w:eastAsiaTheme="minorEastAsia"/>
              <w:noProof/>
              <w:lang w:eastAsia="en-AU"/>
            </w:rPr>
          </w:pPr>
          <w:hyperlink w:anchor="_Toc47898234" w:history="1">
            <w:r w:rsidRPr="002452EE">
              <w:rPr>
                <w:rStyle w:val="Hyperlink"/>
                <w:rFonts w:eastAsia="Times New Roman" w:cstheme="minorHAnsi"/>
                <w:noProof/>
                <w:bdr w:val="none" w:sz="0" w:space="0" w:color="auto" w:frame="1"/>
                <w:lang w:eastAsia="en-AU"/>
              </w:rPr>
              <w:t>3.a</w:t>
            </w:r>
            <w:r>
              <w:rPr>
                <w:rFonts w:eastAsiaTheme="minorEastAsia"/>
                <w:noProof/>
                <w:lang w:eastAsia="en-AU"/>
              </w:rPr>
              <w:tab/>
            </w:r>
            <w:r w:rsidRPr="002452EE">
              <w:rPr>
                <w:rStyle w:val="Hyperlink"/>
                <w:rFonts w:eastAsia="Times New Roman" w:cstheme="minorHAnsi"/>
                <w:noProof/>
                <w:bdr w:val="none" w:sz="0" w:space="0" w:color="auto" w:frame="1"/>
                <w:lang w:eastAsia="en-AU"/>
              </w:rPr>
              <w:t>CSIRO</w:t>
            </w:r>
            <w:r>
              <w:rPr>
                <w:noProof/>
                <w:webHidden/>
              </w:rPr>
              <w:tab/>
            </w:r>
            <w:r>
              <w:rPr>
                <w:noProof/>
                <w:webHidden/>
              </w:rPr>
              <w:fldChar w:fldCharType="begin"/>
            </w:r>
            <w:r>
              <w:rPr>
                <w:noProof/>
                <w:webHidden/>
              </w:rPr>
              <w:instrText xml:space="preserve"> PAGEREF _Toc47898234 \h </w:instrText>
            </w:r>
            <w:r>
              <w:rPr>
                <w:noProof/>
                <w:webHidden/>
              </w:rPr>
            </w:r>
            <w:r>
              <w:rPr>
                <w:noProof/>
                <w:webHidden/>
              </w:rPr>
              <w:fldChar w:fldCharType="separate"/>
            </w:r>
            <w:r>
              <w:rPr>
                <w:noProof/>
                <w:webHidden/>
              </w:rPr>
              <w:t>5</w:t>
            </w:r>
            <w:r>
              <w:rPr>
                <w:noProof/>
                <w:webHidden/>
              </w:rPr>
              <w:fldChar w:fldCharType="end"/>
            </w:r>
          </w:hyperlink>
        </w:p>
        <w:p w14:paraId="7B2700FE" w14:textId="43DC2351" w:rsidR="00B76CE7" w:rsidRDefault="00B76CE7">
          <w:pPr>
            <w:pStyle w:val="TOC3"/>
            <w:tabs>
              <w:tab w:val="left" w:pos="1100"/>
              <w:tab w:val="right" w:leader="dot" w:pos="9016"/>
            </w:tabs>
            <w:rPr>
              <w:rFonts w:eastAsiaTheme="minorEastAsia"/>
              <w:noProof/>
              <w:lang w:eastAsia="en-AU"/>
            </w:rPr>
          </w:pPr>
          <w:hyperlink w:anchor="_Toc47898235" w:history="1">
            <w:r w:rsidRPr="002452EE">
              <w:rPr>
                <w:rStyle w:val="Hyperlink"/>
                <w:rFonts w:eastAsia="Times New Roman" w:cstheme="minorHAnsi"/>
                <w:noProof/>
                <w:bdr w:val="none" w:sz="0" w:space="0" w:color="auto" w:frame="1"/>
                <w:lang w:eastAsia="en-AU"/>
              </w:rPr>
              <w:t>3.b</w:t>
            </w:r>
            <w:r>
              <w:rPr>
                <w:rFonts w:eastAsiaTheme="minorEastAsia"/>
                <w:noProof/>
                <w:lang w:eastAsia="en-AU"/>
              </w:rPr>
              <w:tab/>
            </w:r>
            <w:r w:rsidRPr="002452EE">
              <w:rPr>
                <w:rStyle w:val="Hyperlink"/>
                <w:rFonts w:eastAsia="Times New Roman" w:cstheme="minorHAnsi"/>
                <w:noProof/>
                <w:bdr w:val="none" w:sz="0" w:space="0" w:color="auto" w:frame="1"/>
                <w:lang w:eastAsia="en-AU"/>
              </w:rPr>
              <w:t>Fire plans taking climate change into account</w:t>
            </w:r>
            <w:r>
              <w:rPr>
                <w:noProof/>
                <w:webHidden/>
              </w:rPr>
              <w:tab/>
            </w:r>
            <w:r>
              <w:rPr>
                <w:noProof/>
                <w:webHidden/>
              </w:rPr>
              <w:fldChar w:fldCharType="begin"/>
            </w:r>
            <w:r>
              <w:rPr>
                <w:noProof/>
                <w:webHidden/>
              </w:rPr>
              <w:instrText xml:space="preserve"> PAGEREF _Toc47898235 \h </w:instrText>
            </w:r>
            <w:r>
              <w:rPr>
                <w:noProof/>
                <w:webHidden/>
              </w:rPr>
            </w:r>
            <w:r>
              <w:rPr>
                <w:noProof/>
                <w:webHidden/>
              </w:rPr>
              <w:fldChar w:fldCharType="separate"/>
            </w:r>
            <w:r>
              <w:rPr>
                <w:noProof/>
                <w:webHidden/>
              </w:rPr>
              <w:t>5</w:t>
            </w:r>
            <w:r>
              <w:rPr>
                <w:noProof/>
                <w:webHidden/>
              </w:rPr>
              <w:fldChar w:fldCharType="end"/>
            </w:r>
          </w:hyperlink>
        </w:p>
        <w:p w14:paraId="225DFFFE" w14:textId="3DF21794" w:rsidR="00B76CE7" w:rsidRDefault="00B76CE7">
          <w:pPr>
            <w:pStyle w:val="TOC3"/>
            <w:tabs>
              <w:tab w:val="left" w:pos="1100"/>
              <w:tab w:val="right" w:leader="dot" w:pos="9016"/>
            </w:tabs>
            <w:rPr>
              <w:rFonts w:eastAsiaTheme="minorEastAsia"/>
              <w:noProof/>
              <w:lang w:eastAsia="en-AU"/>
            </w:rPr>
          </w:pPr>
          <w:hyperlink w:anchor="_Toc47898236" w:history="1">
            <w:r w:rsidRPr="002452EE">
              <w:rPr>
                <w:rStyle w:val="Hyperlink"/>
                <w:rFonts w:eastAsia="Times New Roman" w:cstheme="minorHAnsi"/>
                <w:noProof/>
                <w:bdr w:val="none" w:sz="0" w:space="0" w:color="auto" w:frame="1"/>
                <w:lang w:eastAsia="en-AU"/>
              </w:rPr>
              <w:t>3.c</w:t>
            </w:r>
            <w:r>
              <w:rPr>
                <w:rFonts w:eastAsiaTheme="minorEastAsia"/>
                <w:noProof/>
                <w:lang w:eastAsia="en-AU"/>
              </w:rPr>
              <w:tab/>
            </w:r>
            <w:r w:rsidRPr="002452EE">
              <w:rPr>
                <w:rStyle w:val="Hyperlink"/>
                <w:rFonts w:eastAsia="Times New Roman" w:cstheme="minorHAnsi"/>
                <w:noProof/>
                <w:bdr w:val="none" w:sz="0" w:space="0" w:color="auto" w:frame="1"/>
                <w:lang w:eastAsia="en-AU"/>
              </w:rPr>
              <w:t>Professor Thakur’s views</w:t>
            </w:r>
            <w:r>
              <w:rPr>
                <w:noProof/>
                <w:webHidden/>
              </w:rPr>
              <w:tab/>
            </w:r>
            <w:r>
              <w:rPr>
                <w:noProof/>
                <w:webHidden/>
              </w:rPr>
              <w:fldChar w:fldCharType="begin"/>
            </w:r>
            <w:r>
              <w:rPr>
                <w:noProof/>
                <w:webHidden/>
              </w:rPr>
              <w:instrText xml:space="preserve"> PAGEREF _Toc47898236 \h </w:instrText>
            </w:r>
            <w:r>
              <w:rPr>
                <w:noProof/>
                <w:webHidden/>
              </w:rPr>
            </w:r>
            <w:r>
              <w:rPr>
                <w:noProof/>
                <w:webHidden/>
              </w:rPr>
              <w:fldChar w:fldCharType="separate"/>
            </w:r>
            <w:r>
              <w:rPr>
                <w:noProof/>
                <w:webHidden/>
              </w:rPr>
              <w:t>6</w:t>
            </w:r>
            <w:r>
              <w:rPr>
                <w:noProof/>
                <w:webHidden/>
              </w:rPr>
              <w:fldChar w:fldCharType="end"/>
            </w:r>
          </w:hyperlink>
        </w:p>
        <w:p w14:paraId="0B328686" w14:textId="5C3C174F" w:rsidR="00B76CE7" w:rsidRDefault="00B76CE7">
          <w:pPr>
            <w:pStyle w:val="TOC2"/>
            <w:tabs>
              <w:tab w:val="left" w:pos="660"/>
              <w:tab w:val="right" w:leader="dot" w:pos="9016"/>
            </w:tabs>
            <w:rPr>
              <w:rFonts w:eastAsiaTheme="minorEastAsia"/>
              <w:noProof/>
              <w:lang w:eastAsia="en-AU"/>
            </w:rPr>
          </w:pPr>
          <w:hyperlink w:anchor="_Toc47898237" w:history="1">
            <w:r w:rsidRPr="002452EE">
              <w:rPr>
                <w:rStyle w:val="Hyperlink"/>
                <w:rFonts w:cstheme="minorHAnsi"/>
                <w:b/>
                <w:bCs/>
                <w:noProof/>
              </w:rPr>
              <w:t>4.</w:t>
            </w:r>
            <w:r>
              <w:rPr>
                <w:rFonts w:eastAsiaTheme="minorEastAsia"/>
                <w:noProof/>
                <w:lang w:eastAsia="en-AU"/>
              </w:rPr>
              <w:tab/>
            </w:r>
            <w:r w:rsidRPr="002452EE">
              <w:rPr>
                <w:rStyle w:val="Hyperlink"/>
                <w:rFonts w:cstheme="minorHAnsi"/>
                <w:b/>
                <w:bCs/>
                <w:noProof/>
              </w:rPr>
              <w:t>Issues not responded to</w:t>
            </w:r>
            <w:r>
              <w:rPr>
                <w:noProof/>
                <w:webHidden/>
              </w:rPr>
              <w:tab/>
            </w:r>
            <w:r>
              <w:rPr>
                <w:noProof/>
                <w:webHidden/>
              </w:rPr>
              <w:fldChar w:fldCharType="begin"/>
            </w:r>
            <w:r>
              <w:rPr>
                <w:noProof/>
                <w:webHidden/>
              </w:rPr>
              <w:instrText xml:space="preserve"> PAGEREF _Toc47898237 \h </w:instrText>
            </w:r>
            <w:r>
              <w:rPr>
                <w:noProof/>
                <w:webHidden/>
              </w:rPr>
            </w:r>
            <w:r>
              <w:rPr>
                <w:noProof/>
                <w:webHidden/>
              </w:rPr>
              <w:fldChar w:fldCharType="separate"/>
            </w:r>
            <w:r>
              <w:rPr>
                <w:noProof/>
                <w:webHidden/>
              </w:rPr>
              <w:t>7</w:t>
            </w:r>
            <w:r>
              <w:rPr>
                <w:noProof/>
                <w:webHidden/>
              </w:rPr>
              <w:fldChar w:fldCharType="end"/>
            </w:r>
          </w:hyperlink>
        </w:p>
        <w:p w14:paraId="2C5F6E97" w14:textId="23FA1BB9" w:rsidR="00B76CE7" w:rsidRDefault="00B76CE7">
          <w:pPr>
            <w:pStyle w:val="TOC2"/>
            <w:tabs>
              <w:tab w:val="left" w:pos="660"/>
              <w:tab w:val="right" w:leader="dot" w:pos="9016"/>
            </w:tabs>
            <w:rPr>
              <w:rFonts w:eastAsiaTheme="minorEastAsia"/>
              <w:noProof/>
              <w:lang w:eastAsia="en-AU"/>
            </w:rPr>
          </w:pPr>
          <w:hyperlink w:anchor="_Toc47898238" w:history="1">
            <w:r w:rsidRPr="002452EE">
              <w:rPr>
                <w:rStyle w:val="Hyperlink"/>
                <w:rFonts w:cstheme="minorHAnsi"/>
                <w:b/>
                <w:bCs/>
                <w:noProof/>
              </w:rPr>
              <w:t>5.</w:t>
            </w:r>
            <w:r>
              <w:rPr>
                <w:rFonts w:eastAsiaTheme="minorEastAsia"/>
                <w:noProof/>
                <w:lang w:eastAsia="en-AU"/>
              </w:rPr>
              <w:tab/>
            </w:r>
            <w:r w:rsidRPr="002452EE">
              <w:rPr>
                <w:rStyle w:val="Hyperlink"/>
                <w:rFonts w:cstheme="minorHAnsi"/>
                <w:b/>
                <w:bCs/>
                <w:noProof/>
              </w:rPr>
              <w:t>ABC explanation</w:t>
            </w:r>
            <w:r>
              <w:rPr>
                <w:noProof/>
                <w:webHidden/>
              </w:rPr>
              <w:tab/>
            </w:r>
            <w:r>
              <w:rPr>
                <w:noProof/>
                <w:webHidden/>
              </w:rPr>
              <w:fldChar w:fldCharType="begin"/>
            </w:r>
            <w:r>
              <w:rPr>
                <w:noProof/>
                <w:webHidden/>
              </w:rPr>
              <w:instrText xml:space="preserve"> PAGEREF _Toc47898238 \h </w:instrText>
            </w:r>
            <w:r>
              <w:rPr>
                <w:noProof/>
                <w:webHidden/>
              </w:rPr>
            </w:r>
            <w:r>
              <w:rPr>
                <w:noProof/>
                <w:webHidden/>
              </w:rPr>
              <w:fldChar w:fldCharType="separate"/>
            </w:r>
            <w:r>
              <w:rPr>
                <w:noProof/>
                <w:webHidden/>
              </w:rPr>
              <w:t>7</w:t>
            </w:r>
            <w:r>
              <w:rPr>
                <w:noProof/>
                <w:webHidden/>
              </w:rPr>
              <w:fldChar w:fldCharType="end"/>
            </w:r>
          </w:hyperlink>
        </w:p>
        <w:p w14:paraId="64225B43" w14:textId="4A728693" w:rsidR="00B76CE7" w:rsidRDefault="00B76CE7">
          <w:pPr>
            <w:pStyle w:val="TOC2"/>
            <w:tabs>
              <w:tab w:val="left" w:pos="660"/>
              <w:tab w:val="right" w:leader="dot" w:pos="9016"/>
            </w:tabs>
            <w:rPr>
              <w:rFonts w:eastAsiaTheme="minorEastAsia"/>
              <w:noProof/>
              <w:lang w:eastAsia="en-AU"/>
            </w:rPr>
          </w:pPr>
          <w:hyperlink w:anchor="_Toc47898239" w:history="1">
            <w:r w:rsidRPr="002452EE">
              <w:rPr>
                <w:rStyle w:val="Hyperlink"/>
                <w:rFonts w:cstheme="minorHAnsi"/>
                <w:b/>
                <w:bCs/>
                <w:noProof/>
              </w:rPr>
              <w:t>6.</w:t>
            </w:r>
            <w:r>
              <w:rPr>
                <w:rFonts w:eastAsiaTheme="minorEastAsia"/>
                <w:noProof/>
                <w:lang w:eastAsia="en-AU"/>
              </w:rPr>
              <w:tab/>
            </w:r>
            <w:r w:rsidRPr="002452EE">
              <w:rPr>
                <w:rStyle w:val="Hyperlink"/>
                <w:rFonts w:cstheme="minorHAnsi"/>
                <w:b/>
                <w:bCs/>
                <w:noProof/>
              </w:rPr>
              <w:t>Conclusion</w:t>
            </w:r>
            <w:r>
              <w:rPr>
                <w:noProof/>
                <w:webHidden/>
              </w:rPr>
              <w:tab/>
            </w:r>
            <w:r>
              <w:rPr>
                <w:noProof/>
                <w:webHidden/>
              </w:rPr>
              <w:fldChar w:fldCharType="begin"/>
            </w:r>
            <w:r>
              <w:rPr>
                <w:noProof/>
                <w:webHidden/>
              </w:rPr>
              <w:instrText xml:space="preserve"> PAGEREF _Toc47898239 \h </w:instrText>
            </w:r>
            <w:r>
              <w:rPr>
                <w:noProof/>
                <w:webHidden/>
              </w:rPr>
            </w:r>
            <w:r>
              <w:rPr>
                <w:noProof/>
                <w:webHidden/>
              </w:rPr>
              <w:fldChar w:fldCharType="separate"/>
            </w:r>
            <w:r>
              <w:rPr>
                <w:noProof/>
                <w:webHidden/>
              </w:rPr>
              <w:t>8</w:t>
            </w:r>
            <w:r>
              <w:rPr>
                <w:noProof/>
                <w:webHidden/>
              </w:rPr>
              <w:fldChar w:fldCharType="end"/>
            </w:r>
          </w:hyperlink>
        </w:p>
        <w:p w14:paraId="15141353" w14:textId="0E910AAD" w:rsidR="00B76CE7" w:rsidRDefault="00B76CE7">
          <w:pPr>
            <w:pStyle w:val="TOC1"/>
            <w:tabs>
              <w:tab w:val="right" w:leader="dot" w:pos="9016"/>
            </w:tabs>
            <w:rPr>
              <w:rFonts w:eastAsiaTheme="minorEastAsia"/>
              <w:noProof/>
              <w:lang w:eastAsia="en-AU"/>
            </w:rPr>
          </w:pPr>
          <w:hyperlink w:anchor="_Toc47898240" w:history="1">
            <w:r w:rsidRPr="002452EE">
              <w:rPr>
                <w:rStyle w:val="Hyperlink"/>
                <w:b/>
                <w:bCs/>
                <w:noProof/>
              </w:rPr>
              <w:t>Appendix A: Complaint to ABC 26 February 2020</w:t>
            </w:r>
            <w:r>
              <w:rPr>
                <w:noProof/>
                <w:webHidden/>
              </w:rPr>
              <w:tab/>
            </w:r>
            <w:r>
              <w:rPr>
                <w:noProof/>
                <w:webHidden/>
              </w:rPr>
              <w:fldChar w:fldCharType="begin"/>
            </w:r>
            <w:r>
              <w:rPr>
                <w:noProof/>
                <w:webHidden/>
              </w:rPr>
              <w:instrText xml:space="preserve"> PAGEREF _Toc47898240 \h </w:instrText>
            </w:r>
            <w:r>
              <w:rPr>
                <w:noProof/>
                <w:webHidden/>
              </w:rPr>
            </w:r>
            <w:r>
              <w:rPr>
                <w:noProof/>
                <w:webHidden/>
              </w:rPr>
              <w:fldChar w:fldCharType="separate"/>
            </w:r>
            <w:r>
              <w:rPr>
                <w:noProof/>
                <w:webHidden/>
              </w:rPr>
              <w:t>10</w:t>
            </w:r>
            <w:r>
              <w:rPr>
                <w:noProof/>
                <w:webHidden/>
              </w:rPr>
              <w:fldChar w:fldCharType="end"/>
            </w:r>
          </w:hyperlink>
        </w:p>
        <w:p w14:paraId="3E3625E7" w14:textId="660C148F" w:rsidR="00B76CE7" w:rsidRDefault="00B76CE7">
          <w:pPr>
            <w:pStyle w:val="TOC1"/>
            <w:tabs>
              <w:tab w:val="right" w:leader="dot" w:pos="9016"/>
            </w:tabs>
            <w:rPr>
              <w:rFonts w:eastAsiaTheme="minorEastAsia"/>
              <w:noProof/>
              <w:lang w:eastAsia="en-AU"/>
            </w:rPr>
          </w:pPr>
          <w:hyperlink w:anchor="_Toc47898241" w:history="1">
            <w:r w:rsidRPr="002452EE">
              <w:rPr>
                <w:rStyle w:val="Hyperlink"/>
                <w:b/>
                <w:bCs/>
                <w:noProof/>
              </w:rPr>
              <w:t>Appendix B: Articles provided to Media Watch 18 February 2020</w:t>
            </w:r>
            <w:r>
              <w:rPr>
                <w:noProof/>
                <w:webHidden/>
              </w:rPr>
              <w:tab/>
            </w:r>
            <w:r>
              <w:rPr>
                <w:noProof/>
                <w:webHidden/>
              </w:rPr>
              <w:fldChar w:fldCharType="begin"/>
            </w:r>
            <w:r>
              <w:rPr>
                <w:noProof/>
                <w:webHidden/>
              </w:rPr>
              <w:instrText xml:space="preserve"> PAGEREF _Toc47898241 \h </w:instrText>
            </w:r>
            <w:r>
              <w:rPr>
                <w:noProof/>
                <w:webHidden/>
              </w:rPr>
            </w:r>
            <w:r>
              <w:rPr>
                <w:noProof/>
                <w:webHidden/>
              </w:rPr>
              <w:fldChar w:fldCharType="separate"/>
            </w:r>
            <w:r>
              <w:rPr>
                <w:noProof/>
                <w:webHidden/>
              </w:rPr>
              <w:t>12</w:t>
            </w:r>
            <w:r>
              <w:rPr>
                <w:noProof/>
                <w:webHidden/>
              </w:rPr>
              <w:fldChar w:fldCharType="end"/>
            </w:r>
          </w:hyperlink>
        </w:p>
        <w:p w14:paraId="3E58E516" w14:textId="27065BF9" w:rsidR="00B76CE7" w:rsidRDefault="00B76CE7">
          <w:pPr>
            <w:pStyle w:val="TOC1"/>
            <w:tabs>
              <w:tab w:val="right" w:leader="dot" w:pos="9016"/>
            </w:tabs>
            <w:rPr>
              <w:rFonts w:eastAsiaTheme="minorEastAsia"/>
              <w:noProof/>
              <w:lang w:eastAsia="en-AU"/>
            </w:rPr>
          </w:pPr>
          <w:hyperlink w:anchor="_Toc47898242" w:history="1">
            <w:r w:rsidRPr="002452EE">
              <w:rPr>
                <w:rStyle w:val="Hyperlink"/>
                <w:b/>
                <w:bCs/>
                <w:noProof/>
              </w:rPr>
              <w:t>Media Botch: Who watches the watchers?</w:t>
            </w:r>
            <w:r>
              <w:rPr>
                <w:noProof/>
                <w:webHidden/>
              </w:rPr>
              <w:tab/>
            </w:r>
            <w:r>
              <w:rPr>
                <w:noProof/>
                <w:webHidden/>
              </w:rPr>
              <w:fldChar w:fldCharType="begin"/>
            </w:r>
            <w:r>
              <w:rPr>
                <w:noProof/>
                <w:webHidden/>
              </w:rPr>
              <w:instrText xml:space="preserve"> PAGEREF _Toc47898242 \h </w:instrText>
            </w:r>
            <w:r>
              <w:rPr>
                <w:noProof/>
                <w:webHidden/>
              </w:rPr>
            </w:r>
            <w:r>
              <w:rPr>
                <w:noProof/>
                <w:webHidden/>
              </w:rPr>
              <w:fldChar w:fldCharType="separate"/>
            </w:r>
            <w:r>
              <w:rPr>
                <w:noProof/>
                <w:webHidden/>
              </w:rPr>
              <w:t>12</w:t>
            </w:r>
            <w:r>
              <w:rPr>
                <w:noProof/>
                <w:webHidden/>
              </w:rPr>
              <w:fldChar w:fldCharType="end"/>
            </w:r>
          </w:hyperlink>
        </w:p>
        <w:p w14:paraId="7359527C" w14:textId="444F0142" w:rsidR="00B76CE7" w:rsidRDefault="00B76CE7">
          <w:pPr>
            <w:pStyle w:val="TOC2"/>
            <w:tabs>
              <w:tab w:val="right" w:leader="dot" w:pos="9016"/>
            </w:tabs>
            <w:rPr>
              <w:rFonts w:eastAsiaTheme="minorEastAsia"/>
              <w:noProof/>
              <w:lang w:eastAsia="en-AU"/>
            </w:rPr>
          </w:pPr>
          <w:hyperlink w:anchor="_Toc47898243" w:history="1">
            <w:r w:rsidRPr="002452EE">
              <w:rPr>
                <w:rStyle w:val="Hyperlink"/>
                <w:noProof/>
              </w:rPr>
              <w:t>Introduction</w:t>
            </w:r>
            <w:r>
              <w:rPr>
                <w:noProof/>
                <w:webHidden/>
              </w:rPr>
              <w:tab/>
            </w:r>
            <w:r>
              <w:rPr>
                <w:noProof/>
                <w:webHidden/>
              </w:rPr>
              <w:fldChar w:fldCharType="begin"/>
            </w:r>
            <w:r>
              <w:rPr>
                <w:noProof/>
                <w:webHidden/>
              </w:rPr>
              <w:instrText xml:space="preserve"> PAGEREF _Toc47898243 \h </w:instrText>
            </w:r>
            <w:r>
              <w:rPr>
                <w:noProof/>
                <w:webHidden/>
              </w:rPr>
            </w:r>
            <w:r>
              <w:rPr>
                <w:noProof/>
                <w:webHidden/>
              </w:rPr>
              <w:fldChar w:fldCharType="separate"/>
            </w:r>
            <w:r>
              <w:rPr>
                <w:noProof/>
                <w:webHidden/>
              </w:rPr>
              <w:t>12</w:t>
            </w:r>
            <w:r>
              <w:rPr>
                <w:noProof/>
                <w:webHidden/>
              </w:rPr>
              <w:fldChar w:fldCharType="end"/>
            </w:r>
          </w:hyperlink>
        </w:p>
        <w:p w14:paraId="44BE428D" w14:textId="66FF3E1C" w:rsidR="00B76CE7" w:rsidRDefault="00B76CE7">
          <w:pPr>
            <w:pStyle w:val="TOC2"/>
            <w:tabs>
              <w:tab w:val="right" w:leader="dot" w:pos="9016"/>
            </w:tabs>
            <w:rPr>
              <w:rFonts w:eastAsiaTheme="minorEastAsia"/>
              <w:noProof/>
              <w:lang w:eastAsia="en-AU"/>
            </w:rPr>
          </w:pPr>
          <w:hyperlink w:anchor="_Toc47898244" w:history="1">
            <w:r w:rsidRPr="002452EE">
              <w:rPr>
                <w:rStyle w:val="Hyperlink"/>
                <w:noProof/>
              </w:rPr>
              <w:t>February episode</w:t>
            </w:r>
            <w:r>
              <w:rPr>
                <w:noProof/>
                <w:webHidden/>
              </w:rPr>
              <w:tab/>
            </w:r>
            <w:r>
              <w:rPr>
                <w:noProof/>
                <w:webHidden/>
              </w:rPr>
              <w:fldChar w:fldCharType="begin"/>
            </w:r>
            <w:r>
              <w:rPr>
                <w:noProof/>
                <w:webHidden/>
              </w:rPr>
              <w:instrText xml:space="preserve"> PAGEREF _Toc47898244 \h </w:instrText>
            </w:r>
            <w:r>
              <w:rPr>
                <w:noProof/>
                <w:webHidden/>
              </w:rPr>
            </w:r>
            <w:r>
              <w:rPr>
                <w:noProof/>
                <w:webHidden/>
              </w:rPr>
              <w:fldChar w:fldCharType="separate"/>
            </w:r>
            <w:r>
              <w:rPr>
                <w:noProof/>
                <w:webHidden/>
              </w:rPr>
              <w:t>12</w:t>
            </w:r>
            <w:r>
              <w:rPr>
                <w:noProof/>
                <w:webHidden/>
              </w:rPr>
              <w:fldChar w:fldCharType="end"/>
            </w:r>
          </w:hyperlink>
        </w:p>
        <w:p w14:paraId="520BFD74" w14:textId="407C913E" w:rsidR="00B76CE7" w:rsidRDefault="00B76CE7">
          <w:pPr>
            <w:pStyle w:val="TOC2"/>
            <w:tabs>
              <w:tab w:val="right" w:leader="dot" w:pos="9016"/>
            </w:tabs>
            <w:rPr>
              <w:rFonts w:eastAsiaTheme="minorEastAsia"/>
              <w:noProof/>
              <w:lang w:eastAsia="en-AU"/>
            </w:rPr>
          </w:pPr>
          <w:hyperlink w:anchor="_Toc47898245" w:history="1">
            <w:r w:rsidRPr="002452EE">
              <w:rPr>
                <w:rStyle w:val="Hyperlink"/>
                <w:noProof/>
              </w:rPr>
              <w:t>Sequel</w:t>
            </w:r>
            <w:r>
              <w:rPr>
                <w:noProof/>
                <w:webHidden/>
              </w:rPr>
              <w:tab/>
            </w:r>
            <w:r>
              <w:rPr>
                <w:noProof/>
                <w:webHidden/>
              </w:rPr>
              <w:fldChar w:fldCharType="begin"/>
            </w:r>
            <w:r>
              <w:rPr>
                <w:noProof/>
                <w:webHidden/>
              </w:rPr>
              <w:instrText xml:space="preserve"> PAGEREF _Toc47898245 \h </w:instrText>
            </w:r>
            <w:r>
              <w:rPr>
                <w:noProof/>
                <w:webHidden/>
              </w:rPr>
            </w:r>
            <w:r>
              <w:rPr>
                <w:noProof/>
                <w:webHidden/>
              </w:rPr>
              <w:fldChar w:fldCharType="separate"/>
            </w:r>
            <w:r>
              <w:rPr>
                <w:noProof/>
                <w:webHidden/>
              </w:rPr>
              <w:t>14</w:t>
            </w:r>
            <w:r>
              <w:rPr>
                <w:noProof/>
                <w:webHidden/>
              </w:rPr>
              <w:fldChar w:fldCharType="end"/>
            </w:r>
          </w:hyperlink>
        </w:p>
        <w:p w14:paraId="31072A00" w14:textId="7C9E49A3" w:rsidR="00B76CE7" w:rsidRDefault="00B76CE7">
          <w:pPr>
            <w:pStyle w:val="TOC1"/>
            <w:tabs>
              <w:tab w:val="right" w:leader="dot" w:pos="9016"/>
            </w:tabs>
            <w:rPr>
              <w:rFonts w:eastAsiaTheme="minorEastAsia"/>
              <w:noProof/>
              <w:lang w:eastAsia="en-AU"/>
            </w:rPr>
          </w:pPr>
          <w:hyperlink w:anchor="_Toc47898246" w:history="1">
            <w:r w:rsidRPr="002452EE">
              <w:rPr>
                <w:rStyle w:val="Hyperlink"/>
                <w:b/>
                <w:bCs/>
                <w:noProof/>
              </w:rPr>
              <w:t>Media Botch: Who watches the watchers?</w:t>
            </w:r>
            <w:r>
              <w:rPr>
                <w:noProof/>
                <w:webHidden/>
              </w:rPr>
              <w:tab/>
            </w:r>
            <w:r>
              <w:rPr>
                <w:noProof/>
                <w:webHidden/>
              </w:rPr>
              <w:fldChar w:fldCharType="begin"/>
            </w:r>
            <w:r>
              <w:rPr>
                <w:noProof/>
                <w:webHidden/>
              </w:rPr>
              <w:instrText xml:space="preserve"> PAGEREF _Toc47898246 \h </w:instrText>
            </w:r>
            <w:r>
              <w:rPr>
                <w:noProof/>
                <w:webHidden/>
              </w:rPr>
            </w:r>
            <w:r>
              <w:rPr>
                <w:noProof/>
                <w:webHidden/>
              </w:rPr>
              <w:fldChar w:fldCharType="separate"/>
            </w:r>
            <w:r>
              <w:rPr>
                <w:noProof/>
                <w:webHidden/>
              </w:rPr>
              <w:t>14</w:t>
            </w:r>
            <w:r>
              <w:rPr>
                <w:noProof/>
                <w:webHidden/>
              </w:rPr>
              <w:fldChar w:fldCharType="end"/>
            </w:r>
          </w:hyperlink>
        </w:p>
        <w:p w14:paraId="7AE31A30" w14:textId="01AB60A9" w:rsidR="00B76CE7" w:rsidRDefault="00B76CE7">
          <w:pPr>
            <w:pStyle w:val="TOC2"/>
            <w:tabs>
              <w:tab w:val="left" w:pos="660"/>
              <w:tab w:val="right" w:leader="dot" w:pos="9016"/>
            </w:tabs>
            <w:rPr>
              <w:rFonts w:eastAsiaTheme="minorEastAsia"/>
              <w:noProof/>
              <w:lang w:eastAsia="en-AU"/>
            </w:rPr>
          </w:pPr>
          <w:hyperlink w:anchor="_Toc47898247" w:history="1">
            <w:r w:rsidRPr="002452EE">
              <w:rPr>
                <w:rStyle w:val="Hyperlink"/>
                <w:noProof/>
              </w:rPr>
              <w:t>1.</w:t>
            </w:r>
            <w:r>
              <w:rPr>
                <w:rFonts w:eastAsiaTheme="minorEastAsia"/>
                <w:noProof/>
                <w:lang w:eastAsia="en-AU"/>
              </w:rPr>
              <w:tab/>
            </w:r>
            <w:r w:rsidRPr="002452EE">
              <w:rPr>
                <w:rStyle w:val="Hyperlink"/>
                <w:noProof/>
              </w:rPr>
              <w:t>Introduction</w:t>
            </w:r>
            <w:r>
              <w:rPr>
                <w:noProof/>
                <w:webHidden/>
              </w:rPr>
              <w:tab/>
            </w:r>
            <w:r>
              <w:rPr>
                <w:noProof/>
                <w:webHidden/>
              </w:rPr>
              <w:fldChar w:fldCharType="begin"/>
            </w:r>
            <w:r>
              <w:rPr>
                <w:noProof/>
                <w:webHidden/>
              </w:rPr>
              <w:instrText xml:space="preserve"> PAGEREF _Toc47898247 \h </w:instrText>
            </w:r>
            <w:r>
              <w:rPr>
                <w:noProof/>
                <w:webHidden/>
              </w:rPr>
            </w:r>
            <w:r>
              <w:rPr>
                <w:noProof/>
                <w:webHidden/>
              </w:rPr>
              <w:fldChar w:fldCharType="separate"/>
            </w:r>
            <w:r>
              <w:rPr>
                <w:noProof/>
                <w:webHidden/>
              </w:rPr>
              <w:t>14</w:t>
            </w:r>
            <w:r>
              <w:rPr>
                <w:noProof/>
                <w:webHidden/>
              </w:rPr>
              <w:fldChar w:fldCharType="end"/>
            </w:r>
          </w:hyperlink>
        </w:p>
        <w:p w14:paraId="75709B9F" w14:textId="6A0670BA" w:rsidR="00B76CE7" w:rsidRDefault="00B76CE7">
          <w:pPr>
            <w:pStyle w:val="TOC2"/>
            <w:tabs>
              <w:tab w:val="left" w:pos="660"/>
              <w:tab w:val="right" w:leader="dot" w:pos="9016"/>
            </w:tabs>
            <w:rPr>
              <w:rFonts w:eastAsiaTheme="minorEastAsia"/>
              <w:noProof/>
              <w:lang w:eastAsia="en-AU"/>
            </w:rPr>
          </w:pPr>
          <w:hyperlink w:anchor="_Toc47898248" w:history="1">
            <w:r w:rsidRPr="002452EE">
              <w:rPr>
                <w:rStyle w:val="Hyperlink"/>
                <w:noProof/>
              </w:rPr>
              <w:t>2.</w:t>
            </w:r>
            <w:r>
              <w:rPr>
                <w:rFonts w:eastAsiaTheme="minorEastAsia"/>
                <w:noProof/>
                <w:lang w:eastAsia="en-AU"/>
              </w:rPr>
              <w:tab/>
            </w:r>
            <w:r w:rsidRPr="002452EE">
              <w:rPr>
                <w:rStyle w:val="Hyperlink"/>
                <w:noProof/>
              </w:rPr>
              <w:t>Hypothesis and facts</w:t>
            </w:r>
            <w:r>
              <w:rPr>
                <w:noProof/>
                <w:webHidden/>
              </w:rPr>
              <w:tab/>
            </w:r>
            <w:r>
              <w:rPr>
                <w:noProof/>
                <w:webHidden/>
              </w:rPr>
              <w:fldChar w:fldCharType="begin"/>
            </w:r>
            <w:r>
              <w:rPr>
                <w:noProof/>
                <w:webHidden/>
              </w:rPr>
              <w:instrText xml:space="preserve"> PAGEREF _Toc47898248 \h </w:instrText>
            </w:r>
            <w:r>
              <w:rPr>
                <w:noProof/>
                <w:webHidden/>
              </w:rPr>
            </w:r>
            <w:r>
              <w:rPr>
                <w:noProof/>
                <w:webHidden/>
              </w:rPr>
              <w:fldChar w:fldCharType="separate"/>
            </w:r>
            <w:r>
              <w:rPr>
                <w:noProof/>
                <w:webHidden/>
              </w:rPr>
              <w:t>15</w:t>
            </w:r>
            <w:r>
              <w:rPr>
                <w:noProof/>
                <w:webHidden/>
              </w:rPr>
              <w:fldChar w:fldCharType="end"/>
            </w:r>
          </w:hyperlink>
        </w:p>
        <w:p w14:paraId="7C0F0A16" w14:textId="483F2EFD" w:rsidR="00B76CE7" w:rsidRDefault="00B76CE7">
          <w:pPr>
            <w:pStyle w:val="TOC3"/>
            <w:tabs>
              <w:tab w:val="left" w:pos="1100"/>
              <w:tab w:val="right" w:leader="dot" w:pos="9016"/>
            </w:tabs>
            <w:rPr>
              <w:rFonts w:eastAsiaTheme="minorEastAsia"/>
              <w:noProof/>
              <w:lang w:eastAsia="en-AU"/>
            </w:rPr>
          </w:pPr>
          <w:hyperlink w:anchor="_Toc47898249" w:history="1">
            <w:r w:rsidRPr="002452EE">
              <w:rPr>
                <w:rStyle w:val="Hyperlink"/>
                <w:noProof/>
              </w:rPr>
              <w:t>2.1</w:t>
            </w:r>
            <w:r>
              <w:rPr>
                <w:rFonts w:eastAsiaTheme="minorEastAsia"/>
                <w:noProof/>
                <w:lang w:eastAsia="en-AU"/>
              </w:rPr>
              <w:tab/>
            </w:r>
            <w:r w:rsidRPr="002452EE">
              <w:rPr>
                <w:rStyle w:val="Hyperlink"/>
                <w:noProof/>
              </w:rPr>
              <w:t>Hypothesis</w:t>
            </w:r>
            <w:r>
              <w:rPr>
                <w:noProof/>
                <w:webHidden/>
              </w:rPr>
              <w:tab/>
            </w:r>
            <w:r>
              <w:rPr>
                <w:noProof/>
                <w:webHidden/>
              </w:rPr>
              <w:fldChar w:fldCharType="begin"/>
            </w:r>
            <w:r>
              <w:rPr>
                <w:noProof/>
                <w:webHidden/>
              </w:rPr>
              <w:instrText xml:space="preserve"> PAGEREF _Toc47898249 \h </w:instrText>
            </w:r>
            <w:r>
              <w:rPr>
                <w:noProof/>
                <w:webHidden/>
              </w:rPr>
            </w:r>
            <w:r>
              <w:rPr>
                <w:noProof/>
                <w:webHidden/>
              </w:rPr>
              <w:fldChar w:fldCharType="separate"/>
            </w:r>
            <w:r>
              <w:rPr>
                <w:noProof/>
                <w:webHidden/>
              </w:rPr>
              <w:t>15</w:t>
            </w:r>
            <w:r>
              <w:rPr>
                <w:noProof/>
                <w:webHidden/>
              </w:rPr>
              <w:fldChar w:fldCharType="end"/>
            </w:r>
          </w:hyperlink>
        </w:p>
        <w:p w14:paraId="6802DA69" w14:textId="2E5BCE1C" w:rsidR="00B76CE7" w:rsidRDefault="00B76CE7">
          <w:pPr>
            <w:pStyle w:val="TOC3"/>
            <w:tabs>
              <w:tab w:val="left" w:pos="1100"/>
              <w:tab w:val="right" w:leader="dot" w:pos="9016"/>
            </w:tabs>
            <w:rPr>
              <w:rFonts w:eastAsiaTheme="minorEastAsia"/>
              <w:noProof/>
              <w:lang w:eastAsia="en-AU"/>
            </w:rPr>
          </w:pPr>
          <w:hyperlink w:anchor="_Toc47898250" w:history="1">
            <w:r w:rsidRPr="002452EE">
              <w:rPr>
                <w:rStyle w:val="Hyperlink"/>
                <w:noProof/>
              </w:rPr>
              <w:t>2.2</w:t>
            </w:r>
            <w:r>
              <w:rPr>
                <w:rFonts w:eastAsiaTheme="minorEastAsia"/>
                <w:noProof/>
                <w:lang w:eastAsia="en-AU"/>
              </w:rPr>
              <w:tab/>
            </w:r>
            <w:r w:rsidRPr="002452EE">
              <w:rPr>
                <w:rStyle w:val="Hyperlink"/>
                <w:noProof/>
              </w:rPr>
              <w:t>Facts</w:t>
            </w:r>
            <w:r>
              <w:rPr>
                <w:noProof/>
                <w:webHidden/>
              </w:rPr>
              <w:tab/>
            </w:r>
            <w:r>
              <w:rPr>
                <w:noProof/>
                <w:webHidden/>
              </w:rPr>
              <w:fldChar w:fldCharType="begin"/>
            </w:r>
            <w:r>
              <w:rPr>
                <w:noProof/>
                <w:webHidden/>
              </w:rPr>
              <w:instrText xml:space="preserve"> PAGEREF _Toc47898250 \h </w:instrText>
            </w:r>
            <w:r>
              <w:rPr>
                <w:noProof/>
                <w:webHidden/>
              </w:rPr>
            </w:r>
            <w:r>
              <w:rPr>
                <w:noProof/>
                <w:webHidden/>
              </w:rPr>
              <w:fldChar w:fldCharType="separate"/>
            </w:r>
            <w:r>
              <w:rPr>
                <w:noProof/>
                <w:webHidden/>
              </w:rPr>
              <w:t>15</w:t>
            </w:r>
            <w:r>
              <w:rPr>
                <w:noProof/>
                <w:webHidden/>
              </w:rPr>
              <w:fldChar w:fldCharType="end"/>
            </w:r>
          </w:hyperlink>
        </w:p>
        <w:p w14:paraId="5081E80D" w14:textId="568DBADA" w:rsidR="00B76CE7" w:rsidRDefault="00B76CE7">
          <w:pPr>
            <w:pStyle w:val="TOC3"/>
            <w:tabs>
              <w:tab w:val="left" w:pos="1100"/>
              <w:tab w:val="right" w:leader="dot" w:pos="9016"/>
            </w:tabs>
            <w:rPr>
              <w:rFonts w:eastAsiaTheme="minorEastAsia"/>
              <w:noProof/>
              <w:lang w:eastAsia="en-AU"/>
            </w:rPr>
          </w:pPr>
          <w:hyperlink w:anchor="_Toc47898251" w:history="1">
            <w:r w:rsidRPr="002452EE">
              <w:rPr>
                <w:rStyle w:val="Hyperlink"/>
                <w:noProof/>
              </w:rPr>
              <w:t>2.3</w:t>
            </w:r>
            <w:r>
              <w:rPr>
                <w:rFonts w:eastAsiaTheme="minorEastAsia"/>
                <w:noProof/>
                <w:lang w:eastAsia="en-AU"/>
              </w:rPr>
              <w:tab/>
            </w:r>
            <w:r w:rsidRPr="002452EE">
              <w:rPr>
                <w:rStyle w:val="Hyperlink"/>
                <w:noProof/>
              </w:rPr>
              <w:t>Reference documents</w:t>
            </w:r>
            <w:r>
              <w:rPr>
                <w:noProof/>
                <w:webHidden/>
              </w:rPr>
              <w:tab/>
            </w:r>
            <w:r>
              <w:rPr>
                <w:noProof/>
                <w:webHidden/>
              </w:rPr>
              <w:fldChar w:fldCharType="begin"/>
            </w:r>
            <w:r>
              <w:rPr>
                <w:noProof/>
                <w:webHidden/>
              </w:rPr>
              <w:instrText xml:space="preserve"> PAGEREF _Toc47898251 \h </w:instrText>
            </w:r>
            <w:r>
              <w:rPr>
                <w:noProof/>
                <w:webHidden/>
              </w:rPr>
            </w:r>
            <w:r>
              <w:rPr>
                <w:noProof/>
                <w:webHidden/>
              </w:rPr>
              <w:fldChar w:fldCharType="separate"/>
            </w:r>
            <w:r>
              <w:rPr>
                <w:noProof/>
                <w:webHidden/>
              </w:rPr>
              <w:t>15</w:t>
            </w:r>
            <w:r>
              <w:rPr>
                <w:noProof/>
                <w:webHidden/>
              </w:rPr>
              <w:fldChar w:fldCharType="end"/>
            </w:r>
          </w:hyperlink>
        </w:p>
        <w:p w14:paraId="22B028DF" w14:textId="53E376C0" w:rsidR="00B76CE7" w:rsidRDefault="00B76CE7">
          <w:pPr>
            <w:pStyle w:val="TOC3"/>
            <w:tabs>
              <w:tab w:val="left" w:pos="1100"/>
              <w:tab w:val="right" w:leader="dot" w:pos="9016"/>
            </w:tabs>
            <w:rPr>
              <w:rFonts w:eastAsiaTheme="minorEastAsia"/>
              <w:noProof/>
              <w:lang w:eastAsia="en-AU"/>
            </w:rPr>
          </w:pPr>
          <w:hyperlink w:anchor="_Toc47898252" w:history="1">
            <w:r w:rsidRPr="002452EE">
              <w:rPr>
                <w:rStyle w:val="Hyperlink"/>
                <w:noProof/>
              </w:rPr>
              <w:t>2.4</w:t>
            </w:r>
            <w:r>
              <w:rPr>
                <w:rFonts w:eastAsiaTheme="minorEastAsia"/>
                <w:noProof/>
                <w:lang w:eastAsia="en-AU"/>
              </w:rPr>
              <w:tab/>
            </w:r>
            <w:r w:rsidRPr="002452EE">
              <w:rPr>
                <w:rStyle w:val="Hyperlink"/>
                <w:noProof/>
              </w:rPr>
              <w:t>CSIRO question and answer</w:t>
            </w:r>
            <w:r>
              <w:rPr>
                <w:noProof/>
                <w:webHidden/>
              </w:rPr>
              <w:tab/>
            </w:r>
            <w:r>
              <w:rPr>
                <w:noProof/>
                <w:webHidden/>
              </w:rPr>
              <w:fldChar w:fldCharType="begin"/>
            </w:r>
            <w:r>
              <w:rPr>
                <w:noProof/>
                <w:webHidden/>
              </w:rPr>
              <w:instrText xml:space="preserve"> PAGEREF _Toc47898252 \h </w:instrText>
            </w:r>
            <w:r>
              <w:rPr>
                <w:noProof/>
                <w:webHidden/>
              </w:rPr>
            </w:r>
            <w:r>
              <w:rPr>
                <w:noProof/>
                <w:webHidden/>
              </w:rPr>
              <w:fldChar w:fldCharType="separate"/>
            </w:r>
            <w:r>
              <w:rPr>
                <w:noProof/>
                <w:webHidden/>
              </w:rPr>
              <w:t>16</w:t>
            </w:r>
            <w:r>
              <w:rPr>
                <w:noProof/>
                <w:webHidden/>
              </w:rPr>
              <w:fldChar w:fldCharType="end"/>
            </w:r>
          </w:hyperlink>
        </w:p>
        <w:p w14:paraId="5B1CA6F0" w14:textId="3CF1DDCB" w:rsidR="00B76CE7" w:rsidRDefault="00B76CE7">
          <w:pPr>
            <w:pStyle w:val="TOC2"/>
            <w:tabs>
              <w:tab w:val="left" w:pos="660"/>
              <w:tab w:val="right" w:leader="dot" w:pos="9016"/>
            </w:tabs>
            <w:rPr>
              <w:rFonts w:eastAsiaTheme="minorEastAsia"/>
              <w:noProof/>
              <w:lang w:eastAsia="en-AU"/>
            </w:rPr>
          </w:pPr>
          <w:hyperlink w:anchor="_Toc47898253" w:history="1">
            <w:r w:rsidRPr="002452EE">
              <w:rPr>
                <w:rStyle w:val="Hyperlink"/>
                <w:noProof/>
              </w:rPr>
              <w:t>3.</w:t>
            </w:r>
            <w:r>
              <w:rPr>
                <w:rFonts w:eastAsiaTheme="minorEastAsia"/>
                <w:noProof/>
                <w:lang w:eastAsia="en-AU"/>
              </w:rPr>
              <w:tab/>
            </w:r>
            <w:r w:rsidRPr="002452EE">
              <w:rPr>
                <w:rStyle w:val="Hyperlink"/>
                <w:noProof/>
              </w:rPr>
              <w:t>November Media Watch program</w:t>
            </w:r>
            <w:r>
              <w:rPr>
                <w:noProof/>
                <w:webHidden/>
              </w:rPr>
              <w:tab/>
            </w:r>
            <w:r>
              <w:rPr>
                <w:noProof/>
                <w:webHidden/>
              </w:rPr>
              <w:fldChar w:fldCharType="begin"/>
            </w:r>
            <w:r>
              <w:rPr>
                <w:noProof/>
                <w:webHidden/>
              </w:rPr>
              <w:instrText xml:space="preserve"> PAGEREF _Toc47898253 \h </w:instrText>
            </w:r>
            <w:r>
              <w:rPr>
                <w:noProof/>
                <w:webHidden/>
              </w:rPr>
            </w:r>
            <w:r>
              <w:rPr>
                <w:noProof/>
                <w:webHidden/>
              </w:rPr>
              <w:fldChar w:fldCharType="separate"/>
            </w:r>
            <w:r>
              <w:rPr>
                <w:noProof/>
                <w:webHidden/>
              </w:rPr>
              <w:t>16</w:t>
            </w:r>
            <w:r>
              <w:rPr>
                <w:noProof/>
                <w:webHidden/>
              </w:rPr>
              <w:fldChar w:fldCharType="end"/>
            </w:r>
          </w:hyperlink>
        </w:p>
        <w:p w14:paraId="753D1A4E" w14:textId="134F8B4D" w:rsidR="00B76CE7" w:rsidRDefault="00B76CE7">
          <w:pPr>
            <w:pStyle w:val="TOC3"/>
            <w:tabs>
              <w:tab w:val="left" w:pos="1100"/>
              <w:tab w:val="right" w:leader="dot" w:pos="9016"/>
            </w:tabs>
            <w:rPr>
              <w:rFonts w:eastAsiaTheme="minorEastAsia"/>
              <w:noProof/>
              <w:lang w:eastAsia="en-AU"/>
            </w:rPr>
          </w:pPr>
          <w:hyperlink w:anchor="_Toc47898254" w:history="1">
            <w:r w:rsidRPr="002452EE">
              <w:rPr>
                <w:rStyle w:val="Hyperlink"/>
                <w:noProof/>
              </w:rPr>
              <w:t>3.1</w:t>
            </w:r>
            <w:r>
              <w:rPr>
                <w:rFonts w:eastAsiaTheme="minorEastAsia"/>
                <w:noProof/>
                <w:lang w:eastAsia="en-AU"/>
              </w:rPr>
              <w:tab/>
            </w:r>
            <w:r w:rsidRPr="002452EE">
              <w:rPr>
                <w:rStyle w:val="Hyperlink"/>
                <w:noProof/>
              </w:rPr>
              <w:t>A program about fires?</w:t>
            </w:r>
            <w:r>
              <w:rPr>
                <w:noProof/>
                <w:webHidden/>
              </w:rPr>
              <w:tab/>
            </w:r>
            <w:r>
              <w:rPr>
                <w:noProof/>
                <w:webHidden/>
              </w:rPr>
              <w:fldChar w:fldCharType="begin"/>
            </w:r>
            <w:r>
              <w:rPr>
                <w:noProof/>
                <w:webHidden/>
              </w:rPr>
              <w:instrText xml:space="preserve"> PAGEREF _Toc47898254 \h </w:instrText>
            </w:r>
            <w:r>
              <w:rPr>
                <w:noProof/>
                <w:webHidden/>
              </w:rPr>
            </w:r>
            <w:r>
              <w:rPr>
                <w:noProof/>
                <w:webHidden/>
              </w:rPr>
              <w:fldChar w:fldCharType="separate"/>
            </w:r>
            <w:r>
              <w:rPr>
                <w:noProof/>
                <w:webHidden/>
              </w:rPr>
              <w:t>16</w:t>
            </w:r>
            <w:r>
              <w:rPr>
                <w:noProof/>
                <w:webHidden/>
              </w:rPr>
              <w:fldChar w:fldCharType="end"/>
            </w:r>
          </w:hyperlink>
        </w:p>
        <w:p w14:paraId="4427095D" w14:textId="59475A55" w:rsidR="00B76CE7" w:rsidRDefault="00B76CE7">
          <w:pPr>
            <w:pStyle w:val="TOC3"/>
            <w:tabs>
              <w:tab w:val="left" w:pos="1100"/>
              <w:tab w:val="right" w:leader="dot" w:pos="9016"/>
            </w:tabs>
            <w:rPr>
              <w:rFonts w:eastAsiaTheme="minorEastAsia"/>
              <w:noProof/>
              <w:lang w:eastAsia="en-AU"/>
            </w:rPr>
          </w:pPr>
          <w:hyperlink w:anchor="_Toc47898255" w:history="1">
            <w:r w:rsidRPr="002452EE">
              <w:rPr>
                <w:rStyle w:val="Hyperlink"/>
                <w:noProof/>
              </w:rPr>
              <w:t>3.2</w:t>
            </w:r>
            <w:r>
              <w:rPr>
                <w:rFonts w:eastAsiaTheme="minorEastAsia"/>
                <w:noProof/>
                <w:lang w:eastAsia="en-AU"/>
              </w:rPr>
              <w:tab/>
            </w:r>
            <w:r w:rsidRPr="002452EE">
              <w:rPr>
                <w:rStyle w:val="Hyperlink"/>
                <w:noProof/>
              </w:rPr>
              <w:t>Episode debunked</w:t>
            </w:r>
            <w:r>
              <w:rPr>
                <w:noProof/>
                <w:webHidden/>
              </w:rPr>
              <w:tab/>
            </w:r>
            <w:r>
              <w:rPr>
                <w:noProof/>
                <w:webHidden/>
              </w:rPr>
              <w:fldChar w:fldCharType="begin"/>
            </w:r>
            <w:r>
              <w:rPr>
                <w:noProof/>
                <w:webHidden/>
              </w:rPr>
              <w:instrText xml:space="preserve"> PAGEREF _Toc47898255 \h </w:instrText>
            </w:r>
            <w:r>
              <w:rPr>
                <w:noProof/>
                <w:webHidden/>
              </w:rPr>
            </w:r>
            <w:r>
              <w:rPr>
                <w:noProof/>
                <w:webHidden/>
              </w:rPr>
              <w:fldChar w:fldCharType="separate"/>
            </w:r>
            <w:r>
              <w:rPr>
                <w:noProof/>
                <w:webHidden/>
              </w:rPr>
              <w:t>16</w:t>
            </w:r>
            <w:r>
              <w:rPr>
                <w:noProof/>
                <w:webHidden/>
              </w:rPr>
              <w:fldChar w:fldCharType="end"/>
            </w:r>
          </w:hyperlink>
        </w:p>
        <w:p w14:paraId="289F0556" w14:textId="706BD623" w:rsidR="00B76CE7" w:rsidRDefault="00B76CE7">
          <w:pPr>
            <w:pStyle w:val="TOC3"/>
            <w:tabs>
              <w:tab w:val="left" w:pos="1100"/>
              <w:tab w:val="right" w:leader="dot" w:pos="9016"/>
            </w:tabs>
            <w:rPr>
              <w:rFonts w:eastAsiaTheme="minorEastAsia"/>
              <w:noProof/>
              <w:lang w:eastAsia="en-AU"/>
            </w:rPr>
          </w:pPr>
          <w:hyperlink w:anchor="_Toc47898256" w:history="1">
            <w:r w:rsidRPr="002452EE">
              <w:rPr>
                <w:rStyle w:val="Hyperlink"/>
                <w:noProof/>
              </w:rPr>
              <w:t>3.3</w:t>
            </w:r>
            <w:r>
              <w:rPr>
                <w:rFonts w:eastAsiaTheme="minorEastAsia"/>
                <w:noProof/>
                <w:lang w:eastAsia="en-AU"/>
              </w:rPr>
              <w:tab/>
            </w:r>
            <w:r w:rsidRPr="002452EE">
              <w:rPr>
                <w:rStyle w:val="Hyperlink"/>
                <w:noProof/>
              </w:rPr>
              <w:t>Episode – assessment</w:t>
            </w:r>
            <w:r>
              <w:rPr>
                <w:noProof/>
                <w:webHidden/>
              </w:rPr>
              <w:tab/>
            </w:r>
            <w:r>
              <w:rPr>
                <w:noProof/>
                <w:webHidden/>
              </w:rPr>
              <w:fldChar w:fldCharType="begin"/>
            </w:r>
            <w:r>
              <w:rPr>
                <w:noProof/>
                <w:webHidden/>
              </w:rPr>
              <w:instrText xml:space="preserve"> PAGEREF _Toc47898256 \h </w:instrText>
            </w:r>
            <w:r>
              <w:rPr>
                <w:noProof/>
                <w:webHidden/>
              </w:rPr>
            </w:r>
            <w:r>
              <w:rPr>
                <w:noProof/>
                <w:webHidden/>
              </w:rPr>
              <w:fldChar w:fldCharType="separate"/>
            </w:r>
            <w:r>
              <w:rPr>
                <w:noProof/>
                <w:webHidden/>
              </w:rPr>
              <w:t>16</w:t>
            </w:r>
            <w:r>
              <w:rPr>
                <w:noProof/>
                <w:webHidden/>
              </w:rPr>
              <w:fldChar w:fldCharType="end"/>
            </w:r>
          </w:hyperlink>
        </w:p>
        <w:p w14:paraId="779C71D5" w14:textId="71EC9536" w:rsidR="00B76CE7" w:rsidRDefault="00B76CE7">
          <w:pPr>
            <w:pStyle w:val="TOC2"/>
            <w:tabs>
              <w:tab w:val="left" w:pos="660"/>
              <w:tab w:val="right" w:leader="dot" w:pos="9016"/>
            </w:tabs>
            <w:rPr>
              <w:rFonts w:eastAsiaTheme="minorEastAsia"/>
              <w:noProof/>
              <w:lang w:eastAsia="en-AU"/>
            </w:rPr>
          </w:pPr>
          <w:hyperlink w:anchor="_Toc47898257" w:history="1">
            <w:r w:rsidRPr="002452EE">
              <w:rPr>
                <w:rStyle w:val="Hyperlink"/>
                <w:noProof/>
              </w:rPr>
              <w:t>4.</w:t>
            </w:r>
            <w:r>
              <w:rPr>
                <w:rFonts w:eastAsiaTheme="minorEastAsia"/>
                <w:noProof/>
                <w:lang w:eastAsia="en-AU"/>
              </w:rPr>
              <w:tab/>
            </w:r>
            <w:r w:rsidRPr="002452EE">
              <w:rPr>
                <w:rStyle w:val="Hyperlink"/>
                <w:noProof/>
              </w:rPr>
              <w:t>Media Watch 3 February 2020</w:t>
            </w:r>
            <w:r>
              <w:rPr>
                <w:noProof/>
                <w:webHidden/>
              </w:rPr>
              <w:tab/>
            </w:r>
            <w:r>
              <w:rPr>
                <w:noProof/>
                <w:webHidden/>
              </w:rPr>
              <w:fldChar w:fldCharType="begin"/>
            </w:r>
            <w:r>
              <w:rPr>
                <w:noProof/>
                <w:webHidden/>
              </w:rPr>
              <w:instrText xml:space="preserve"> PAGEREF _Toc47898257 \h </w:instrText>
            </w:r>
            <w:r>
              <w:rPr>
                <w:noProof/>
                <w:webHidden/>
              </w:rPr>
            </w:r>
            <w:r>
              <w:rPr>
                <w:noProof/>
                <w:webHidden/>
              </w:rPr>
              <w:fldChar w:fldCharType="separate"/>
            </w:r>
            <w:r>
              <w:rPr>
                <w:noProof/>
                <w:webHidden/>
              </w:rPr>
              <w:t>17</w:t>
            </w:r>
            <w:r>
              <w:rPr>
                <w:noProof/>
                <w:webHidden/>
              </w:rPr>
              <w:fldChar w:fldCharType="end"/>
            </w:r>
          </w:hyperlink>
        </w:p>
        <w:p w14:paraId="47C7DE0E" w14:textId="418E0E2F" w:rsidR="00B76CE7" w:rsidRDefault="00B76CE7">
          <w:pPr>
            <w:pStyle w:val="TOC3"/>
            <w:tabs>
              <w:tab w:val="left" w:pos="1100"/>
              <w:tab w:val="right" w:leader="dot" w:pos="9016"/>
            </w:tabs>
            <w:rPr>
              <w:rFonts w:eastAsiaTheme="minorEastAsia"/>
              <w:noProof/>
              <w:lang w:eastAsia="en-AU"/>
            </w:rPr>
          </w:pPr>
          <w:hyperlink w:anchor="_Toc47898258" w:history="1">
            <w:r w:rsidRPr="002452EE">
              <w:rPr>
                <w:rStyle w:val="Hyperlink"/>
                <w:noProof/>
              </w:rPr>
              <w:t>4.1</w:t>
            </w:r>
            <w:r>
              <w:rPr>
                <w:rFonts w:eastAsiaTheme="minorEastAsia"/>
                <w:noProof/>
                <w:lang w:eastAsia="en-AU"/>
              </w:rPr>
              <w:tab/>
            </w:r>
            <w:r w:rsidRPr="002452EE">
              <w:rPr>
                <w:rStyle w:val="Hyperlink"/>
                <w:noProof/>
              </w:rPr>
              <w:t>Groundhog Day</w:t>
            </w:r>
            <w:r>
              <w:rPr>
                <w:noProof/>
                <w:webHidden/>
              </w:rPr>
              <w:tab/>
            </w:r>
            <w:r>
              <w:rPr>
                <w:noProof/>
                <w:webHidden/>
              </w:rPr>
              <w:fldChar w:fldCharType="begin"/>
            </w:r>
            <w:r>
              <w:rPr>
                <w:noProof/>
                <w:webHidden/>
              </w:rPr>
              <w:instrText xml:space="preserve"> PAGEREF _Toc47898258 \h </w:instrText>
            </w:r>
            <w:r>
              <w:rPr>
                <w:noProof/>
                <w:webHidden/>
              </w:rPr>
            </w:r>
            <w:r>
              <w:rPr>
                <w:noProof/>
                <w:webHidden/>
              </w:rPr>
              <w:fldChar w:fldCharType="separate"/>
            </w:r>
            <w:r>
              <w:rPr>
                <w:noProof/>
                <w:webHidden/>
              </w:rPr>
              <w:t>17</w:t>
            </w:r>
            <w:r>
              <w:rPr>
                <w:noProof/>
                <w:webHidden/>
              </w:rPr>
              <w:fldChar w:fldCharType="end"/>
            </w:r>
          </w:hyperlink>
        </w:p>
        <w:p w14:paraId="599EABA8" w14:textId="3838DACC" w:rsidR="00B76CE7" w:rsidRDefault="00B76CE7">
          <w:pPr>
            <w:pStyle w:val="TOC3"/>
            <w:tabs>
              <w:tab w:val="left" w:pos="1100"/>
              <w:tab w:val="right" w:leader="dot" w:pos="9016"/>
            </w:tabs>
            <w:rPr>
              <w:rFonts w:eastAsiaTheme="minorEastAsia"/>
              <w:noProof/>
              <w:lang w:eastAsia="en-AU"/>
            </w:rPr>
          </w:pPr>
          <w:hyperlink w:anchor="_Toc47898259" w:history="1">
            <w:r w:rsidRPr="002452EE">
              <w:rPr>
                <w:rStyle w:val="Hyperlink"/>
                <w:noProof/>
              </w:rPr>
              <w:t>4.2</w:t>
            </w:r>
            <w:r>
              <w:rPr>
                <w:rFonts w:eastAsiaTheme="minorEastAsia"/>
                <w:noProof/>
                <w:lang w:eastAsia="en-AU"/>
              </w:rPr>
              <w:tab/>
            </w:r>
            <w:r w:rsidRPr="002452EE">
              <w:rPr>
                <w:rStyle w:val="Hyperlink"/>
                <w:noProof/>
              </w:rPr>
              <w:t>Two issues</w:t>
            </w:r>
            <w:r>
              <w:rPr>
                <w:noProof/>
                <w:webHidden/>
              </w:rPr>
              <w:tab/>
            </w:r>
            <w:r>
              <w:rPr>
                <w:noProof/>
                <w:webHidden/>
              </w:rPr>
              <w:fldChar w:fldCharType="begin"/>
            </w:r>
            <w:r>
              <w:rPr>
                <w:noProof/>
                <w:webHidden/>
              </w:rPr>
              <w:instrText xml:space="preserve"> PAGEREF _Toc47898259 \h </w:instrText>
            </w:r>
            <w:r>
              <w:rPr>
                <w:noProof/>
                <w:webHidden/>
              </w:rPr>
            </w:r>
            <w:r>
              <w:rPr>
                <w:noProof/>
                <w:webHidden/>
              </w:rPr>
              <w:fldChar w:fldCharType="separate"/>
            </w:r>
            <w:r>
              <w:rPr>
                <w:noProof/>
                <w:webHidden/>
              </w:rPr>
              <w:t>17</w:t>
            </w:r>
            <w:r>
              <w:rPr>
                <w:noProof/>
                <w:webHidden/>
              </w:rPr>
              <w:fldChar w:fldCharType="end"/>
            </w:r>
          </w:hyperlink>
        </w:p>
        <w:p w14:paraId="372C2D70" w14:textId="5C1FF9D6" w:rsidR="00B76CE7" w:rsidRDefault="00B76CE7">
          <w:pPr>
            <w:pStyle w:val="TOC3"/>
            <w:tabs>
              <w:tab w:val="left" w:pos="1100"/>
              <w:tab w:val="right" w:leader="dot" w:pos="9016"/>
            </w:tabs>
            <w:rPr>
              <w:rFonts w:eastAsiaTheme="minorEastAsia"/>
              <w:noProof/>
              <w:lang w:eastAsia="en-AU"/>
            </w:rPr>
          </w:pPr>
          <w:hyperlink w:anchor="_Toc47898260" w:history="1">
            <w:r w:rsidRPr="002452EE">
              <w:rPr>
                <w:rStyle w:val="Hyperlink"/>
                <w:noProof/>
              </w:rPr>
              <w:t>4.3</w:t>
            </w:r>
            <w:r>
              <w:rPr>
                <w:rFonts w:eastAsiaTheme="minorEastAsia"/>
                <w:noProof/>
                <w:lang w:eastAsia="en-AU"/>
              </w:rPr>
              <w:tab/>
            </w:r>
            <w:r w:rsidRPr="002452EE">
              <w:rPr>
                <w:rStyle w:val="Hyperlink"/>
                <w:noProof/>
              </w:rPr>
              <w:t>Climate-fire denial</w:t>
            </w:r>
            <w:r>
              <w:rPr>
                <w:noProof/>
                <w:webHidden/>
              </w:rPr>
              <w:tab/>
            </w:r>
            <w:r>
              <w:rPr>
                <w:noProof/>
                <w:webHidden/>
              </w:rPr>
              <w:fldChar w:fldCharType="begin"/>
            </w:r>
            <w:r>
              <w:rPr>
                <w:noProof/>
                <w:webHidden/>
              </w:rPr>
              <w:instrText xml:space="preserve"> PAGEREF _Toc47898260 \h </w:instrText>
            </w:r>
            <w:r>
              <w:rPr>
                <w:noProof/>
                <w:webHidden/>
              </w:rPr>
            </w:r>
            <w:r>
              <w:rPr>
                <w:noProof/>
                <w:webHidden/>
              </w:rPr>
              <w:fldChar w:fldCharType="separate"/>
            </w:r>
            <w:r>
              <w:rPr>
                <w:noProof/>
                <w:webHidden/>
              </w:rPr>
              <w:t>17</w:t>
            </w:r>
            <w:r>
              <w:rPr>
                <w:noProof/>
                <w:webHidden/>
              </w:rPr>
              <w:fldChar w:fldCharType="end"/>
            </w:r>
          </w:hyperlink>
        </w:p>
        <w:p w14:paraId="34D8009F" w14:textId="533907E4" w:rsidR="00B76CE7" w:rsidRDefault="00B76CE7">
          <w:pPr>
            <w:pStyle w:val="TOC3"/>
            <w:tabs>
              <w:tab w:val="left" w:pos="1100"/>
              <w:tab w:val="right" w:leader="dot" w:pos="9016"/>
            </w:tabs>
            <w:rPr>
              <w:rFonts w:eastAsiaTheme="minorEastAsia"/>
              <w:noProof/>
              <w:lang w:eastAsia="en-AU"/>
            </w:rPr>
          </w:pPr>
          <w:hyperlink w:anchor="_Toc47898261" w:history="1">
            <w:r w:rsidRPr="002452EE">
              <w:rPr>
                <w:rStyle w:val="Hyperlink"/>
                <w:noProof/>
              </w:rPr>
              <w:t>4.4</w:t>
            </w:r>
            <w:r>
              <w:rPr>
                <w:rFonts w:eastAsiaTheme="minorEastAsia"/>
                <w:noProof/>
                <w:lang w:eastAsia="en-AU"/>
              </w:rPr>
              <w:tab/>
            </w:r>
            <w:r w:rsidRPr="002452EE">
              <w:rPr>
                <w:rStyle w:val="Hyperlink"/>
                <w:noProof/>
              </w:rPr>
              <w:t>Acting on climate change</w:t>
            </w:r>
            <w:r>
              <w:rPr>
                <w:noProof/>
                <w:webHidden/>
              </w:rPr>
              <w:tab/>
            </w:r>
            <w:r>
              <w:rPr>
                <w:noProof/>
                <w:webHidden/>
              </w:rPr>
              <w:fldChar w:fldCharType="begin"/>
            </w:r>
            <w:r>
              <w:rPr>
                <w:noProof/>
                <w:webHidden/>
              </w:rPr>
              <w:instrText xml:space="preserve"> PAGEREF _Toc47898261 \h </w:instrText>
            </w:r>
            <w:r>
              <w:rPr>
                <w:noProof/>
                <w:webHidden/>
              </w:rPr>
            </w:r>
            <w:r>
              <w:rPr>
                <w:noProof/>
                <w:webHidden/>
              </w:rPr>
              <w:fldChar w:fldCharType="separate"/>
            </w:r>
            <w:r>
              <w:rPr>
                <w:noProof/>
                <w:webHidden/>
              </w:rPr>
              <w:t>17</w:t>
            </w:r>
            <w:r>
              <w:rPr>
                <w:noProof/>
                <w:webHidden/>
              </w:rPr>
              <w:fldChar w:fldCharType="end"/>
            </w:r>
          </w:hyperlink>
        </w:p>
        <w:p w14:paraId="5D9CB2EB" w14:textId="0A4C7A80" w:rsidR="00B76CE7" w:rsidRDefault="00B76CE7">
          <w:pPr>
            <w:pStyle w:val="TOC3"/>
            <w:tabs>
              <w:tab w:val="left" w:pos="1100"/>
              <w:tab w:val="right" w:leader="dot" w:pos="9016"/>
            </w:tabs>
            <w:rPr>
              <w:rFonts w:eastAsiaTheme="minorEastAsia"/>
              <w:noProof/>
              <w:lang w:eastAsia="en-AU"/>
            </w:rPr>
          </w:pPr>
          <w:hyperlink w:anchor="_Toc47898262" w:history="1">
            <w:r w:rsidRPr="002452EE">
              <w:rPr>
                <w:rStyle w:val="Hyperlink"/>
                <w:noProof/>
              </w:rPr>
              <w:t>4.5</w:t>
            </w:r>
            <w:r>
              <w:rPr>
                <w:rFonts w:eastAsiaTheme="minorEastAsia"/>
                <w:noProof/>
                <w:lang w:eastAsia="en-AU"/>
              </w:rPr>
              <w:tab/>
            </w:r>
            <w:r w:rsidRPr="002452EE">
              <w:rPr>
                <w:rStyle w:val="Hyperlink"/>
                <w:noProof/>
              </w:rPr>
              <w:t>Experts etc.</w:t>
            </w:r>
            <w:r>
              <w:rPr>
                <w:noProof/>
                <w:webHidden/>
              </w:rPr>
              <w:tab/>
            </w:r>
            <w:r>
              <w:rPr>
                <w:noProof/>
                <w:webHidden/>
              </w:rPr>
              <w:fldChar w:fldCharType="begin"/>
            </w:r>
            <w:r>
              <w:rPr>
                <w:noProof/>
                <w:webHidden/>
              </w:rPr>
              <w:instrText xml:space="preserve"> PAGEREF _Toc47898262 \h </w:instrText>
            </w:r>
            <w:r>
              <w:rPr>
                <w:noProof/>
                <w:webHidden/>
              </w:rPr>
            </w:r>
            <w:r>
              <w:rPr>
                <w:noProof/>
                <w:webHidden/>
              </w:rPr>
              <w:fldChar w:fldCharType="separate"/>
            </w:r>
            <w:r>
              <w:rPr>
                <w:noProof/>
                <w:webHidden/>
              </w:rPr>
              <w:t>18</w:t>
            </w:r>
            <w:r>
              <w:rPr>
                <w:noProof/>
                <w:webHidden/>
              </w:rPr>
              <w:fldChar w:fldCharType="end"/>
            </w:r>
          </w:hyperlink>
        </w:p>
        <w:p w14:paraId="5F88D56F" w14:textId="160173F6" w:rsidR="00B76CE7" w:rsidRDefault="00B76CE7">
          <w:pPr>
            <w:pStyle w:val="TOC3"/>
            <w:tabs>
              <w:tab w:val="left" w:pos="1100"/>
              <w:tab w:val="right" w:leader="dot" w:pos="9016"/>
            </w:tabs>
            <w:rPr>
              <w:rFonts w:eastAsiaTheme="minorEastAsia"/>
              <w:noProof/>
              <w:lang w:eastAsia="en-AU"/>
            </w:rPr>
          </w:pPr>
          <w:hyperlink w:anchor="_Toc47898263" w:history="1">
            <w:r w:rsidRPr="002452EE">
              <w:rPr>
                <w:rStyle w:val="Hyperlink"/>
                <w:noProof/>
              </w:rPr>
              <w:t>4.6</w:t>
            </w:r>
            <w:r>
              <w:rPr>
                <w:rFonts w:eastAsiaTheme="minorEastAsia"/>
                <w:noProof/>
                <w:lang w:eastAsia="en-AU"/>
              </w:rPr>
              <w:tab/>
            </w:r>
            <w:r w:rsidRPr="002452EE">
              <w:rPr>
                <w:rStyle w:val="Hyperlink"/>
                <w:noProof/>
              </w:rPr>
              <w:t>Arson</w:t>
            </w:r>
            <w:r>
              <w:rPr>
                <w:noProof/>
                <w:webHidden/>
              </w:rPr>
              <w:tab/>
            </w:r>
            <w:r>
              <w:rPr>
                <w:noProof/>
                <w:webHidden/>
              </w:rPr>
              <w:fldChar w:fldCharType="begin"/>
            </w:r>
            <w:r>
              <w:rPr>
                <w:noProof/>
                <w:webHidden/>
              </w:rPr>
              <w:instrText xml:space="preserve"> PAGEREF _Toc47898263 \h </w:instrText>
            </w:r>
            <w:r>
              <w:rPr>
                <w:noProof/>
                <w:webHidden/>
              </w:rPr>
            </w:r>
            <w:r>
              <w:rPr>
                <w:noProof/>
                <w:webHidden/>
              </w:rPr>
              <w:fldChar w:fldCharType="separate"/>
            </w:r>
            <w:r>
              <w:rPr>
                <w:noProof/>
                <w:webHidden/>
              </w:rPr>
              <w:t>19</w:t>
            </w:r>
            <w:r>
              <w:rPr>
                <w:noProof/>
                <w:webHidden/>
              </w:rPr>
              <w:fldChar w:fldCharType="end"/>
            </w:r>
          </w:hyperlink>
        </w:p>
        <w:p w14:paraId="1F70EB07" w14:textId="7FDC1DD1" w:rsidR="00B76CE7" w:rsidRDefault="00B76CE7">
          <w:pPr>
            <w:pStyle w:val="TOC3"/>
            <w:tabs>
              <w:tab w:val="left" w:pos="1100"/>
              <w:tab w:val="right" w:leader="dot" w:pos="9016"/>
            </w:tabs>
            <w:rPr>
              <w:rFonts w:eastAsiaTheme="minorEastAsia"/>
              <w:noProof/>
              <w:lang w:eastAsia="en-AU"/>
            </w:rPr>
          </w:pPr>
          <w:hyperlink w:anchor="_Toc47898264" w:history="1">
            <w:r w:rsidRPr="002452EE">
              <w:rPr>
                <w:rStyle w:val="Hyperlink"/>
                <w:noProof/>
              </w:rPr>
              <w:t>4.7</w:t>
            </w:r>
            <w:r>
              <w:rPr>
                <w:rFonts w:eastAsiaTheme="minorEastAsia"/>
                <w:noProof/>
                <w:lang w:eastAsia="en-AU"/>
              </w:rPr>
              <w:tab/>
            </w:r>
            <w:r w:rsidRPr="002452EE">
              <w:rPr>
                <w:rStyle w:val="Hyperlink"/>
                <w:noProof/>
              </w:rPr>
              <w:t>The majority</w:t>
            </w:r>
            <w:r>
              <w:rPr>
                <w:noProof/>
                <w:webHidden/>
              </w:rPr>
              <w:tab/>
            </w:r>
            <w:r>
              <w:rPr>
                <w:noProof/>
                <w:webHidden/>
              </w:rPr>
              <w:fldChar w:fldCharType="begin"/>
            </w:r>
            <w:r>
              <w:rPr>
                <w:noProof/>
                <w:webHidden/>
              </w:rPr>
              <w:instrText xml:space="preserve"> PAGEREF _Toc47898264 \h </w:instrText>
            </w:r>
            <w:r>
              <w:rPr>
                <w:noProof/>
                <w:webHidden/>
              </w:rPr>
            </w:r>
            <w:r>
              <w:rPr>
                <w:noProof/>
                <w:webHidden/>
              </w:rPr>
              <w:fldChar w:fldCharType="separate"/>
            </w:r>
            <w:r>
              <w:rPr>
                <w:noProof/>
                <w:webHidden/>
              </w:rPr>
              <w:t>20</w:t>
            </w:r>
            <w:r>
              <w:rPr>
                <w:noProof/>
                <w:webHidden/>
              </w:rPr>
              <w:fldChar w:fldCharType="end"/>
            </w:r>
          </w:hyperlink>
        </w:p>
        <w:p w14:paraId="49F52E01" w14:textId="04055233" w:rsidR="00B76CE7" w:rsidRDefault="00B76CE7">
          <w:pPr>
            <w:pStyle w:val="TOC3"/>
            <w:tabs>
              <w:tab w:val="left" w:pos="1100"/>
              <w:tab w:val="right" w:leader="dot" w:pos="9016"/>
            </w:tabs>
            <w:rPr>
              <w:rFonts w:eastAsiaTheme="minorEastAsia"/>
              <w:noProof/>
              <w:lang w:eastAsia="en-AU"/>
            </w:rPr>
          </w:pPr>
          <w:hyperlink w:anchor="_Toc47898265" w:history="1">
            <w:r w:rsidRPr="002452EE">
              <w:rPr>
                <w:rStyle w:val="Hyperlink"/>
                <w:noProof/>
              </w:rPr>
              <w:t>4.8</w:t>
            </w:r>
            <w:r>
              <w:rPr>
                <w:rFonts w:eastAsiaTheme="minorEastAsia"/>
                <w:noProof/>
                <w:lang w:eastAsia="en-AU"/>
              </w:rPr>
              <w:tab/>
            </w:r>
            <w:r w:rsidRPr="002452EE">
              <w:rPr>
                <w:rStyle w:val="Hyperlink"/>
                <w:noProof/>
              </w:rPr>
              <w:t>Media Watch conclusion</w:t>
            </w:r>
            <w:r>
              <w:rPr>
                <w:noProof/>
                <w:webHidden/>
              </w:rPr>
              <w:tab/>
            </w:r>
            <w:r>
              <w:rPr>
                <w:noProof/>
                <w:webHidden/>
              </w:rPr>
              <w:fldChar w:fldCharType="begin"/>
            </w:r>
            <w:r>
              <w:rPr>
                <w:noProof/>
                <w:webHidden/>
              </w:rPr>
              <w:instrText xml:space="preserve"> PAGEREF _Toc47898265 \h </w:instrText>
            </w:r>
            <w:r>
              <w:rPr>
                <w:noProof/>
                <w:webHidden/>
              </w:rPr>
            </w:r>
            <w:r>
              <w:rPr>
                <w:noProof/>
                <w:webHidden/>
              </w:rPr>
              <w:fldChar w:fldCharType="separate"/>
            </w:r>
            <w:r>
              <w:rPr>
                <w:noProof/>
                <w:webHidden/>
              </w:rPr>
              <w:t>20</w:t>
            </w:r>
            <w:r>
              <w:rPr>
                <w:noProof/>
                <w:webHidden/>
              </w:rPr>
              <w:fldChar w:fldCharType="end"/>
            </w:r>
          </w:hyperlink>
        </w:p>
        <w:p w14:paraId="5DF2BA9F" w14:textId="2C8788F7" w:rsidR="00B76CE7" w:rsidRDefault="00B76CE7">
          <w:pPr>
            <w:pStyle w:val="TOC2"/>
            <w:tabs>
              <w:tab w:val="left" w:pos="660"/>
              <w:tab w:val="right" w:leader="dot" w:pos="9016"/>
            </w:tabs>
            <w:rPr>
              <w:rFonts w:eastAsiaTheme="minorEastAsia"/>
              <w:noProof/>
              <w:lang w:eastAsia="en-AU"/>
            </w:rPr>
          </w:pPr>
          <w:hyperlink w:anchor="_Toc47898266" w:history="1">
            <w:r w:rsidRPr="002452EE">
              <w:rPr>
                <w:rStyle w:val="Hyperlink"/>
                <w:noProof/>
              </w:rPr>
              <w:t>5.</w:t>
            </w:r>
            <w:r>
              <w:rPr>
                <w:rFonts w:eastAsiaTheme="minorEastAsia"/>
                <w:noProof/>
                <w:lang w:eastAsia="en-AU"/>
              </w:rPr>
              <w:tab/>
            </w:r>
            <w:r w:rsidRPr="002452EE">
              <w:rPr>
                <w:rStyle w:val="Hyperlink"/>
                <w:noProof/>
              </w:rPr>
              <w:t>Sequel</w:t>
            </w:r>
            <w:r>
              <w:rPr>
                <w:noProof/>
                <w:webHidden/>
              </w:rPr>
              <w:tab/>
            </w:r>
            <w:r>
              <w:rPr>
                <w:noProof/>
                <w:webHidden/>
              </w:rPr>
              <w:fldChar w:fldCharType="begin"/>
            </w:r>
            <w:r>
              <w:rPr>
                <w:noProof/>
                <w:webHidden/>
              </w:rPr>
              <w:instrText xml:space="preserve"> PAGEREF _Toc47898266 \h </w:instrText>
            </w:r>
            <w:r>
              <w:rPr>
                <w:noProof/>
                <w:webHidden/>
              </w:rPr>
            </w:r>
            <w:r>
              <w:rPr>
                <w:noProof/>
                <w:webHidden/>
              </w:rPr>
              <w:fldChar w:fldCharType="separate"/>
            </w:r>
            <w:r>
              <w:rPr>
                <w:noProof/>
                <w:webHidden/>
              </w:rPr>
              <w:t>21</w:t>
            </w:r>
            <w:r>
              <w:rPr>
                <w:noProof/>
                <w:webHidden/>
              </w:rPr>
              <w:fldChar w:fldCharType="end"/>
            </w:r>
          </w:hyperlink>
        </w:p>
        <w:p w14:paraId="43EE52EF" w14:textId="610B76EF" w:rsidR="00B76CE7" w:rsidRDefault="00B76CE7">
          <w:pPr>
            <w:pStyle w:val="TOC1"/>
            <w:tabs>
              <w:tab w:val="right" w:leader="dot" w:pos="9016"/>
            </w:tabs>
            <w:rPr>
              <w:rFonts w:eastAsiaTheme="minorEastAsia"/>
              <w:noProof/>
              <w:lang w:eastAsia="en-AU"/>
            </w:rPr>
          </w:pPr>
          <w:hyperlink w:anchor="_Toc47898267" w:history="1">
            <w:r w:rsidRPr="002452EE">
              <w:rPr>
                <w:rStyle w:val="Hyperlink"/>
                <w:b/>
                <w:bCs/>
                <w:noProof/>
              </w:rPr>
              <w:t>Appendix C: Response from ABC received 18 June 2020</w:t>
            </w:r>
            <w:r>
              <w:rPr>
                <w:noProof/>
                <w:webHidden/>
              </w:rPr>
              <w:tab/>
            </w:r>
            <w:r>
              <w:rPr>
                <w:noProof/>
                <w:webHidden/>
              </w:rPr>
              <w:fldChar w:fldCharType="begin"/>
            </w:r>
            <w:r>
              <w:rPr>
                <w:noProof/>
                <w:webHidden/>
              </w:rPr>
              <w:instrText xml:space="preserve"> PAGEREF _Toc47898267 \h </w:instrText>
            </w:r>
            <w:r>
              <w:rPr>
                <w:noProof/>
                <w:webHidden/>
              </w:rPr>
            </w:r>
            <w:r>
              <w:rPr>
                <w:noProof/>
                <w:webHidden/>
              </w:rPr>
              <w:fldChar w:fldCharType="separate"/>
            </w:r>
            <w:r>
              <w:rPr>
                <w:noProof/>
                <w:webHidden/>
              </w:rPr>
              <w:t>22</w:t>
            </w:r>
            <w:r>
              <w:rPr>
                <w:noProof/>
                <w:webHidden/>
              </w:rPr>
              <w:fldChar w:fldCharType="end"/>
            </w:r>
          </w:hyperlink>
        </w:p>
        <w:p w14:paraId="34F05C48" w14:textId="28F06741" w:rsidR="00BC5DEC" w:rsidRDefault="00BC5DEC" w:rsidP="00BC5DEC">
          <w:r>
            <w:rPr>
              <w:b/>
              <w:bCs/>
              <w:noProof/>
            </w:rPr>
            <w:fldChar w:fldCharType="end"/>
          </w:r>
        </w:p>
      </w:sdtContent>
    </w:sdt>
    <w:p w14:paraId="04110236" w14:textId="77777777" w:rsidR="00BC5DEC" w:rsidRDefault="00BC5DEC" w:rsidP="00BC5DEC">
      <w:pPr>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br w:type="page"/>
      </w:r>
    </w:p>
    <w:p w14:paraId="1B8E931B" w14:textId="77777777" w:rsidR="00BC5DEC" w:rsidRPr="00CC1061" w:rsidRDefault="00BC5DEC" w:rsidP="00BC5DEC">
      <w:pPr>
        <w:pStyle w:val="Heading2"/>
        <w:spacing w:before="0"/>
        <w:rPr>
          <w:rFonts w:asciiTheme="minorHAnsi" w:eastAsia="Times New Roman" w:hAnsiTheme="minorHAnsi" w:cstheme="minorHAnsi"/>
          <w:b/>
          <w:bCs/>
          <w:bdr w:val="none" w:sz="0" w:space="0" w:color="auto" w:frame="1"/>
          <w:lang w:eastAsia="en-AU"/>
        </w:rPr>
      </w:pPr>
      <w:bookmarkStart w:id="1" w:name="_Toc43736238"/>
      <w:bookmarkStart w:id="2" w:name="_Toc43828131"/>
      <w:bookmarkStart w:id="3" w:name="_Toc47898231"/>
      <w:r w:rsidRPr="00CC1061">
        <w:rPr>
          <w:rFonts w:asciiTheme="minorHAnsi" w:eastAsia="Times New Roman" w:hAnsiTheme="minorHAnsi" w:cstheme="minorHAnsi"/>
          <w:b/>
          <w:bCs/>
          <w:bdr w:val="none" w:sz="0" w:space="0" w:color="auto" w:frame="1"/>
          <w:lang w:eastAsia="en-AU"/>
        </w:rPr>
        <w:lastRenderedPageBreak/>
        <w:t>1.</w:t>
      </w:r>
      <w:r w:rsidRPr="00CC1061">
        <w:rPr>
          <w:rFonts w:asciiTheme="minorHAnsi" w:eastAsia="Times New Roman" w:hAnsiTheme="minorHAnsi" w:cstheme="minorHAnsi"/>
          <w:b/>
          <w:bCs/>
          <w:bdr w:val="none" w:sz="0" w:space="0" w:color="auto" w:frame="1"/>
          <w:lang w:eastAsia="en-AU"/>
        </w:rPr>
        <w:tab/>
        <w:t>The complaint</w:t>
      </w:r>
      <w:bookmarkEnd w:id="1"/>
      <w:bookmarkEnd w:id="2"/>
      <w:bookmarkEnd w:id="3"/>
    </w:p>
    <w:p w14:paraId="47AE4335" w14:textId="77777777" w:rsidR="00BC5DEC" w:rsidRPr="0088477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r w:rsidRPr="0088477C">
        <w:rPr>
          <w:rFonts w:eastAsia="Times New Roman" w:cstheme="minorHAnsi"/>
          <w:color w:val="000000"/>
          <w:sz w:val="24"/>
          <w:szCs w:val="24"/>
          <w:bdr w:val="none" w:sz="0" w:space="0" w:color="auto" w:frame="1"/>
          <w:lang w:eastAsia="en-AU"/>
        </w:rPr>
        <w:t xml:space="preserve">The </w:t>
      </w:r>
      <w:r>
        <w:rPr>
          <w:rFonts w:eastAsia="Times New Roman" w:cstheme="minorHAnsi"/>
          <w:color w:val="000000"/>
          <w:sz w:val="24"/>
          <w:szCs w:val="24"/>
          <w:bdr w:val="none" w:sz="0" w:space="0" w:color="auto" w:frame="1"/>
          <w:lang w:eastAsia="en-AU"/>
        </w:rPr>
        <w:t xml:space="preserve">summary of the </w:t>
      </w:r>
      <w:r w:rsidRPr="0088477C">
        <w:rPr>
          <w:rFonts w:eastAsia="Times New Roman" w:cstheme="minorHAnsi"/>
          <w:color w:val="000000"/>
          <w:sz w:val="24"/>
          <w:szCs w:val="24"/>
          <w:bdr w:val="none" w:sz="0" w:space="0" w:color="auto" w:frame="1"/>
          <w:lang w:eastAsia="en-AU"/>
        </w:rPr>
        <w:t>complaint</w:t>
      </w:r>
      <w:r>
        <w:rPr>
          <w:rFonts w:eastAsia="Times New Roman" w:cstheme="minorHAnsi"/>
          <w:color w:val="000000"/>
          <w:sz w:val="24"/>
          <w:szCs w:val="24"/>
          <w:bdr w:val="none" w:sz="0" w:space="0" w:color="auto" w:frame="1"/>
          <w:lang w:eastAsia="en-AU"/>
        </w:rPr>
        <w:t>, of 26 February (at Appendix A) was t</w:t>
      </w:r>
      <w:r w:rsidRPr="0088477C">
        <w:rPr>
          <w:rFonts w:eastAsia="Times New Roman" w:cstheme="minorHAnsi"/>
          <w:color w:val="000000"/>
          <w:sz w:val="24"/>
          <w:szCs w:val="24"/>
          <w:bdr w:val="none" w:sz="0" w:space="0" w:color="auto" w:frame="1"/>
          <w:lang w:eastAsia="en-AU"/>
        </w:rPr>
        <w:t>he program</w:t>
      </w:r>
      <w:r>
        <w:rPr>
          <w:rFonts w:eastAsia="Times New Roman" w:cstheme="minorHAnsi"/>
          <w:color w:val="000000"/>
          <w:sz w:val="24"/>
          <w:szCs w:val="24"/>
          <w:bdr w:val="none" w:sz="0" w:space="0" w:color="auto" w:frame="1"/>
          <w:lang w:eastAsia="en-AU"/>
        </w:rPr>
        <w:t xml:space="preserve"> exhibited</w:t>
      </w:r>
      <w:r w:rsidRPr="0088477C">
        <w:rPr>
          <w:rFonts w:eastAsia="Times New Roman" w:cstheme="minorHAnsi"/>
          <w:color w:val="000000"/>
          <w:sz w:val="24"/>
          <w:szCs w:val="24"/>
          <w:bdr w:val="none" w:sz="0" w:space="0" w:color="auto" w:frame="1"/>
          <w:lang w:eastAsia="en-AU"/>
        </w:rPr>
        <w:t xml:space="preserve">: </w:t>
      </w:r>
    </w:p>
    <w:p w14:paraId="03551E47" w14:textId="77777777" w:rsidR="00BC5DEC" w:rsidRPr="009A3638" w:rsidRDefault="00BC5DEC" w:rsidP="00BC5DEC">
      <w:pPr>
        <w:spacing w:after="0" w:line="240" w:lineRule="auto"/>
        <w:ind w:left="720"/>
        <w:textAlignment w:val="baseline"/>
        <w:rPr>
          <w:rFonts w:eastAsia="Times New Roman" w:cstheme="minorHAnsi"/>
          <w:lang w:eastAsia="en-AU"/>
        </w:rPr>
      </w:pPr>
      <w:r w:rsidRPr="009A3638">
        <w:rPr>
          <w:rFonts w:eastAsia="Times New Roman" w:cstheme="minorHAnsi"/>
          <w:color w:val="000000"/>
          <w:bdr w:val="none" w:sz="0" w:space="0" w:color="auto" w:frame="1"/>
          <w:lang w:eastAsia="en-AU"/>
        </w:rPr>
        <w:t>‘</w:t>
      </w:r>
      <w:r w:rsidRPr="009A3638">
        <w:rPr>
          <w:rFonts w:eastAsia="Times New Roman" w:cstheme="minorHAnsi"/>
          <w:i/>
          <w:iCs/>
          <w:color w:val="000000"/>
          <w:bdr w:val="none" w:sz="0" w:space="0" w:color="auto" w:frame="1"/>
          <w:shd w:val="clear" w:color="auto" w:fill="FFFFFF"/>
          <w:lang w:eastAsia="en-AU"/>
        </w:rPr>
        <w:t>bias and infatuation with climate change.  This was evidenced by avoidance of reference to key information, inaccurate representation of facts, false analyses, unsubstantiated comments, misleading statements and suspect conclusions.  </w:t>
      </w:r>
      <w:r w:rsidRPr="009A3638">
        <w:rPr>
          <w:rFonts w:eastAsia="Times New Roman" w:cstheme="minorHAnsi"/>
          <w:i/>
          <w:iCs/>
          <w:color w:val="000000"/>
          <w:bdr w:val="none" w:sz="0" w:space="0" w:color="auto" w:frame="1"/>
          <w:shd w:val="clear" w:color="auto" w:fill="FFFFFF"/>
          <w:lang w:eastAsia="en-AU"/>
        </w:rPr>
        <w:br/>
      </w:r>
    </w:p>
    <w:p w14:paraId="73772AFC" w14:textId="77777777" w:rsidR="00BC5DEC" w:rsidRPr="009A3638" w:rsidRDefault="00BC5DEC" w:rsidP="00BC5DEC">
      <w:pPr>
        <w:shd w:val="clear" w:color="auto" w:fill="FFFFFF"/>
        <w:spacing w:after="0" w:line="240" w:lineRule="auto"/>
        <w:ind w:left="720"/>
        <w:textAlignment w:val="baseline"/>
        <w:rPr>
          <w:rFonts w:eastAsia="Times New Roman" w:cstheme="minorHAnsi"/>
          <w:i/>
          <w:iCs/>
          <w:color w:val="000000"/>
          <w:lang w:eastAsia="en-AU"/>
        </w:rPr>
      </w:pPr>
      <w:r w:rsidRPr="009A3638">
        <w:rPr>
          <w:rFonts w:eastAsia="Times New Roman" w:cstheme="minorHAnsi"/>
          <w:i/>
          <w:iCs/>
          <w:color w:val="000000"/>
          <w:lang w:eastAsia="en-AU"/>
        </w:rPr>
        <w:t>In every such case Media Watch sought to present as fact an as yet unproven hypothesis: that the fires were caused by climate change.</w:t>
      </w:r>
    </w:p>
    <w:p w14:paraId="3DB8F14C" w14:textId="77777777" w:rsidR="00BC5DEC" w:rsidRPr="009A3638" w:rsidRDefault="00BC5DEC" w:rsidP="00BC5DEC">
      <w:pPr>
        <w:shd w:val="clear" w:color="auto" w:fill="FFFFFF"/>
        <w:spacing w:after="0" w:line="240" w:lineRule="auto"/>
        <w:ind w:left="720"/>
        <w:textAlignment w:val="baseline"/>
        <w:rPr>
          <w:rFonts w:eastAsia="Times New Roman" w:cstheme="minorHAnsi"/>
          <w:i/>
          <w:iCs/>
          <w:color w:val="000000"/>
          <w:lang w:eastAsia="en-AU"/>
        </w:rPr>
      </w:pPr>
    </w:p>
    <w:p w14:paraId="7B0DC2CD" w14:textId="77777777" w:rsidR="00BC5DEC" w:rsidRPr="009A3638" w:rsidRDefault="00BC5DEC" w:rsidP="00BC5DEC">
      <w:pPr>
        <w:shd w:val="clear" w:color="auto" w:fill="FFFFFF"/>
        <w:spacing w:after="0" w:line="240" w:lineRule="auto"/>
        <w:ind w:left="720"/>
        <w:textAlignment w:val="baseline"/>
        <w:rPr>
          <w:rFonts w:eastAsia="Times New Roman" w:cstheme="minorHAnsi"/>
          <w:color w:val="000000"/>
          <w:lang w:eastAsia="en-AU"/>
        </w:rPr>
      </w:pPr>
      <w:r w:rsidRPr="009A3638">
        <w:rPr>
          <w:rFonts w:cstheme="minorHAnsi"/>
          <w:i/>
          <w:iCs/>
          <w:color w:val="000000"/>
          <w:shd w:val="clear" w:color="auto" w:fill="FFFFFF"/>
        </w:rPr>
        <w:t>Yet it failed to identify any of 3 facts reported in the media which warn against that conclusion at this time’</w:t>
      </w:r>
      <w:r w:rsidRPr="009A3638">
        <w:rPr>
          <w:rStyle w:val="EndnoteReference"/>
          <w:rFonts w:cstheme="minorHAnsi"/>
          <w:i/>
          <w:iCs/>
          <w:color w:val="000000"/>
          <w:shd w:val="clear" w:color="auto" w:fill="FFFFFF"/>
        </w:rPr>
        <w:endnoteReference w:id="1"/>
      </w:r>
    </w:p>
    <w:p w14:paraId="59F73CA4"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p>
    <w:p w14:paraId="7CDE3751"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The complaint argued the program breached several provisions of the ABC Code.  It noted Media Watch was provided with two articles via e-mail on 18 February, outlining and seeking comments on the matters of concern.  Those articles contained over 40 examples of concerns in addition to the ‘3 facts’.  The two articles are at Appendix B (for reasons of length and clarity their appendices and references are omitted from this note).</w:t>
      </w:r>
      <w:r>
        <w:rPr>
          <w:rStyle w:val="EndnoteReference"/>
          <w:rFonts w:eastAsia="Times New Roman" w:cstheme="minorHAnsi"/>
          <w:color w:val="000000"/>
          <w:sz w:val="24"/>
          <w:szCs w:val="24"/>
          <w:bdr w:val="none" w:sz="0" w:space="0" w:color="auto" w:frame="1"/>
          <w:lang w:eastAsia="en-AU"/>
        </w:rPr>
        <w:endnoteReference w:id="2"/>
      </w:r>
      <w:r>
        <w:rPr>
          <w:rFonts w:eastAsia="Times New Roman" w:cstheme="minorHAnsi"/>
          <w:color w:val="000000"/>
          <w:sz w:val="24"/>
          <w:szCs w:val="24"/>
          <w:bdr w:val="none" w:sz="0" w:space="0" w:color="auto" w:frame="1"/>
          <w:lang w:eastAsia="en-AU"/>
        </w:rPr>
        <w:t xml:space="preserve"> </w:t>
      </w:r>
    </w:p>
    <w:p w14:paraId="73FD1329"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p>
    <w:p w14:paraId="4ED50C19"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After a Media Watch ‘update’ of its program on 24 February, but no reply to my e-mail, a complaint was made to the ABC on 25-26 February.  A response was not received within 60 days, hence on 28 April, the complaint was forwarded to the Australian Communication and Media Authority who contacted the ABC.  On 30 April, the Authority advised me the ABC had informed it a response ‘</w:t>
      </w:r>
      <w:r w:rsidRPr="00EE7857">
        <w:rPr>
          <w:rFonts w:eastAsia="Times New Roman" w:cstheme="minorHAnsi"/>
          <w:i/>
          <w:iCs/>
          <w:color w:val="000000"/>
          <w:sz w:val="24"/>
          <w:szCs w:val="24"/>
          <w:bdr w:val="none" w:sz="0" w:space="0" w:color="auto" w:frame="1"/>
          <w:lang w:eastAsia="en-AU"/>
        </w:rPr>
        <w:t>is on its way’</w:t>
      </w:r>
      <w:r>
        <w:rPr>
          <w:rFonts w:eastAsia="Times New Roman" w:cstheme="minorHAnsi"/>
          <w:color w:val="000000"/>
          <w:sz w:val="24"/>
          <w:szCs w:val="24"/>
          <w:bdr w:val="none" w:sz="0" w:space="0" w:color="auto" w:frame="1"/>
          <w:lang w:eastAsia="en-AU"/>
        </w:rPr>
        <w:t>.</w:t>
      </w:r>
    </w:p>
    <w:p w14:paraId="5E3DECD4"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p>
    <w:p w14:paraId="08B36161"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 xml:space="preserve">An email problem appears to a delay in the response being received – on 18 June.  </w:t>
      </w:r>
    </w:p>
    <w:p w14:paraId="64AB69FA"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p>
    <w:p w14:paraId="1F0D8E50" w14:textId="77777777" w:rsidR="00BC5DEC" w:rsidRPr="00CC1061" w:rsidRDefault="00BC5DEC" w:rsidP="00BC5DEC">
      <w:pPr>
        <w:pStyle w:val="Heading2"/>
        <w:spacing w:before="0"/>
        <w:rPr>
          <w:rFonts w:asciiTheme="minorHAnsi" w:eastAsia="Times New Roman" w:hAnsiTheme="minorHAnsi" w:cstheme="minorHAnsi"/>
          <w:b/>
          <w:bCs/>
          <w:lang w:eastAsia="en-AU"/>
        </w:rPr>
      </w:pPr>
      <w:bookmarkStart w:id="4" w:name="_Toc43736239"/>
      <w:bookmarkStart w:id="5" w:name="_Toc43828132"/>
      <w:bookmarkStart w:id="6" w:name="_Toc47898232"/>
      <w:r w:rsidRPr="00CC1061">
        <w:rPr>
          <w:rFonts w:asciiTheme="minorHAnsi" w:eastAsia="Times New Roman" w:hAnsiTheme="minorHAnsi" w:cstheme="minorHAnsi"/>
          <w:b/>
          <w:bCs/>
          <w:lang w:eastAsia="en-AU"/>
        </w:rPr>
        <w:t>2.</w:t>
      </w:r>
      <w:r w:rsidRPr="00CC1061">
        <w:rPr>
          <w:rFonts w:asciiTheme="minorHAnsi" w:eastAsia="Times New Roman" w:hAnsiTheme="minorHAnsi" w:cstheme="minorHAnsi"/>
          <w:b/>
          <w:bCs/>
          <w:lang w:eastAsia="en-AU"/>
        </w:rPr>
        <w:tab/>
        <w:t xml:space="preserve">The </w:t>
      </w:r>
      <w:r>
        <w:rPr>
          <w:rFonts w:asciiTheme="minorHAnsi" w:eastAsia="Times New Roman" w:hAnsiTheme="minorHAnsi" w:cstheme="minorHAnsi"/>
          <w:b/>
          <w:bCs/>
          <w:lang w:eastAsia="en-AU"/>
        </w:rPr>
        <w:t xml:space="preserve">ABC’s </w:t>
      </w:r>
      <w:r w:rsidRPr="00CC1061">
        <w:rPr>
          <w:rFonts w:asciiTheme="minorHAnsi" w:eastAsia="Times New Roman" w:hAnsiTheme="minorHAnsi" w:cstheme="minorHAnsi"/>
          <w:b/>
          <w:bCs/>
          <w:lang w:eastAsia="en-AU"/>
        </w:rPr>
        <w:t>response</w:t>
      </w:r>
      <w:bookmarkEnd w:id="4"/>
      <w:bookmarkEnd w:id="5"/>
      <w:bookmarkEnd w:id="6"/>
    </w:p>
    <w:p w14:paraId="66195B84" w14:textId="77777777" w:rsidR="00BC5DEC" w:rsidRDefault="00BC5DEC" w:rsidP="00BC5DEC">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The ABC’s response, from the Executive Producer Media Watch, is at Appendix C.</w:t>
      </w:r>
      <w:r>
        <w:rPr>
          <w:rStyle w:val="EndnoteReference"/>
          <w:rFonts w:eastAsia="Times New Roman" w:cstheme="minorHAnsi"/>
          <w:color w:val="000000"/>
          <w:sz w:val="24"/>
          <w:szCs w:val="24"/>
          <w:lang w:eastAsia="en-AU"/>
        </w:rPr>
        <w:endnoteReference w:id="3"/>
      </w:r>
    </w:p>
    <w:p w14:paraId="75D8C997" w14:textId="77777777" w:rsidR="00BC5DEC" w:rsidRDefault="00BC5DEC" w:rsidP="00BC5DEC">
      <w:pPr>
        <w:spacing w:after="0" w:line="240" w:lineRule="auto"/>
        <w:textAlignment w:val="baseline"/>
        <w:rPr>
          <w:rFonts w:eastAsia="Times New Roman" w:cstheme="minorHAnsi"/>
          <w:color w:val="000000"/>
          <w:sz w:val="24"/>
          <w:szCs w:val="24"/>
          <w:lang w:eastAsia="en-AU"/>
        </w:rPr>
      </w:pPr>
    </w:p>
    <w:p w14:paraId="18BAA29D" w14:textId="77777777" w:rsidR="00BC5DEC" w:rsidRPr="00562135" w:rsidRDefault="00BC5DEC" w:rsidP="00BC5DEC">
      <w:pPr>
        <w:shd w:val="clear" w:color="auto" w:fill="FFFFFF"/>
        <w:spacing w:after="0" w:line="240" w:lineRule="auto"/>
        <w:textAlignment w:val="baseline"/>
        <w:rPr>
          <w:rFonts w:eastAsia="Times New Roman" w:cstheme="minorHAnsi"/>
          <w:color w:val="000000"/>
          <w:sz w:val="24"/>
          <w:szCs w:val="24"/>
          <w:lang w:eastAsia="en-AU"/>
        </w:rPr>
      </w:pPr>
      <w:r w:rsidRPr="00562135">
        <w:rPr>
          <w:rFonts w:eastAsia="Times New Roman" w:cstheme="minorHAnsi"/>
          <w:color w:val="000000"/>
          <w:sz w:val="24"/>
          <w:szCs w:val="24"/>
          <w:lang w:eastAsia="en-AU"/>
        </w:rPr>
        <w:t>It sa</w:t>
      </w:r>
      <w:r>
        <w:rPr>
          <w:rFonts w:eastAsia="Times New Roman" w:cstheme="minorHAnsi"/>
          <w:color w:val="000000"/>
          <w:sz w:val="24"/>
          <w:szCs w:val="24"/>
          <w:lang w:eastAsia="en-AU"/>
        </w:rPr>
        <w:t>id my complaint argued</w:t>
      </w:r>
      <w:r w:rsidRPr="00562135">
        <w:rPr>
          <w:rFonts w:eastAsia="Times New Roman" w:cstheme="minorHAnsi"/>
          <w:color w:val="000000"/>
          <w:sz w:val="24"/>
          <w:szCs w:val="24"/>
          <w:lang w:eastAsia="en-AU"/>
        </w:rPr>
        <w:t xml:space="preserve">: </w:t>
      </w:r>
    </w:p>
    <w:p w14:paraId="4AFD2525" w14:textId="77777777" w:rsidR="00BC5DEC" w:rsidRPr="00562135" w:rsidRDefault="00BC5DEC" w:rsidP="00BC5DEC">
      <w:pPr>
        <w:shd w:val="clear" w:color="auto" w:fill="FFFFFF"/>
        <w:spacing w:after="0" w:line="240" w:lineRule="auto"/>
        <w:ind w:left="720"/>
        <w:textAlignment w:val="baseline"/>
        <w:rPr>
          <w:rFonts w:eastAsia="Times New Roman" w:cstheme="minorHAnsi"/>
          <w:b/>
          <w:bCs/>
          <w:i/>
          <w:iCs/>
          <w:color w:val="000000"/>
          <w:lang w:eastAsia="en-AU"/>
        </w:rPr>
      </w:pPr>
      <w:r w:rsidRPr="00562135">
        <w:rPr>
          <w:rFonts w:eastAsia="Times New Roman" w:cstheme="minorHAnsi"/>
          <w:b/>
          <w:bCs/>
          <w:i/>
          <w:iCs/>
          <w:color w:val="000000"/>
          <w:lang w:eastAsia="en-AU"/>
        </w:rPr>
        <w:t>‘Media Watch sought to present as fact an as yet unproven hypothesis: that the fires were caused by climate change</w:t>
      </w:r>
    </w:p>
    <w:p w14:paraId="6C86DA8D" w14:textId="77777777" w:rsidR="00BC5DEC" w:rsidRPr="00562135" w:rsidRDefault="00BC5DEC" w:rsidP="00BC5DEC">
      <w:pPr>
        <w:shd w:val="clear" w:color="auto" w:fill="FFFFFF"/>
        <w:spacing w:after="0" w:line="240" w:lineRule="auto"/>
        <w:textAlignment w:val="baseline"/>
        <w:rPr>
          <w:rFonts w:eastAsia="Times New Roman" w:cstheme="minorHAnsi"/>
          <w:i/>
          <w:iCs/>
          <w:color w:val="000000"/>
          <w:lang w:eastAsia="en-AU"/>
        </w:rPr>
      </w:pPr>
    </w:p>
    <w:p w14:paraId="0C7B3276" w14:textId="77777777" w:rsidR="00BC5DEC" w:rsidRPr="00562135" w:rsidRDefault="00BC5DEC" w:rsidP="00BC5DEC">
      <w:pPr>
        <w:spacing w:after="0" w:line="240" w:lineRule="auto"/>
        <w:ind w:left="720"/>
        <w:textAlignment w:val="baseline"/>
        <w:rPr>
          <w:rFonts w:eastAsia="Times New Roman" w:cstheme="minorHAnsi"/>
          <w:i/>
          <w:iCs/>
          <w:color w:val="000000"/>
          <w:lang w:eastAsia="en-AU"/>
        </w:rPr>
      </w:pPr>
      <w:r w:rsidRPr="00562135">
        <w:rPr>
          <w:rFonts w:eastAsia="Times New Roman" w:cstheme="minorHAnsi"/>
          <w:i/>
          <w:iCs/>
          <w:color w:val="000000"/>
          <w:lang w:eastAsia="en-AU"/>
        </w:rPr>
        <w:t>We did not do that. We showed evidence that climate change was a contributing factor and should not be dismissed as idiotic, stupid or irrelevant, as powerful News Corp commentators had done. That was the thrust of the program’</w:t>
      </w:r>
    </w:p>
    <w:p w14:paraId="6D4B873F" w14:textId="77777777" w:rsidR="00BC5DEC" w:rsidRDefault="00BC5DEC" w:rsidP="00BC5DEC">
      <w:pPr>
        <w:spacing w:after="0" w:line="240" w:lineRule="auto"/>
        <w:textAlignment w:val="baseline"/>
        <w:rPr>
          <w:rFonts w:ascii="Times New Roman" w:eastAsia="Times New Roman" w:hAnsi="Times New Roman" w:cs="Times New Roman"/>
          <w:color w:val="000000"/>
          <w:sz w:val="24"/>
          <w:szCs w:val="24"/>
          <w:lang w:eastAsia="en-AU"/>
        </w:rPr>
      </w:pPr>
    </w:p>
    <w:p w14:paraId="05906670" w14:textId="77777777" w:rsidR="00BC5DEC" w:rsidRDefault="00BC5DEC" w:rsidP="00BC5DEC">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That was not my complaint.  My complaint was and is: bias, in breach of the ABC Code.  </w:t>
      </w:r>
    </w:p>
    <w:p w14:paraId="0FB6958E" w14:textId="77777777" w:rsidR="00BC5DEC" w:rsidRDefault="00BC5DEC" w:rsidP="00BC5DEC">
      <w:pPr>
        <w:spacing w:after="0" w:line="240" w:lineRule="auto"/>
        <w:textAlignment w:val="baseline"/>
        <w:rPr>
          <w:rFonts w:eastAsia="Times New Roman" w:cstheme="minorHAnsi"/>
          <w:color w:val="000000"/>
          <w:sz w:val="24"/>
          <w:szCs w:val="24"/>
          <w:lang w:eastAsia="en-AU"/>
        </w:rPr>
      </w:pPr>
    </w:p>
    <w:p w14:paraId="6A942B45" w14:textId="77777777" w:rsidR="00BC5DEC" w:rsidRPr="00DA246F" w:rsidRDefault="00BC5DEC" w:rsidP="00BC5DEC">
      <w:pPr>
        <w:spacing w:after="0" w:line="240" w:lineRule="auto"/>
        <w:textAlignment w:val="baseline"/>
        <w:rPr>
          <w:rFonts w:eastAsia="Times New Roman" w:cstheme="minorHAnsi"/>
          <w:color w:val="000000"/>
          <w:sz w:val="24"/>
          <w:szCs w:val="24"/>
          <w:lang w:eastAsia="en-AU"/>
        </w:rPr>
      </w:pPr>
      <w:r w:rsidRPr="006B3B4E">
        <w:rPr>
          <w:rFonts w:eastAsia="Times New Roman" w:cstheme="minorHAnsi"/>
          <w:color w:val="000000"/>
          <w:sz w:val="24"/>
          <w:szCs w:val="24"/>
          <w:lang w:eastAsia="en-AU"/>
        </w:rPr>
        <w:t>The response only consider</w:t>
      </w:r>
      <w:r>
        <w:rPr>
          <w:rFonts w:eastAsia="Times New Roman" w:cstheme="minorHAnsi"/>
          <w:color w:val="000000"/>
          <w:sz w:val="24"/>
          <w:szCs w:val="24"/>
          <w:lang w:eastAsia="en-AU"/>
        </w:rPr>
        <w:t>ed</w:t>
      </w:r>
      <w:r w:rsidRPr="006B3B4E">
        <w:rPr>
          <w:rFonts w:eastAsia="Times New Roman" w:cstheme="minorHAnsi"/>
          <w:color w:val="000000"/>
          <w:sz w:val="24"/>
          <w:szCs w:val="24"/>
          <w:lang w:eastAsia="en-AU"/>
        </w:rPr>
        <w:t xml:space="preserve"> </w:t>
      </w:r>
      <w:r>
        <w:rPr>
          <w:rFonts w:eastAsia="Times New Roman" w:cstheme="minorHAnsi"/>
          <w:color w:val="000000"/>
          <w:sz w:val="24"/>
          <w:szCs w:val="24"/>
          <w:lang w:eastAsia="en-AU"/>
        </w:rPr>
        <w:t xml:space="preserve">the program’s omission of </w:t>
      </w:r>
      <w:r w:rsidRPr="006B3B4E">
        <w:rPr>
          <w:rFonts w:eastAsia="Times New Roman" w:cstheme="minorHAnsi"/>
          <w:color w:val="000000"/>
          <w:sz w:val="24"/>
          <w:szCs w:val="24"/>
          <w:lang w:eastAsia="en-AU"/>
        </w:rPr>
        <w:t>3 facts (</w:t>
      </w:r>
      <w:r>
        <w:rPr>
          <w:rFonts w:eastAsia="Times New Roman" w:cstheme="minorHAnsi"/>
          <w:color w:val="000000"/>
          <w:sz w:val="24"/>
          <w:szCs w:val="24"/>
          <w:lang w:eastAsia="en-AU"/>
        </w:rPr>
        <w:t>below</w:t>
      </w:r>
      <w:r w:rsidRPr="006B3B4E">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and not the complaint or the evidence underpinning it - outlined in the Media Botch articles – of </w:t>
      </w:r>
      <w:r w:rsidRPr="00DA246F">
        <w:rPr>
          <w:rFonts w:eastAsia="Times New Roman" w:cstheme="minorHAnsi"/>
          <w:color w:val="000000"/>
          <w:sz w:val="24"/>
          <w:szCs w:val="24"/>
          <w:lang w:eastAsia="en-AU"/>
        </w:rPr>
        <w:t xml:space="preserve">one-sided: </w:t>
      </w:r>
      <w:r w:rsidRPr="00DA246F">
        <w:rPr>
          <w:rFonts w:eastAsia="Times New Roman" w:cstheme="minorHAnsi"/>
          <w:color w:val="000000"/>
          <w:sz w:val="24"/>
          <w:szCs w:val="24"/>
          <w:bdr w:val="none" w:sz="0" w:space="0" w:color="auto" w:frame="1"/>
          <w:shd w:val="clear" w:color="auto" w:fill="FFFFFF"/>
          <w:lang w:eastAsia="en-AU"/>
        </w:rPr>
        <w:t xml:space="preserve">avoidance of reference to key information, inaccurate representation of facts, false analyses, unsubstantiated comments, misleading statements and suspect conclusions.  </w:t>
      </w:r>
    </w:p>
    <w:p w14:paraId="514CE93B" w14:textId="77777777" w:rsidR="00BC5DEC" w:rsidRPr="00DA246F" w:rsidRDefault="00BC5DEC" w:rsidP="00BC5DEC">
      <w:pPr>
        <w:spacing w:after="0" w:line="240" w:lineRule="auto"/>
        <w:textAlignment w:val="baseline"/>
        <w:rPr>
          <w:rFonts w:eastAsia="Times New Roman" w:cstheme="minorHAnsi"/>
          <w:color w:val="000000"/>
          <w:sz w:val="24"/>
          <w:szCs w:val="24"/>
          <w:lang w:eastAsia="en-AU"/>
        </w:rPr>
      </w:pPr>
    </w:p>
    <w:p w14:paraId="0E9C5D3F" w14:textId="77777777" w:rsidR="00BC5DEC" w:rsidRPr="00CC1061" w:rsidRDefault="00BC5DEC" w:rsidP="00BC5DEC">
      <w:pPr>
        <w:pStyle w:val="Heading2"/>
        <w:spacing w:before="0"/>
        <w:rPr>
          <w:rFonts w:asciiTheme="minorHAnsi" w:eastAsia="Times New Roman" w:hAnsiTheme="minorHAnsi" w:cstheme="minorHAnsi"/>
          <w:b/>
          <w:bCs/>
          <w:bdr w:val="none" w:sz="0" w:space="0" w:color="auto" w:frame="1"/>
          <w:lang w:eastAsia="en-AU"/>
        </w:rPr>
      </w:pPr>
      <w:bookmarkStart w:id="7" w:name="_Toc43736240"/>
      <w:bookmarkStart w:id="8" w:name="_Toc43828133"/>
      <w:bookmarkStart w:id="9" w:name="_Toc47898233"/>
      <w:r w:rsidRPr="00CC1061">
        <w:rPr>
          <w:rFonts w:asciiTheme="minorHAnsi" w:eastAsia="Times New Roman" w:hAnsiTheme="minorHAnsi" w:cstheme="minorHAnsi"/>
          <w:b/>
          <w:bCs/>
          <w:bdr w:val="none" w:sz="0" w:space="0" w:color="auto" w:frame="1"/>
          <w:lang w:eastAsia="en-AU"/>
        </w:rPr>
        <w:t>3.</w:t>
      </w:r>
      <w:r w:rsidRPr="00CC1061">
        <w:rPr>
          <w:rFonts w:asciiTheme="minorHAnsi" w:eastAsia="Times New Roman" w:hAnsiTheme="minorHAnsi" w:cstheme="minorHAnsi"/>
          <w:b/>
          <w:bCs/>
          <w:bdr w:val="none" w:sz="0" w:space="0" w:color="auto" w:frame="1"/>
          <w:lang w:eastAsia="en-AU"/>
        </w:rPr>
        <w:tab/>
        <w:t>ABC response to the ‘3 facts’</w:t>
      </w:r>
      <w:bookmarkEnd w:id="7"/>
      <w:bookmarkEnd w:id="8"/>
      <w:bookmarkEnd w:id="9"/>
    </w:p>
    <w:p w14:paraId="1FB1E114" w14:textId="77777777" w:rsidR="00BC5DEC" w:rsidRDefault="00BC5DEC" w:rsidP="00BC5DEC">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Three facts reported in the media warned against concluding, at the time of the program in early February, the fires were caused by climate change</w:t>
      </w:r>
      <w:r w:rsidRPr="006B3B4E">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These facts were:</w:t>
      </w:r>
    </w:p>
    <w:p w14:paraId="06146FAC" w14:textId="77777777" w:rsidR="00BC5DEC" w:rsidRPr="006B3B4E" w:rsidRDefault="00BC5DEC" w:rsidP="00BC5DEC">
      <w:pPr>
        <w:spacing w:after="0" w:line="240" w:lineRule="auto"/>
        <w:ind w:left="720" w:hanging="72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lastRenderedPageBreak/>
        <w:t>a</w:t>
      </w:r>
      <w:r w:rsidRPr="006B3B4E">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ab/>
        <w:t>CSIRO had not (</w:t>
      </w:r>
      <w:r>
        <w:rPr>
          <w:rFonts w:eastAsia="Times New Roman" w:cstheme="minorHAnsi"/>
          <w:color w:val="000000"/>
          <w:sz w:val="24"/>
          <w:szCs w:val="24"/>
          <w:bdr w:val="none" w:sz="0" w:space="0" w:color="auto" w:frame="1"/>
          <w:lang w:eastAsia="en-AU"/>
        </w:rPr>
        <w:t>then</w:t>
      </w:r>
      <w:r w:rsidRPr="006B3B4E">
        <w:rPr>
          <w:rFonts w:eastAsia="Times New Roman" w:cstheme="minorHAnsi"/>
          <w:color w:val="000000"/>
          <w:sz w:val="24"/>
          <w:szCs w:val="24"/>
          <w:bdr w:val="none" w:sz="0" w:space="0" w:color="auto" w:frame="1"/>
          <w:lang w:eastAsia="en-AU"/>
        </w:rPr>
        <w:t>) attributed the fires to causes, and in particular their severity to climate change;</w:t>
      </w:r>
    </w:p>
    <w:p w14:paraId="590CBDD3" w14:textId="77777777" w:rsidR="00BC5DEC" w:rsidRPr="006B3B4E" w:rsidRDefault="00BC5DEC" w:rsidP="00BC5DEC">
      <w:pPr>
        <w:spacing w:after="0" w:line="240" w:lineRule="auto"/>
        <w:ind w:left="720" w:hanging="72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b</w:t>
      </w:r>
      <w:r w:rsidRPr="006B3B4E">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ab/>
        <w:t xml:space="preserve">The Chief of the NSW Rural Fire Service had </w:t>
      </w:r>
      <w:r>
        <w:rPr>
          <w:rFonts w:eastAsia="Times New Roman" w:cstheme="minorHAnsi"/>
          <w:color w:val="000000"/>
          <w:sz w:val="24"/>
          <w:szCs w:val="24"/>
          <w:bdr w:val="none" w:sz="0" w:space="0" w:color="auto" w:frame="1"/>
          <w:lang w:eastAsia="en-AU"/>
        </w:rPr>
        <w:t xml:space="preserve">been reported as </w:t>
      </w:r>
      <w:r w:rsidRPr="006B3B4E">
        <w:rPr>
          <w:rFonts w:eastAsia="Times New Roman" w:cstheme="minorHAnsi"/>
          <w:color w:val="000000"/>
          <w:sz w:val="24"/>
          <w:szCs w:val="24"/>
          <w:bdr w:val="none" w:sz="0" w:space="0" w:color="auto" w:frame="1"/>
          <w:lang w:eastAsia="en-AU"/>
        </w:rPr>
        <w:t>stat</w:t>
      </w:r>
      <w:r>
        <w:rPr>
          <w:rFonts w:eastAsia="Times New Roman" w:cstheme="minorHAnsi"/>
          <w:color w:val="000000"/>
          <w:sz w:val="24"/>
          <w:szCs w:val="24"/>
          <w:bdr w:val="none" w:sz="0" w:space="0" w:color="auto" w:frame="1"/>
          <w:lang w:eastAsia="en-AU"/>
        </w:rPr>
        <w:t>ing</w:t>
      </w:r>
      <w:r w:rsidRPr="006B3B4E">
        <w:rPr>
          <w:rFonts w:eastAsia="Times New Roman" w:cstheme="minorHAnsi"/>
          <w:color w:val="000000"/>
          <w:sz w:val="24"/>
          <w:szCs w:val="24"/>
          <w:bdr w:val="none" w:sz="0" w:space="0" w:color="auto" w:frame="1"/>
          <w:lang w:eastAsia="en-AU"/>
        </w:rPr>
        <w:t xml:space="preserve"> climate change had (long) been taken into account in his organisation’s bushfire plans;</w:t>
      </w:r>
    </w:p>
    <w:p w14:paraId="58DB2529" w14:textId="77777777" w:rsidR="00BC5DEC" w:rsidRPr="006B3B4E" w:rsidRDefault="00BC5DEC" w:rsidP="00BC5DEC">
      <w:pPr>
        <w:spacing w:after="0" w:line="240" w:lineRule="auto"/>
        <w:ind w:left="720" w:hanging="72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c</w:t>
      </w:r>
      <w:r w:rsidRPr="006B3B4E">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ab/>
        <w:t xml:space="preserve">A former Assistant Secretary General of the United Nations had argued the bushfires were not all about climate change and that international action was necessary to </w:t>
      </w:r>
      <w:r>
        <w:rPr>
          <w:rFonts w:eastAsia="Times New Roman" w:cstheme="minorHAnsi"/>
          <w:color w:val="000000"/>
          <w:sz w:val="24"/>
          <w:szCs w:val="24"/>
          <w:bdr w:val="none" w:sz="0" w:space="0" w:color="auto" w:frame="1"/>
          <w:lang w:eastAsia="en-AU"/>
        </w:rPr>
        <w:t>counter</w:t>
      </w:r>
      <w:r w:rsidRPr="006B3B4E">
        <w:rPr>
          <w:rFonts w:eastAsia="Times New Roman" w:cstheme="minorHAnsi"/>
          <w:color w:val="000000"/>
          <w:sz w:val="24"/>
          <w:szCs w:val="24"/>
          <w:bdr w:val="none" w:sz="0" w:space="0" w:color="auto" w:frame="1"/>
          <w:lang w:eastAsia="en-AU"/>
        </w:rPr>
        <w:t xml:space="preserve"> climate change.</w:t>
      </w:r>
    </w:p>
    <w:p w14:paraId="6A2D8A1B" w14:textId="77777777" w:rsidR="00BC5DEC" w:rsidRDefault="00BC5DEC" w:rsidP="00BC5DEC">
      <w:pPr>
        <w:pStyle w:val="Heading3"/>
        <w:spacing w:before="0"/>
        <w:rPr>
          <w:rFonts w:asciiTheme="minorHAnsi" w:eastAsia="Times New Roman" w:hAnsiTheme="minorHAnsi" w:cstheme="minorHAnsi"/>
          <w:bdr w:val="none" w:sz="0" w:space="0" w:color="auto" w:frame="1"/>
          <w:lang w:eastAsia="en-AU"/>
        </w:rPr>
      </w:pPr>
    </w:p>
    <w:p w14:paraId="70182372" w14:textId="77777777" w:rsidR="00BC5DEC" w:rsidRPr="006B3B4E" w:rsidRDefault="00BC5DEC" w:rsidP="00BC5DEC">
      <w:pPr>
        <w:pStyle w:val="Heading3"/>
        <w:spacing w:before="0"/>
        <w:rPr>
          <w:rFonts w:asciiTheme="minorHAnsi" w:eastAsia="Times New Roman" w:hAnsiTheme="minorHAnsi" w:cstheme="minorHAnsi"/>
          <w:bdr w:val="none" w:sz="0" w:space="0" w:color="auto" w:frame="1"/>
          <w:lang w:eastAsia="en-AU"/>
        </w:rPr>
      </w:pPr>
      <w:bookmarkStart w:id="10" w:name="_Toc43736241"/>
      <w:bookmarkStart w:id="11" w:name="_Toc43828134"/>
      <w:bookmarkStart w:id="12" w:name="_Toc47898234"/>
      <w:r>
        <w:rPr>
          <w:rFonts w:asciiTheme="minorHAnsi" w:eastAsia="Times New Roman" w:hAnsiTheme="minorHAnsi" w:cstheme="minorHAnsi"/>
          <w:bdr w:val="none" w:sz="0" w:space="0" w:color="auto" w:frame="1"/>
          <w:lang w:eastAsia="en-AU"/>
        </w:rPr>
        <w:t>3.a</w:t>
      </w:r>
      <w:r w:rsidRPr="006B3B4E">
        <w:rPr>
          <w:rFonts w:asciiTheme="minorHAnsi" w:eastAsia="Times New Roman" w:hAnsiTheme="minorHAnsi" w:cstheme="minorHAnsi"/>
          <w:bdr w:val="none" w:sz="0" w:space="0" w:color="auto" w:frame="1"/>
          <w:lang w:eastAsia="en-AU"/>
        </w:rPr>
        <w:tab/>
        <w:t>CSIRO</w:t>
      </w:r>
      <w:bookmarkEnd w:id="10"/>
      <w:bookmarkEnd w:id="11"/>
      <w:bookmarkEnd w:id="12"/>
    </w:p>
    <w:p w14:paraId="6914ACFF"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 xml:space="preserve">ABC’s </w:t>
      </w:r>
      <w:r w:rsidRPr="006B3B4E">
        <w:rPr>
          <w:rFonts w:eastAsia="Times New Roman" w:cstheme="minorHAnsi"/>
          <w:color w:val="000000"/>
          <w:sz w:val="24"/>
          <w:szCs w:val="24"/>
          <w:bdr w:val="none" w:sz="0" w:space="0" w:color="auto" w:frame="1"/>
          <w:lang w:eastAsia="en-AU"/>
        </w:rPr>
        <w:t>response note</w:t>
      </w:r>
      <w:r>
        <w:rPr>
          <w:rFonts w:eastAsia="Times New Roman" w:cstheme="minorHAnsi"/>
          <w:color w:val="000000"/>
          <w:sz w:val="24"/>
          <w:szCs w:val="24"/>
          <w:bdr w:val="none" w:sz="0" w:space="0" w:color="auto" w:frame="1"/>
          <w:lang w:eastAsia="en-AU"/>
        </w:rPr>
        <w:t>d</w:t>
      </w:r>
      <w:r w:rsidRPr="006B3B4E">
        <w:rPr>
          <w:rFonts w:eastAsia="Times New Roman" w:cstheme="minorHAnsi"/>
          <w:color w:val="000000"/>
          <w:sz w:val="24"/>
          <w:szCs w:val="24"/>
          <w:bdr w:val="none" w:sz="0" w:space="0" w:color="auto" w:frame="1"/>
          <w:lang w:eastAsia="en-AU"/>
        </w:rPr>
        <w:t xml:space="preserve"> Media Watch</w:t>
      </w:r>
      <w:r>
        <w:rPr>
          <w:rFonts w:eastAsia="Times New Roman" w:cstheme="minorHAnsi"/>
          <w:color w:val="000000"/>
          <w:sz w:val="24"/>
          <w:szCs w:val="24"/>
          <w:bdr w:val="none" w:sz="0" w:space="0" w:color="auto" w:frame="1"/>
          <w:lang w:eastAsia="en-AU"/>
        </w:rPr>
        <w:t>’s</w:t>
      </w:r>
      <w:r w:rsidRPr="006B3B4E">
        <w:rPr>
          <w:rFonts w:eastAsia="Times New Roman" w:cstheme="minorHAnsi"/>
          <w:color w:val="000000"/>
          <w:sz w:val="24"/>
          <w:szCs w:val="24"/>
          <w:bdr w:val="none" w:sz="0" w:space="0" w:color="auto" w:frame="1"/>
          <w:lang w:eastAsia="en-AU"/>
        </w:rPr>
        <w:t xml:space="preserve"> </w:t>
      </w:r>
      <w:r>
        <w:rPr>
          <w:rFonts w:eastAsia="Times New Roman" w:cstheme="minorHAnsi"/>
          <w:color w:val="000000"/>
          <w:sz w:val="24"/>
          <w:szCs w:val="24"/>
          <w:bdr w:val="none" w:sz="0" w:space="0" w:color="auto" w:frame="1"/>
          <w:lang w:eastAsia="en-AU"/>
        </w:rPr>
        <w:t>program quoted</w:t>
      </w:r>
      <w:r w:rsidRPr="006B3B4E">
        <w:rPr>
          <w:rFonts w:eastAsia="Times New Roman" w:cstheme="minorHAnsi"/>
          <w:color w:val="000000"/>
          <w:sz w:val="24"/>
          <w:szCs w:val="24"/>
          <w:bdr w:val="none" w:sz="0" w:space="0" w:color="auto" w:frame="1"/>
          <w:lang w:eastAsia="en-AU"/>
        </w:rPr>
        <w:t xml:space="preserve"> s</w:t>
      </w:r>
      <w:r>
        <w:rPr>
          <w:rFonts w:eastAsia="Times New Roman" w:cstheme="minorHAnsi"/>
          <w:color w:val="000000"/>
          <w:sz w:val="24"/>
          <w:szCs w:val="24"/>
          <w:bdr w:val="none" w:sz="0" w:space="0" w:color="auto" w:frame="1"/>
          <w:lang w:eastAsia="en-AU"/>
        </w:rPr>
        <w:t>ome</w:t>
      </w:r>
      <w:r w:rsidRPr="006B3B4E">
        <w:rPr>
          <w:rFonts w:eastAsia="Times New Roman" w:cstheme="minorHAnsi"/>
          <w:color w:val="000000"/>
          <w:sz w:val="24"/>
          <w:szCs w:val="24"/>
          <w:bdr w:val="none" w:sz="0" w:space="0" w:color="auto" w:frame="1"/>
          <w:lang w:eastAsia="en-AU"/>
        </w:rPr>
        <w:t xml:space="preserve"> experts </w:t>
      </w:r>
      <w:r>
        <w:rPr>
          <w:rFonts w:eastAsia="Times New Roman" w:cstheme="minorHAnsi"/>
          <w:color w:val="000000"/>
          <w:sz w:val="24"/>
          <w:szCs w:val="24"/>
          <w:bdr w:val="none" w:sz="0" w:space="0" w:color="auto" w:frame="1"/>
          <w:lang w:eastAsia="en-AU"/>
        </w:rPr>
        <w:t>from</w:t>
      </w:r>
      <w:r w:rsidRPr="006B3B4E">
        <w:rPr>
          <w:rFonts w:eastAsia="Times New Roman" w:cstheme="minorHAnsi"/>
          <w:color w:val="000000"/>
          <w:sz w:val="24"/>
          <w:szCs w:val="24"/>
          <w:bdr w:val="none" w:sz="0" w:space="0" w:color="auto" w:frame="1"/>
          <w:lang w:eastAsia="en-AU"/>
        </w:rPr>
        <w:t xml:space="preserve"> various fields.  </w:t>
      </w:r>
      <w:r>
        <w:rPr>
          <w:rFonts w:eastAsia="Times New Roman" w:cstheme="minorHAnsi"/>
          <w:color w:val="000000"/>
          <w:sz w:val="24"/>
          <w:szCs w:val="24"/>
          <w:bdr w:val="none" w:sz="0" w:space="0" w:color="auto" w:frame="1"/>
          <w:lang w:eastAsia="en-AU"/>
        </w:rPr>
        <w:t>Tha</w:t>
      </w:r>
      <w:r w:rsidRPr="006B3B4E">
        <w:rPr>
          <w:rFonts w:eastAsia="Times New Roman" w:cstheme="minorHAnsi"/>
          <w:color w:val="000000"/>
          <w:sz w:val="24"/>
          <w:szCs w:val="24"/>
          <w:bdr w:val="none" w:sz="0" w:space="0" w:color="auto" w:frame="1"/>
          <w:lang w:eastAsia="en-AU"/>
        </w:rPr>
        <w:t>t is true</w:t>
      </w:r>
      <w:r>
        <w:rPr>
          <w:rFonts w:eastAsia="Times New Roman" w:cstheme="minorHAnsi"/>
          <w:color w:val="000000"/>
          <w:sz w:val="24"/>
          <w:szCs w:val="24"/>
          <w:bdr w:val="none" w:sz="0" w:space="0" w:color="auto" w:frame="1"/>
          <w:lang w:eastAsia="en-AU"/>
        </w:rPr>
        <w:t>, although in some cases the cited views did not support inferences drawn</w:t>
      </w:r>
      <w:r w:rsidRPr="006B3B4E">
        <w:rPr>
          <w:rFonts w:eastAsia="Times New Roman" w:cstheme="minorHAnsi"/>
          <w:color w:val="000000"/>
          <w:sz w:val="24"/>
          <w:szCs w:val="24"/>
          <w:bdr w:val="none" w:sz="0" w:space="0" w:color="auto" w:frame="1"/>
          <w:lang w:eastAsia="en-AU"/>
        </w:rPr>
        <w:t xml:space="preserve">.  </w:t>
      </w:r>
    </w:p>
    <w:p w14:paraId="593D91B8"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p>
    <w:p w14:paraId="2A0C2CF1" w14:textId="77777777" w:rsidR="00BC5DEC" w:rsidRPr="006B3B4E" w:rsidRDefault="00BC5DEC" w:rsidP="00BC5DEC">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bdr w:val="none" w:sz="0" w:space="0" w:color="auto" w:frame="1"/>
          <w:lang w:eastAsia="en-AU"/>
        </w:rPr>
        <w:t>The response did not comment on the program’s failure to</w:t>
      </w:r>
      <w:r w:rsidRPr="006B3B4E">
        <w:rPr>
          <w:rFonts w:eastAsia="Times New Roman" w:cstheme="minorHAnsi"/>
          <w:color w:val="000000"/>
          <w:sz w:val="24"/>
          <w:szCs w:val="24"/>
          <w:bdr w:val="none" w:sz="0" w:space="0" w:color="auto" w:frame="1"/>
          <w:lang w:eastAsia="en-AU"/>
        </w:rPr>
        <w:t xml:space="preserve"> refer to CSIRO’s work </w:t>
      </w:r>
      <w:r>
        <w:rPr>
          <w:rFonts w:eastAsia="Times New Roman" w:cstheme="minorHAnsi"/>
          <w:color w:val="000000"/>
          <w:sz w:val="24"/>
          <w:szCs w:val="24"/>
          <w:bdr w:val="none" w:sz="0" w:space="0" w:color="auto" w:frame="1"/>
          <w:lang w:eastAsia="en-AU"/>
        </w:rPr>
        <w:t xml:space="preserve">underway regarding attribution of bushfires to various causes, including climate change.  The program did not inform the audience that CSIRO’s work was not complete, therefore it did not provide an essential caveat to the climate change-bushfire thesis.  It was premature to draw robust conclusions about the role – and importance - of climate change to the 2019-20 fires.  </w:t>
      </w:r>
    </w:p>
    <w:p w14:paraId="3024DF03" w14:textId="77777777" w:rsidR="00BC5DEC" w:rsidRPr="006B3B4E" w:rsidRDefault="00BC5DEC" w:rsidP="00BC5DEC">
      <w:pPr>
        <w:spacing w:after="0" w:line="240" w:lineRule="auto"/>
        <w:textAlignment w:val="baseline"/>
        <w:rPr>
          <w:rFonts w:eastAsia="Times New Roman" w:cstheme="minorHAnsi"/>
          <w:color w:val="000000"/>
          <w:sz w:val="24"/>
          <w:szCs w:val="24"/>
          <w:lang w:eastAsia="en-AU"/>
        </w:rPr>
      </w:pPr>
    </w:p>
    <w:p w14:paraId="118C382E" w14:textId="77777777" w:rsidR="00BC5DEC" w:rsidRPr="006B3B4E"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sidRPr="006B3B4E">
        <w:rPr>
          <w:rFonts w:eastAsia="Times New Roman" w:cstheme="minorHAnsi"/>
          <w:color w:val="000000"/>
          <w:sz w:val="24"/>
          <w:szCs w:val="24"/>
          <w:bdr w:val="none" w:sz="0" w:space="0" w:color="auto" w:frame="1"/>
          <w:lang w:eastAsia="en-AU"/>
        </w:rPr>
        <w:t xml:space="preserve">The response </w:t>
      </w:r>
      <w:r>
        <w:rPr>
          <w:rFonts w:eastAsia="Times New Roman" w:cstheme="minorHAnsi"/>
          <w:color w:val="000000"/>
          <w:sz w:val="24"/>
          <w:szCs w:val="24"/>
          <w:bdr w:val="none" w:sz="0" w:space="0" w:color="auto" w:frame="1"/>
          <w:lang w:eastAsia="en-AU"/>
        </w:rPr>
        <w:t xml:space="preserve">referred to public </w:t>
      </w:r>
      <w:r w:rsidRPr="006B3B4E">
        <w:rPr>
          <w:rFonts w:eastAsia="Times New Roman" w:cstheme="minorHAnsi"/>
          <w:color w:val="000000"/>
          <w:sz w:val="24"/>
          <w:szCs w:val="24"/>
          <w:bdr w:val="none" w:sz="0" w:space="0" w:color="auto" w:frame="1"/>
          <w:lang w:eastAsia="en-AU"/>
        </w:rPr>
        <w:t xml:space="preserve">comments </w:t>
      </w:r>
      <w:r>
        <w:rPr>
          <w:rFonts w:eastAsia="Times New Roman" w:cstheme="minorHAnsi"/>
          <w:color w:val="000000"/>
          <w:sz w:val="24"/>
          <w:szCs w:val="24"/>
          <w:bdr w:val="none" w:sz="0" w:space="0" w:color="auto" w:frame="1"/>
          <w:lang w:eastAsia="en-AU"/>
        </w:rPr>
        <w:t xml:space="preserve">made by </w:t>
      </w:r>
      <w:r w:rsidRPr="006B3B4E">
        <w:rPr>
          <w:rFonts w:eastAsia="Times New Roman" w:cstheme="minorHAnsi"/>
          <w:color w:val="000000"/>
          <w:sz w:val="24"/>
          <w:szCs w:val="24"/>
          <w:bdr w:val="none" w:sz="0" w:space="0" w:color="auto" w:frame="1"/>
          <w:lang w:eastAsia="en-AU"/>
        </w:rPr>
        <w:t xml:space="preserve">CSIRO </w:t>
      </w:r>
      <w:r>
        <w:rPr>
          <w:rFonts w:eastAsia="Times New Roman" w:cstheme="minorHAnsi"/>
          <w:color w:val="000000"/>
          <w:sz w:val="24"/>
          <w:szCs w:val="24"/>
          <w:bdr w:val="none" w:sz="0" w:space="0" w:color="auto" w:frame="1"/>
          <w:lang w:eastAsia="en-AU"/>
        </w:rPr>
        <w:t>on</w:t>
      </w:r>
      <w:r w:rsidRPr="006B3B4E">
        <w:rPr>
          <w:rFonts w:eastAsia="Times New Roman" w:cstheme="minorHAnsi"/>
          <w:color w:val="000000"/>
          <w:sz w:val="24"/>
          <w:szCs w:val="24"/>
          <w:bdr w:val="none" w:sz="0" w:space="0" w:color="auto" w:frame="1"/>
          <w:lang w:eastAsia="en-AU"/>
        </w:rPr>
        <w:t xml:space="preserve"> 18 February.  As th</w:t>
      </w:r>
      <w:r>
        <w:rPr>
          <w:rFonts w:eastAsia="Times New Roman" w:cstheme="minorHAnsi"/>
          <w:color w:val="000000"/>
          <w:sz w:val="24"/>
          <w:szCs w:val="24"/>
          <w:bdr w:val="none" w:sz="0" w:space="0" w:color="auto" w:frame="1"/>
          <w:lang w:eastAsia="en-AU"/>
        </w:rPr>
        <w:t>ose</w:t>
      </w:r>
      <w:r w:rsidRPr="006B3B4E">
        <w:rPr>
          <w:rFonts w:eastAsia="Times New Roman" w:cstheme="minorHAnsi"/>
          <w:color w:val="000000"/>
          <w:sz w:val="24"/>
          <w:szCs w:val="24"/>
          <w:bdr w:val="none" w:sz="0" w:space="0" w:color="auto" w:frame="1"/>
          <w:lang w:eastAsia="en-AU"/>
        </w:rPr>
        <w:t xml:space="preserve"> comments </w:t>
      </w:r>
      <w:r>
        <w:rPr>
          <w:rFonts w:eastAsia="Times New Roman" w:cstheme="minorHAnsi"/>
          <w:color w:val="000000"/>
          <w:sz w:val="24"/>
          <w:szCs w:val="24"/>
          <w:bdr w:val="none" w:sz="0" w:space="0" w:color="auto" w:frame="1"/>
          <w:lang w:eastAsia="en-AU"/>
        </w:rPr>
        <w:t xml:space="preserve">were made </w:t>
      </w:r>
      <w:r w:rsidRPr="006B3B4E">
        <w:rPr>
          <w:rFonts w:eastAsia="Times New Roman" w:cstheme="minorHAnsi"/>
          <w:color w:val="000000"/>
          <w:sz w:val="24"/>
          <w:szCs w:val="24"/>
          <w:bdr w:val="none" w:sz="0" w:space="0" w:color="auto" w:frame="1"/>
          <w:lang w:eastAsia="en-AU"/>
        </w:rPr>
        <w:t>after the program</w:t>
      </w:r>
      <w:r>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 xml:space="preserve"> they are not relevant.  </w:t>
      </w:r>
      <w:r>
        <w:rPr>
          <w:rFonts w:eastAsia="Times New Roman" w:cstheme="minorHAnsi"/>
          <w:color w:val="000000"/>
          <w:sz w:val="24"/>
          <w:szCs w:val="24"/>
          <w:bdr w:val="none" w:sz="0" w:space="0" w:color="auto" w:frame="1"/>
          <w:lang w:eastAsia="en-AU"/>
        </w:rPr>
        <w:t>It might also be noted the comments did not refer to results from the attribution analysis.</w:t>
      </w:r>
    </w:p>
    <w:p w14:paraId="4B53F821" w14:textId="77777777" w:rsidR="00BC5DEC" w:rsidRPr="006B3B4E"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6F62E566" w14:textId="77777777" w:rsidR="00BC5DEC" w:rsidRPr="006B3B4E" w:rsidRDefault="00BC5DEC" w:rsidP="00BC5DEC">
      <w:pPr>
        <w:pStyle w:val="Heading3"/>
        <w:spacing w:before="0"/>
        <w:rPr>
          <w:rFonts w:asciiTheme="minorHAnsi" w:eastAsia="Times New Roman" w:hAnsiTheme="minorHAnsi" w:cstheme="minorHAnsi"/>
          <w:bdr w:val="none" w:sz="0" w:space="0" w:color="auto" w:frame="1"/>
          <w:lang w:eastAsia="en-AU"/>
        </w:rPr>
      </w:pPr>
      <w:bookmarkStart w:id="13" w:name="_Toc43736242"/>
      <w:bookmarkStart w:id="14" w:name="_Toc43828135"/>
      <w:bookmarkStart w:id="15" w:name="_Toc47898235"/>
      <w:r>
        <w:rPr>
          <w:rFonts w:asciiTheme="minorHAnsi" w:eastAsia="Times New Roman" w:hAnsiTheme="minorHAnsi" w:cstheme="minorHAnsi"/>
          <w:bdr w:val="none" w:sz="0" w:space="0" w:color="auto" w:frame="1"/>
          <w:lang w:eastAsia="en-AU"/>
        </w:rPr>
        <w:t>3.b</w:t>
      </w:r>
      <w:r w:rsidRPr="006B3B4E">
        <w:rPr>
          <w:rFonts w:asciiTheme="minorHAnsi" w:eastAsia="Times New Roman" w:hAnsiTheme="minorHAnsi" w:cstheme="minorHAnsi"/>
          <w:bdr w:val="none" w:sz="0" w:space="0" w:color="auto" w:frame="1"/>
          <w:lang w:eastAsia="en-AU"/>
        </w:rPr>
        <w:tab/>
        <w:t>Fire plans taking climate change into account</w:t>
      </w:r>
      <w:bookmarkEnd w:id="13"/>
      <w:bookmarkEnd w:id="14"/>
      <w:bookmarkEnd w:id="15"/>
    </w:p>
    <w:p w14:paraId="40076AF9" w14:textId="77777777" w:rsidR="00BC5DEC" w:rsidRDefault="00BC5DEC" w:rsidP="00BC5DEC">
      <w:pPr>
        <w:spacing w:after="0" w:line="240" w:lineRule="auto"/>
        <w:textAlignment w:val="baseline"/>
        <w:rPr>
          <w:rFonts w:eastAsia="Times New Roman" w:cstheme="minorHAnsi"/>
          <w:color w:val="000000"/>
          <w:sz w:val="24"/>
          <w:szCs w:val="24"/>
          <w:bdr w:val="none" w:sz="0" w:space="0" w:color="auto" w:frame="1"/>
          <w:lang w:eastAsia="en-AU"/>
        </w:rPr>
      </w:pPr>
      <w:r w:rsidRPr="006B3B4E">
        <w:rPr>
          <w:rFonts w:eastAsia="Times New Roman" w:cstheme="minorHAnsi"/>
          <w:color w:val="000000"/>
          <w:sz w:val="24"/>
          <w:szCs w:val="24"/>
          <w:bdr w:val="none" w:sz="0" w:space="0" w:color="auto" w:frame="1"/>
          <w:lang w:eastAsia="en-AU"/>
        </w:rPr>
        <w:t xml:space="preserve">The </w:t>
      </w:r>
      <w:r>
        <w:rPr>
          <w:rFonts w:eastAsia="Times New Roman" w:cstheme="minorHAnsi"/>
          <w:color w:val="000000"/>
          <w:sz w:val="24"/>
          <w:szCs w:val="24"/>
          <w:bdr w:val="none" w:sz="0" w:space="0" w:color="auto" w:frame="1"/>
          <w:lang w:eastAsia="en-AU"/>
        </w:rPr>
        <w:t xml:space="preserve">ABC’s </w:t>
      </w:r>
      <w:r w:rsidRPr="006B3B4E">
        <w:rPr>
          <w:rFonts w:eastAsia="Times New Roman" w:cstheme="minorHAnsi"/>
          <w:color w:val="000000"/>
          <w:sz w:val="24"/>
          <w:szCs w:val="24"/>
          <w:bdr w:val="none" w:sz="0" w:space="0" w:color="auto" w:frame="1"/>
          <w:lang w:eastAsia="en-AU"/>
        </w:rPr>
        <w:t>response querie</w:t>
      </w:r>
      <w:r>
        <w:rPr>
          <w:rFonts w:eastAsia="Times New Roman" w:cstheme="minorHAnsi"/>
          <w:color w:val="000000"/>
          <w:sz w:val="24"/>
          <w:szCs w:val="24"/>
          <w:bdr w:val="none" w:sz="0" w:space="0" w:color="auto" w:frame="1"/>
          <w:lang w:eastAsia="en-AU"/>
        </w:rPr>
        <w:t>d</w:t>
      </w:r>
      <w:r w:rsidRPr="006B3B4E">
        <w:rPr>
          <w:rFonts w:eastAsia="Times New Roman" w:cstheme="minorHAnsi"/>
          <w:color w:val="000000"/>
          <w:sz w:val="24"/>
          <w:szCs w:val="24"/>
          <w:bdr w:val="none" w:sz="0" w:space="0" w:color="auto" w:frame="1"/>
          <w:lang w:eastAsia="en-AU"/>
        </w:rPr>
        <w:t xml:space="preserve"> what the Commissioner's </w:t>
      </w:r>
      <w:r>
        <w:rPr>
          <w:rFonts w:eastAsia="Times New Roman" w:cstheme="minorHAnsi"/>
          <w:color w:val="000000"/>
          <w:sz w:val="24"/>
          <w:szCs w:val="24"/>
          <w:bdr w:val="none" w:sz="0" w:space="0" w:color="auto" w:frame="1"/>
          <w:lang w:eastAsia="en-AU"/>
        </w:rPr>
        <w:t xml:space="preserve">reported </w:t>
      </w:r>
      <w:r w:rsidRPr="006B3B4E">
        <w:rPr>
          <w:rFonts w:eastAsia="Times New Roman" w:cstheme="minorHAnsi"/>
          <w:color w:val="000000"/>
          <w:sz w:val="24"/>
          <w:szCs w:val="24"/>
          <w:bdr w:val="none" w:sz="0" w:space="0" w:color="auto" w:frame="1"/>
          <w:lang w:eastAsia="en-AU"/>
        </w:rPr>
        <w:t xml:space="preserve">statement </w:t>
      </w:r>
      <w:r>
        <w:rPr>
          <w:rFonts w:eastAsia="Times New Roman" w:cstheme="minorHAnsi"/>
          <w:color w:val="000000"/>
          <w:sz w:val="24"/>
          <w:szCs w:val="24"/>
          <w:bdr w:val="none" w:sz="0" w:space="0" w:color="auto" w:frame="1"/>
          <w:lang w:eastAsia="en-AU"/>
        </w:rPr>
        <w:t xml:space="preserve">- about fire plans taking climate change into account - </w:t>
      </w:r>
      <w:r w:rsidRPr="006B3B4E">
        <w:rPr>
          <w:rFonts w:eastAsia="Times New Roman" w:cstheme="minorHAnsi"/>
          <w:color w:val="000000"/>
          <w:sz w:val="24"/>
          <w:szCs w:val="24"/>
          <w:bdr w:val="none" w:sz="0" w:space="0" w:color="auto" w:frame="1"/>
          <w:lang w:eastAsia="en-AU"/>
        </w:rPr>
        <w:t>proved/ disproved.</w:t>
      </w:r>
    </w:p>
    <w:p w14:paraId="779FA21A" w14:textId="77777777" w:rsidR="00BC5DEC" w:rsidRPr="006B3B4E" w:rsidRDefault="00BC5DEC" w:rsidP="00BC5DEC">
      <w:pPr>
        <w:spacing w:after="0" w:line="240" w:lineRule="auto"/>
        <w:textAlignment w:val="baseline"/>
        <w:rPr>
          <w:rFonts w:eastAsia="Times New Roman" w:cstheme="minorHAnsi"/>
          <w:color w:val="000000"/>
          <w:sz w:val="24"/>
          <w:szCs w:val="24"/>
          <w:lang w:eastAsia="en-AU"/>
        </w:rPr>
      </w:pPr>
      <w:r w:rsidRPr="006B3B4E">
        <w:rPr>
          <w:rFonts w:eastAsia="Times New Roman" w:cstheme="minorHAnsi"/>
          <w:color w:val="000000"/>
          <w:sz w:val="24"/>
          <w:szCs w:val="24"/>
          <w:bdr w:val="none" w:sz="0" w:space="0" w:color="auto" w:frame="1"/>
          <w:lang w:eastAsia="en-AU"/>
        </w:rPr>
        <w:t xml:space="preserve">  </w:t>
      </w:r>
    </w:p>
    <w:p w14:paraId="421AC2DF" w14:textId="77777777" w:rsidR="00BC5DEC"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sidRPr="006B3B4E">
        <w:rPr>
          <w:rFonts w:eastAsia="Times New Roman" w:cstheme="minorHAnsi"/>
          <w:color w:val="000000"/>
          <w:sz w:val="24"/>
          <w:szCs w:val="24"/>
          <w:bdr w:val="none" w:sz="0" w:space="0" w:color="auto" w:frame="1"/>
          <w:lang w:eastAsia="en-AU"/>
        </w:rPr>
        <w:t xml:space="preserve">That query is beside the point.  The Commissioner’s </w:t>
      </w:r>
      <w:r>
        <w:rPr>
          <w:rFonts w:eastAsia="Times New Roman" w:cstheme="minorHAnsi"/>
          <w:color w:val="000000"/>
          <w:sz w:val="24"/>
          <w:szCs w:val="24"/>
          <w:bdr w:val="none" w:sz="0" w:space="0" w:color="auto" w:frame="1"/>
          <w:lang w:eastAsia="en-AU"/>
        </w:rPr>
        <w:t>reported statement</w:t>
      </w:r>
      <w:r w:rsidRPr="006B3B4E">
        <w:rPr>
          <w:rFonts w:eastAsia="Times New Roman" w:cstheme="minorHAnsi"/>
          <w:color w:val="000000"/>
          <w:sz w:val="24"/>
          <w:szCs w:val="24"/>
          <w:bdr w:val="none" w:sz="0" w:space="0" w:color="auto" w:frame="1"/>
          <w:lang w:eastAsia="en-AU"/>
        </w:rPr>
        <w:t xml:space="preserve"> did not prove any</w:t>
      </w:r>
      <w:r>
        <w:rPr>
          <w:rFonts w:eastAsia="Times New Roman" w:cstheme="minorHAnsi"/>
          <w:color w:val="000000"/>
          <w:sz w:val="24"/>
          <w:szCs w:val="24"/>
          <w:bdr w:val="none" w:sz="0" w:space="0" w:color="auto" w:frame="1"/>
          <w:lang w:eastAsia="en-AU"/>
        </w:rPr>
        <w:t xml:space="preserve"> fact about the fires, climate change or plans</w:t>
      </w:r>
      <w:r w:rsidRPr="006B3B4E">
        <w:rPr>
          <w:rFonts w:eastAsia="Times New Roman" w:cstheme="minorHAnsi"/>
          <w:color w:val="000000"/>
          <w:sz w:val="24"/>
          <w:szCs w:val="24"/>
          <w:bdr w:val="none" w:sz="0" w:space="0" w:color="auto" w:frame="1"/>
          <w:lang w:eastAsia="en-AU"/>
        </w:rPr>
        <w:t xml:space="preserve">.  Rather, </w:t>
      </w:r>
      <w:r>
        <w:rPr>
          <w:rFonts w:eastAsia="Times New Roman" w:cstheme="minorHAnsi"/>
          <w:color w:val="000000"/>
          <w:sz w:val="24"/>
          <w:szCs w:val="24"/>
          <w:bdr w:val="none" w:sz="0" w:space="0" w:color="auto" w:frame="1"/>
          <w:lang w:eastAsia="en-AU"/>
        </w:rPr>
        <w:t>it</w:t>
      </w:r>
      <w:r w:rsidRPr="006B3B4E">
        <w:rPr>
          <w:rFonts w:eastAsia="Times New Roman" w:cstheme="minorHAnsi"/>
          <w:color w:val="000000"/>
          <w:sz w:val="24"/>
          <w:szCs w:val="24"/>
          <w:bdr w:val="none" w:sz="0" w:space="0" w:color="auto" w:frame="1"/>
          <w:lang w:eastAsia="en-AU"/>
        </w:rPr>
        <w:t xml:space="preserve"> raise</w:t>
      </w:r>
      <w:r>
        <w:rPr>
          <w:rFonts w:eastAsia="Times New Roman" w:cstheme="minorHAnsi"/>
          <w:color w:val="000000"/>
          <w:sz w:val="24"/>
          <w:szCs w:val="24"/>
          <w:bdr w:val="none" w:sz="0" w:space="0" w:color="auto" w:frame="1"/>
          <w:lang w:eastAsia="en-AU"/>
        </w:rPr>
        <w:t>d</w:t>
      </w:r>
      <w:r w:rsidRPr="006B3B4E">
        <w:rPr>
          <w:rFonts w:eastAsia="Times New Roman" w:cstheme="minorHAnsi"/>
          <w:color w:val="000000"/>
          <w:sz w:val="24"/>
          <w:szCs w:val="24"/>
          <w:bdr w:val="none" w:sz="0" w:space="0" w:color="auto" w:frame="1"/>
          <w:lang w:eastAsia="en-AU"/>
        </w:rPr>
        <w:t xml:space="preserve"> the </w:t>
      </w:r>
      <w:r>
        <w:rPr>
          <w:rFonts w:eastAsia="Times New Roman" w:cstheme="minorHAnsi"/>
          <w:color w:val="000000"/>
          <w:sz w:val="24"/>
          <w:szCs w:val="24"/>
          <w:bdr w:val="none" w:sz="0" w:space="0" w:color="auto" w:frame="1"/>
          <w:lang w:eastAsia="en-AU"/>
        </w:rPr>
        <w:t>question</w:t>
      </w:r>
      <w:r w:rsidRPr="006B3B4E">
        <w:rPr>
          <w:rFonts w:eastAsia="Times New Roman" w:cstheme="minorHAnsi"/>
          <w:color w:val="000000"/>
          <w:sz w:val="24"/>
          <w:szCs w:val="24"/>
          <w:bdr w:val="none" w:sz="0" w:space="0" w:color="auto" w:frame="1"/>
          <w:lang w:eastAsia="en-AU"/>
        </w:rPr>
        <w:t xml:space="preserve"> of whether </w:t>
      </w:r>
      <w:r>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 xml:space="preserve"> and</w:t>
      </w:r>
      <w:r>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 xml:space="preserve"> if so</w:t>
      </w:r>
      <w:r>
        <w:rPr>
          <w:rFonts w:eastAsia="Times New Roman" w:cstheme="minorHAnsi"/>
          <w:color w:val="000000"/>
          <w:sz w:val="24"/>
          <w:szCs w:val="24"/>
          <w:bdr w:val="none" w:sz="0" w:space="0" w:color="auto" w:frame="1"/>
          <w:lang w:eastAsia="en-AU"/>
        </w:rPr>
        <w:t>,</w:t>
      </w:r>
      <w:r w:rsidRPr="006B3B4E">
        <w:rPr>
          <w:rFonts w:eastAsia="Times New Roman" w:cstheme="minorHAnsi"/>
          <w:color w:val="000000"/>
          <w:sz w:val="24"/>
          <w:szCs w:val="24"/>
          <w:bdr w:val="none" w:sz="0" w:space="0" w:color="auto" w:frame="1"/>
          <w:lang w:eastAsia="en-AU"/>
        </w:rPr>
        <w:t xml:space="preserve"> the extent to which - climate change contributed to fires and the damage caused.  </w:t>
      </w:r>
    </w:p>
    <w:p w14:paraId="17B2AF91" w14:textId="77777777" w:rsidR="00BC5DEC"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3D061D40" w14:textId="77777777" w:rsidR="00BC5DEC"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The question is whether the plans adequately mitigated the fire-risks posed by climate change</w:t>
      </w:r>
      <w:r w:rsidRPr="006B3B4E">
        <w:rPr>
          <w:rFonts w:eastAsia="Times New Roman" w:cstheme="minorHAnsi"/>
          <w:color w:val="000000"/>
          <w:sz w:val="24"/>
          <w:szCs w:val="24"/>
          <w:bdr w:val="none" w:sz="0" w:space="0" w:color="auto" w:frame="1"/>
          <w:lang w:eastAsia="en-AU"/>
        </w:rPr>
        <w:t>.</w:t>
      </w:r>
      <w:r>
        <w:rPr>
          <w:rFonts w:eastAsia="Times New Roman" w:cstheme="minorHAnsi"/>
          <w:color w:val="000000"/>
          <w:sz w:val="24"/>
          <w:szCs w:val="24"/>
          <w:bdr w:val="none" w:sz="0" w:space="0" w:color="auto" w:frame="1"/>
          <w:lang w:eastAsia="en-AU"/>
        </w:rPr>
        <w:t xml:space="preserve">  </w:t>
      </w:r>
      <w:r w:rsidRPr="006B3B4E">
        <w:rPr>
          <w:rFonts w:eastAsia="Times New Roman" w:cstheme="minorHAnsi"/>
          <w:color w:val="000000"/>
          <w:sz w:val="24"/>
          <w:szCs w:val="24"/>
          <w:bdr w:val="none" w:sz="0" w:space="0" w:color="auto" w:frame="1"/>
          <w:lang w:eastAsia="en-AU"/>
        </w:rPr>
        <w:t xml:space="preserve">If the </w:t>
      </w:r>
      <w:r>
        <w:rPr>
          <w:rFonts w:eastAsia="Times New Roman" w:cstheme="minorHAnsi"/>
          <w:color w:val="000000"/>
          <w:sz w:val="24"/>
          <w:szCs w:val="24"/>
          <w:bdr w:val="none" w:sz="0" w:space="0" w:color="auto" w:frame="1"/>
          <w:lang w:eastAsia="en-AU"/>
        </w:rPr>
        <w:t xml:space="preserve">reported </w:t>
      </w:r>
      <w:r w:rsidRPr="006B3B4E">
        <w:rPr>
          <w:rFonts w:eastAsia="Times New Roman" w:cstheme="minorHAnsi"/>
          <w:color w:val="000000"/>
          <w:sz w:val="24"/>
          <w:szCs w:val="24"/>
          <w:bdr w:val="none" w:sz="0" w:space="0" w:color="auto" w:frame="1"/>
          <w:lang w:eastAsia="en-AU"/>
        </w:rPr>
        <w:t xml:space="preserve">statement was true, </w:t>
      </w:r>
      <w:r>
        <w:rPr>
          <w:rFonts w:eastAsia="Times New Roman" w:cstheme="minorHAnsi"/>
          <w:color w:val="000000"/>
          <w:sz w:val="24"/>
          <w:szCs w:val="24"/>
          <w:bdr w:val="none" w:sz="0" w:space="0" w:color="auto" w:frame="1"/>
          <w:lang w:eastAsia="en-AU"/>
        </w:rPr>
        <w:t xml:space="preserve">(unanticipated) </w:t>
      </w:r>
      <w:r w:rsidRPr="006B3B4E">
        <w:rPr>
          <w:rFonts w:eastAsia="Times New Roman" w:cstheme="minorHAnsi"/>
          <w:color w:val="000000"/>
          <w:sz w:val="24"/>
          <w:szCs w:val="24"/>
          <w:bdr w:val="none" w:sz="0" w:space="0" w:color="auto" w:frame="1"/>
          <w:lang w:eastAsia="en-AU"/>
        </w:rPr>
        <w:t xml:space="preserve">damage </w:t>
      </w:r>
      <w:r>
        <w:rPr>
          <w:rFonts w:eastAsia="Times New Roman" w:cstheme="minorHAnsi"/>
          <w:color w:val="000000"/>
          <w:sz w:val="24"/>
          <w:szCs w:val="24"/>
          <w:bdr w:val="none" w:sz="0" w:space="0" w:color="auto" w:frame="1"/>
          <w:lang w:eastAsia="en-AU"/>
        </w:rPr>
        <w:t xml:space="preserve">from the bush-fires </w:t>
      </w:r>
      <w:r w:rsidRPr="006B3B4E">
        <w:rPr>
          <w:rFonts w:eastAsia="Times New Roman" w:cstheme="minorHAnsi"/>
          <w:color w:val="000000"/>
          <w:sz w:val="24"/>
          <w:szCs w:val="24"/>
          <w:bdr w:val="none" w:sz="0" w:space="0" w:color="auto" w:frame="1"/>
          <w:lang w:eastAsia="en-AU"/>
        </w:rPr>
        <w:t xml:space="preserve">would not </w:t>
      </w:r>
      <w:r>
        <w:rPr>
          <w:rFonts w:eastAsia="Times New Roman" w:cstheme="minorHAnsi"/>
          <w:color w:val="000000"/>
          <w:sz w:val="24"/>
          <w:szCs w:val="24"/>
          <w:bdr w:val="none" w:sz="0" w:space="0" w:color="auto" w:frame="1"/>
          <w:lang w:eastAsia="en-AU"/>
        </w:rPr>
        <w:t>be</w:t>
      </w:r>
      <w:r w:rsidRPr="006B3B4E">
        <w:rPr>
          <w:rFonts w:eastAsia="Times New Roman" w:cstheme="minorHAnsi"/>
          <w:color w:val="000000"/>
          <w:sz w:val="24"/>
          <w:szCs w:val="24"/>
          <w:bdr w:val="none" w:sz="0" w:space="0" w:color="auto" w:frame="1"/>
          <w:lang w:eastAsia="en-AU"/>
        </w:rPr>
        <w:t xml:space="preserve"> attributable to climate change, but to other fire-risk factors.</w:t>
      </w:r>
      <w:r>
        <w:rPr>
          <w:rFonts w:eastAsia="Times New Roman" w:cstheme="minorHAnsi"/>
          <w:color w:val="000000"/>
          <w:sz w:val="24"/>
          <w:szCs w:val="24"/>
          <w:bdr w:val="none" w:sz="0" w:space="0" w:color="auto" w:frame="1"/>
          <w:lang w:eastAsia="en-AU"/>
        </w:rPr>
        <w:t xml:space="preserve">  Climate change induced i</w:t>
      </w:r>
      <w:r w:rsidRPr="006B3B4E">
        <w:rPr>
          <w:rFonts w:eastAsia="Times New Roman" w:cstheme="minorHAnsi"/>
          <w:color w:val="000000"/>
          <w:sz w:val="24"/>
          <w:szCs w:val="24"/>
          <w:bdr w:val="none" w:sz="0" w:space="0" w:color="auto" w:frame="1"/>
          <w:lang w:eastAsia="en-AU"/>
        </w:rPr>
        <w:t xml:space="preserve">mpacts of </w:t>
      </w:r>
      <w:r>
        <w:rPr>
          <w:rFonts w:eastAsia="Times New Roman" w:cstheme="minorHAnsi"/>
          <w:color w:val="000000"/>
          <w:sz w:val="24"/>
          <w:szCs w:val="24"/>
          <w:bdr w:val="none" w:sz="0" w:space="0" w:color="auto" w:frame="1"/>
          <w:lang w:eastAsia="en-AU"/>
        </w:rPr>
        <w:t>bush</w:t>
      </w:r>
      <w:r w:rsidRPr="006B3B4E">
        <w:rPr>
          <w:rFonts w:eastAsia="Times New Roman" w:cstheme="minorHAnsi"/>
          <w:color w:val="000000"/>
          <w:sz w:val="24"/>
          <w:szCs w:val="24"/>
          <w:bdr w:val="none" w:sz="0" w:space="0" w:color="auto" w:frame="1"/>
          <w:lang w:eastAsia="en-AU"/>
        </w:rPr>
        <w:t>fire</w:t>
      </w:r>
      <w:r>
        <w:rPr>
          <w:rFonts w:eastAsia="Times New Roman" w:cstheme="minorHAnsi"/>
          <w:color w:val="000000"/>
          <w:sz w:val="24"/>
          <w:szCs w:val="24"/>
          <w:bdr w:val="none" w:sz="0" w:space="0" w:color="auto" w:frame="1"/>
          <w:lang w:eastAsia="en-AU"/>
        </w:rPr>
        <w:t>s</w:t>
      </w:r>
      <w:r w:rsidRPr="006B3B4E">
        <w:rPr>
          <w:rFonts w:eastAsia="Times New Roman" w:cstheme="minorHAnsi"/>
          <w:color w:val="000000"/>
          <w:sz w:val="24"/>
          <w:szCs w:val="24"/>
          <w:bdr w:val="none" w:sz="0" w:space="0" w:color="auto" w:frame="1"/>
          <w:lang w:eastAsia="en-AU"/>
        </w:rPr>
        <w:t xml:space="preserve"> </w:t>
      </w:r>
      <w:r>
        <w:rPr>
          <w:rFonts w:eastAsia="Times New Roman" w:cstheme="minorHAnsi"/>
          <w:color w:val="000000"/>
          <w:sz w:val="24"/>
          <w:szCs w:val="24"/>
          <w:bdr w:val="none" w:sz="0" w:space="0" w:color="auto" w:frame="1"/>
          <w:lang w:eastAsia="en-AU"/>
        </w:rPr>
        <w:t xml:space="preserve">beyond those envisaged in plans </w:t>
      </w:r>
      <w:r w:rsidRPr="006B3B4E">
        <w:rPr>
          <w:rFonts w:eastAsia="Times New Roman" w:cstheme="minorHAnsi"/>
          <w:color w:val="000000"/>
          <w:sz w:val="24"/>
          <w:szCs w:val="24"/>
          <w:bdr w:val="none" w:sz="0" w:space="0" w:color="auto" w:frame="1"/>
          <w:lang w:eastAsia="en-AU"/>
        </w:rPr>
        <w:t xml:space="preserve">would be inconsistent with the Commissioner’s reported statement.  The validity of the </w:t>
      </w:r>
      <w:r>
        <w:rPr>
          <w:rFonts w:eastAsia="Times New Roman" w:cstheme="minorHAnsi"/>
          <w:color w:val="000000"/>
          <w:sz w:val="24"/>
          <w:szCs w:val="24"/>
          <w:bdr w:val="none" w:sz="0" w:space="0" w:color="auto" w:frame="1"/>
          <w:lang w:eastAsia="en-AU"/>
        </w:rPr>
        <w:t xml:space="preserve">reported </w:t>
      </w:r>
      <w:r w:rsidRPr="006B3B4E">
        <w:rPr>
          <w:rFonts w:eastAsia="Times New Roman" w:cstheme="minorHAnsi"/>
          <w:color w:val="000000"/>
          <w:sz w:val="24"/>
          <w:szCs w:val="24"/>
          <w:bdr w:val="none" w:sz="0" w:space="0" w:color="auto" w:frame="1"/>
          <w:lang w:eastAsia="en-AU"/>
        </w:rPr>
        <w:t>statement is the central operational matter arising from the NSW bushfires</w:t>
      </w:r>
      <w:r>
        <w:rPr>
          <w:rFonts w:eastAsia="Times New Roman" w:cstheme="minorHAnsi"/>
          <w:color w:val="000000"/>
          <w:sz w:val="24"/>
          <w:szCs w:val="24"/>
          <w:bdr w:val="none" w:sz="0" w:space="0" w:color="auto" w:frame="1"/>
          <w:lang w:eastAsia="en-AU"/>
        </w:rPr>
        <w:t xml:space="preserve"> and the most important</w:t>
      </w:r>
      <w:r w:rsidRPr="006B3B4E">
        <w:rPr>
          <w:rFonts w:eastAsia="Times New Roman" w:cstheme="minorHAnsi"/>
          <w:color w:val="000000"/>
          <w:sz w:val="24"/>
          <w:szCs w:val="24"/>
          <w:bdr w:val="none" w:sz="0" w:space="0" w:color="auto" w:frame="1"/>
          <w:lang w:eastAsia="en-AU"/>
        </w:rPr>
        <w:t xml:space="preserve"> issue regarding future</w:t>
      </w:r>
      <w:r>
        <w:rPr>
          <w:rFonts w:eastAsia="Times New Roman" w:cstheme="minorHAnsi"/>
          <w:color w:val="000000"/>
          <w:sz w:val="24"/>
          <w:szCs w:val="24"/>
          <w:bdr w:val="none" w:sz="0" w:space="0" w:color="auto" w:frame="1"/>
          <w:lang w:eastAsia="en-AU"/>
        </w:rPr>
        <w:t xml:space="preserve"> planning</w:t>
      </w:r>
      <w:r w:rsidRPr="006B3B4E">
        <w:rPr>
          <w:rFonts w:eastAsia="Times New Roman" w:cstheme="minorHAnsi"/>
          <w:color w:val="000000"/>
          <w:sz w:val="24"/>
          <w:szCs w:val="24"/>
          <w:bdr w:val="none" w:sz="0" w:space="0" w:color="auto" w:frame="1"/>
          <w:lang w:eastAsia="en-AU"/>
        </w:rPr>
        <w:t>.</w:t>
      </w:r>
    </w:p>
    <w:p w14:paraId="2E9CF658" w14:textId="77777777" w:rsidR="00BC5DEC"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56A35C7E" w14:textId="77777777" w:rsidR="00BC5DEC"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The program highlighted comments made by and about former fire chiefs, some of whom are members of climate ‘activist’ groups.  The media had prominently reported their views and their attempts to approach the Commonwealth Government.  The media had not (as prominently) reported – or commented on the absence of - similar approaches by the former chiefs to Governments responsible for preventing and dealing with bushfires – the States.  The program’s failure to note this unbalanced reporting was compounded by misrepresentation of Mr Jones’ claim of a ‘pile-on’ of the Prime Minister - as simply an example of ‘new angles of denial’ rather than its actuality as identifying a pivotal challenge to the heart of Australia’s system of government.</w:t>
      </w:r>
      <w:r>
        <w:rPr>
          <w:rStyle w:val="EndnoteReference"/>
          <w:rFonts w:eastAsia="Times New Roman" w:cstheme="minorHAnsi"/>
          <w:color w:val="000000"/>
          <w:sz w:val="24"/>
          <w:szCs w:val="24"/>
          <w:bdr w:val="none" w:sz="0" w:space="0" w:color="auto" w:frame="1"/>
          <w:lang w:eastAsia="en-AU"/>
        </w:rPr>
        <w:endnoteReference w:id="4"/>
      </w:r>
    </w:p>
    <w:p w14:paraId="54203566" w14:textId="77777777" w:rsidR="00BC5DEC"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lastRenderedPageBreak/>
        <w:t>On the issue of climate change and fires, views of current fire chiefs are more relevant than those of former fire chiefs.  The critical and obvious question is whether their organisations had taken climate change into account.  If so, for the purposes of any reporting on the fires, the climate change ‘debate’ had been settled rendering most News Corp commentator (supposed) ‘denials’ redundant, making the program’s admonishment of their comments irrelevant if not misconceived.</w:t>
      </w:r>
    </w:p>
    <w:p w14:paraId="72AD6BE9" w14:textId="77777777" w:rsidR="00BC5DEC"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0211AC08" w14:textId="77777777" w:rsidR="00BC5DEC" w:rsidRPr="006B3B4E"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r>
        <w:rPr>
          <w:rFonts w:eastAsia="Times New Roman" w:cstheme="minorHAnsi"/>
          <w:color w:val="000000"/>
          <w:sz w:val="24"/>
          <w:szCs w:val="24"/>
          <w:bdr w:val="none" w:sz="0" w:space="0" w:color="auto" w:frame="1"/>
          <w:lang w:eastAsia="en-AU"/>
        </w:rPr>
        <w:t>That the program did refer to comments by the (then) current NSW Commissioner about the severity of fires makes its omission of his other reported comments even more extraordinary.  The omission invites viewer bias against fire-fighting agencies and any cause or contribution to the fires other than climate change.  In conjunction with 3.c (below), the omission also gives unreasonable weight towards arguments about reducing climate change at the expense of consideration of actions to combat the effects of climate change.</w:t>
      </w:r>
    </w:p>
    <w:p w14:paraId="7B014F0C" w14:textId="77777777" w:rsidR="00BC5DEC" w:rsidRPr="006B3B4E" w:rsidRDefault="00BC5DEC" w:rsidP="00BC5DEC">
      <w:pPr>
        <w:pStyle w:val="ListParagraph"/>
        <w:spacing w:after="0" w:line="240" w:lineRule="auto"/>
        <w:ind w:left="0"/>
        <w:textAlignment w:val="baseline"/>
        <w:rPr>
          <w:rFonts w:eastAsia="Times New Roman" w:cstheme="minorHAnsi"/>
          <w:color w:val="000000"/>
          <w:sz w:val="24"/>
          <w:szCs w:val="24"/>
          <w:bdr w:val="none" w:sz="0" w:space="0" w:color="auto" w:frame="1"/>
          <w:lang w:eastAsia="en-AU"/>
        </w:rPr>
      </w:pPr>
    </w:p>
    <w:p w14:paraId="7C427CA3" w14:textId="77777777" w:rsidR="00BC5DEC" w:rsidRPr="006B3B4E" w:rsidRDefault="00BC5DEC" w:rsidP="00BC5DEC">
      <w:pPr>
        <w:pStyle w:val="Heading3"/>
        <w:spacing w:before="0"/>
        <w:rPr>
          <w:rFonts w:asciiTheme="minorHAnsi" w:eastAsia="Times New Roman" w:hAnsiTheme="minorHAnsi" w:cstheme="minorHAnsi"/>
          <w:bdr w:val="none" w:sz="0" w:space="0" w:color="auto" w:frame="1"/>
          <w:lang w:eastAsia="en-AU"/>
        </w:rPr>
      </w:pPr>
      <w:bookmarkStart w:id="16" w:name="_Toc43736243"/>
      <w:bookmarkStart w:id="17" w:name="_Toc43828136"/>
      <w:bookmarkStart w:id="18" w:name="_Toc47898236"/>
      <w:r>
        <w:rPr>
          <w:rFonts w:asciiTheme="minorHAnsi" w:eastAsia="Times New Roman" w:hAnsiTheme="minorHAnsi" w:cstheme="minorHAnsi"/>
          <w:bdr w:val="none" w:sz="0" w:space="0" w:color="auto" w:frame="1"/>
          <w:lang w:eastAsia="en-AU"/>
        </w:rPr>
        <w:t>3.c</w:t>
      </w:r>
      <w:r w:rsidRPr="006B3B4E">
        <w:rPr>
          <w:rFonts w:asciiTheme="minorHAnsi" w:eastAsia="Times New Roman" w:hAnsiTheme="minorHAnsi" w:cstheme="minorHAnsi"/>
          <w:bdr w:val="none" w:sz="0" w:space="0" w:color="auto" w:frame="1"/>
          <w:lang w:eastAsia="en-AU"/>
        </w:rPr>
        <w:tab/>
        <w:t>Professor Thakur’s views</w:t>
      </w:r>
      <w:bookmarkEnd w:id="16"/>
      <w:bookmarkEnd w:id="17"/>
      <w:bookmarkEnd w:id="18"/>
    </w:p>
    <w:p w14:paraId="1DB4851C" w14:textId="77777777" w:rsidR="00BC5DEC" w:rsidRDefault="00BC5DEC" w:rsidP="00BC5DEC">
      <w:pPr>
        <w:spacing w:after="0"/>
        <w:rPr>
          <w:rFonts w:cstheme="minorHAnsi"/>
          <w:sz w:val="24"/>
          <w:szCs w:val="24"/>
        </w:rPr>
      </w:pPr>
      <w:r w:rsidRPr="006B3B4E">
        <w:rPr>
          <w:rFonts w:eastAsia="Times New Roman" w:cstheme="minorHAnsi"/>
          <w:color w:val="000000"/>
          <w:sz w:val="24"/>
          <w:szCs w:val="24"/>
          <w:bdr w:val="none" w:sz="0" w:space="0" w:color="auto" w:frame="1"/>
          <w:lang w:eastAsia="en-AU"/>
        </w:rPr>
        <w:t xml:space="preserve">The </w:t>
      </w:r>
      <w:r>
        <w:rPr>
          <w:rFonts w:eastAsia="Times New Roman" w:cstheme="minorHAnsi"/>
          <w:color w:val="000000"/>
          <w:sz w:val="24"/>
          <w:szCs w:val="24"/>
          <w:bdr w:val="none" w:sz="0" w:space="0" w:color="auto" w:frame="1"/>
          <w:lang w:eastAsia="en-AU"/>
        </w:rPr>
        <w:t xml:space="preserve">ABC’s </w:t>
      </w:r>
      <w:r w:rsidRPr="006B3B4E">
        <w:rPr>
          <w:rFonts w:eastAsia="Times New Roman" w:cstheme="minorHAnsi"/>
          <w:color w:val="000000"/>
          <w:sz w:val="24"/>
          <w:szCs w:val="24"/>
          <w:bdr w:val="none" w:sz="0" w:space="0" w:color="auto" w:frame="1"/>
          <w:lang w:eastAsia="en-AU"/>
        </w:rPr>
        <w:t>response sa</w:t>
      </w:r>
      <w:r>
        <w:rPr>
          <w:rFonts w:eastAsia="Times New Roman" w:cstheme="minorHAnsi"/>
          <w:color w:val="000000"/>
          <w:sz w:val="24"/>
          <w:szCs w:val="24"/>
          <w:bdr w:val="none" w:sz="0" w:space="0" w:color="auto" w:frame="1"/>
          <w:lang w:eastAsia="en-AU"/>
        </w:rPr>
        <w:t xml:space="preserve">id </w:t>
      </w:r>
      <w:r w:rsidRPr="006B3B4E">
        <w:rPr>
          <w:rFonts w:eastAsia="Times New Roman" w:cstheme="minorHAnsi"/>
          <w:color w:val="000000"/>
          <w:sz w:val="24"/>
          <w:szCs w:val="24"/>
          <w:bdr w:val="none" w:sz="0" w:space="0" w:color="auto" w:frame="1"/>
          <w:lang w:eastAsia="en-AU"/>
        </w:rPr>
        <w:t xml:space="preserve">the omission of </w:t>
      </w:r>
      <w:r>
        <w:rPr>
          <w:rFonts w:eastAsia="Times New Roman" w:cstheme="minorHAnsi"/>
          <w:color w:val="000000"/>
          <w:sz w:val="24"/>
          <w:szCs w:val="24"/>
          <w:bdr w:val="none" w:sz="0" w:space="0" w:color="auto" w:frame="1"/>
          <w:lang w:eastAsia="en-AU"/>
        </w:rPr>
        <w:t xml:space="preserve">(reference to) </w:t>
      </w:r>
      <w:r w:rsidRPr="006B3B4E">
        <w:rPr>
          <w:rFonts w:eastAsia="Times New Roman" w:cstheme="minorHAnsi"/>
          <w:color w:val="000000"/>
          <w:sz w:val="24"/>
          <w:szCs w:val="24"/>
          <w:bdr w:val="none" w:sz="0" w:space="0" w:color="auto" w:frame="1"/>
          <w:lang w:eastAsia="en-AU"/>
        </w:rPr>
        <w:t xml:space="preserve">Professor Thakur did not </w:t>
      </w:r>
      <w:r w:rsidRPr="006B3B4E">
        <w:rPr>
          <w:rFonts w:cstheme="minorHAnsi"/>
          <w:sz w:val="24"/>
          <w:szCs w:val="24"/>
        </w:rPr>
        <w:t>mislead the audience</w:t>
      </w:r>
      <w:r>
        <w:rPr>
          <w:rFonts w:cstheme="minorHAnsi"/>
          <w:sz w:val="24"/>
          <w:szCs w:val="24"/>
        </w:rPr>
        <w:t>.  It</w:t>
      </w:r>
      <w:r w:rsidRPr="006B3B4E">
        <w:rPr>
          <w:rFonts w:cstheme="minorHAnsi"/>
          <w:sz w:val="24"/>
          <w:szCs w:val="24"/>
        </w:rPr>
        <w:t xml:space="preserve"> note</w:t>
      </w:r>
      <w:r>
        <w:rPr>
          <w:rFonts w:cstheme="minorHAnsi"/>
          <w:sz w:val="24"/>
          <w:szCs w:val="24"/>
        </w:rPr>
        <w:t>d</w:t>
      </w:r>
      <w:r w:rsidRPr="006B3B4E">
        <w:rPr>
          <w:rFonts w:cstheme="minorHAnsi"/>
          <w:sz w:val="24"/>
          <w:szCs w:val="24"/>
        </w:rPr>
        <w:t xml:space="preserve"> he is not a climate scientist but a professor in international relations </w:t>
      </w:r>
      <w:r>
        <w:rPr>
          <w:rFonts w:cstheme="minorHAnsi"/>
          <w:sz w:val="24"/>
          <w:szCs w:val="24"/>
        </w:rPr>
        <w:t>etc</w:t>
      </w:r>
      <w:r w:rsidRPr="006B3B4E">
        <w:rPr>
          <w:rFonts w:cstheme="minorHAnsi"/>
          <w:sz w:val="24"/>
          <w:szCs w:val="24"/>
        </w:rPr>
        <w:t>.</w:t>
      </w:r>
    </w:p>
    <w:p w14:paraId="31633B72" w14:textId="77777777" w:rsidR="00BC5DEC" w:rsidRPr="006B3B4E" w:rsidRDefault="00BC5DEC" w:rsidP="00BC5DEC">
      <w:pPr>
        <w:spacing w:after="0"/>
        <w:rPr>
          <w:rFonts w:cstheme="minorHAnsi"/>
          <w:sz w:val="24"/>
          <w:szCs w:val="24"/>
        </w:rPr>
      </w:pPr>
    </w:p>
    <w:p w14:paraId="46EC47B3" w14:textId="77777777" w:rsidR="00BC5DEC" w:rsidRPr="006B3B4E" w:rsidRDefault="00BC5DEC" w:rsidP="00BC5DEC">
      <w:pPr>
        <w:pStyle w:val="ListParagraph"/>
        <w:spacing w:after="0"/>
        <w:ind w:left="-57"/>
        <w:rPr>
          <w:rFonts w:cstheme="minorHAnsi"/>
          <w:sz w:val="24"/>
          <w:szCs w:val="24"/>
        </w:rPr>
      </w:pPr>
      <w:r w:rsidRPr="006B3B4E">
        <w:rPr>
          <w:rFonts w:cstheme="minorHAnsi"/>
          <w:sz w:val="24"/>
          <w:szCs w:val="24"/>
        </w:rPr>
        <w:t xml:space="preserve">The response </w:t>
      </w:r>
      <w:r>
        <w:rPr>
          <w:rFonts w:cstheme="minorHAnsi"/>
          <w:sz w:val="24"/>
          <w:szCs w:val="24"/>
        </w:rPr>
        <w:t>did not</w:t>
      </w:r>
      <w:r w:rsidRPr="006B3B4E">
        <w:rPr>
          <w:rFonts w:cstheme="minorHAnsi"/>
          <w:sz w:val="24"/>
          <w:szCs w:val="24"/>
        </w:rPr>
        <w:t xml:space="preserve"> address the issue raised</w:t>
      </w:r>
      <w:r>
        <w:rPr>
          <w:rFonts w:cstheme="minorHAnsi"/>
          <w:sz w:val="24"/>
          <w:szCs w:val="24"/>
        </w:rPr>
        <w:t xml:space="preserve"> - the failure of the program to deal with the content of Professor Thakur’s articles</w:t>
      </w:r>
      <w:r w:rsidRPr="006B3B4E">
        <w:rPr>
          <w:rFonts w:cstheme="minorHAnsi"/>
          <w:sz w:val="24"/>
          <w:szCs w:val="24"/>
        </w:rPr>
        <w:t xml:space="preserve">.  </w:t>
      </w:r>
      <w:r>
        <w:rPr>
          <w:rFonts w:cstheme="minorHAnsi"/>
          <w:sz w:val="24"/>
          <w:szCs w:val="24"/>
        </w:rPr>
        <w:t>Its</w:t>
      </w:r>
      <w:r w:rsidRPr="006B3B4E">
        <w:rPr>
          <w:rFonts w:cstheme="minorHAnsi"/>
          <w:sz w:val="24"/>
          <w:szCs w:val="24"/>
        </w:rPr>
        <w:t xml:space="preserve"> comment about </w:t>
      </w:r>
      <w:r>
        <w:rPr>
          <w:rFonts w:cstheme="minorHAnsi"/>
          <w:sz w:val="24"/>
          <w:szCs w:val="24"/>
        </w:rPr>
        <w:t>his</w:t>
      </w:r>
      <w:r w:rsidRPr="006B3B4E">
        <w:rPr>
          <w:rFonts w:cstheme="minorHAnsi"/>
          <w:sz w:val="24"/>
          <w:szCs w:val="24"/>
        </w:rPr>
        <w:t xml:space="preserve"> specialisation is </w:t>
      </w:r>
      <w:r>
        <w:rPr>
          <w:rFonts w:cstheme="minorHAnsi"/>
          <w:sz w:val="24"/>
          <w:szCs w:val="24"/>
        </w:rPr>
        <w:t>irrelevant</w:t>
      </w:r>
      <w:r w:rsidRPr="006B3B4E">
        <w:rPr>
          <w:rFonts w:cstheme="minorHAnsi"/>
          <w:sz w:val="24"/>
          <w:szCs w:val="24"/>
        </w:rPr>
        <w:t>.</w:t>
      </w:r>
    </w:p>
    <w:p w14:paraId="71877C36" w14:textId="77777777" w:rsidR="00BC5DEC" w:rsidRDefault="00BC5DEC" w:rsidP="00BC5DEC">
      <w:pPr>
        <w:pStyle w:val="ListParagraph"/>
        <w:spacing w:after="0"/>
        <w:ind w:left="0"/>
        <w:rPr>
          <w:rFonts w:cstheme="minorHAnsi"/>
          <w:sz w:val="24"/>
          <w:szCs w:val="24"/>
        </w:rPr>
      </w:pPr>
    </w:p>
    <w:p w14:paraId="75B509D1" w14:textId="77777777" w:rsidR="00BC5DEC" w:rsidRDefault="00BC5DEC" w:rsidP="00BC5DEC">
      <w:pPr>
        <w:pStyle w:val="ListParagraph"/>
        <w:spacing w:after="0"/>
        <w:ind w:left="0"/>
        <w:rPr>
          <w:rFonts w:cstheme="minorHAnsi"/>
          <w:sz w:val="24"/>
          <w:szCs w:val="24"/>
        </w:rPr>
      </w:pPr>
      <w:r w:rsidRPr="006B3B4E">
        <w:rPr>
          <w:rFonts w:cstheme="minorHAnsi"/>
          <w:sz w:val="24"/>
          <w:szCs w:val="24"/>
        </w:rPr>
        <w:t>The failure of the program to acknowledge either of the Professor</w:t>
      </w:r>
      <w:r>
        <w:rPr>
          <w:rFonts w:cstheme="minorHAnsi"/>
          <w:sz w:val="24"/>
          <w:szCs w:val="24"/>
        </w:rPr>
        <w:t>’</w:t>
      </w:r>
      <w:r w:rsidRPr="006B3B4E">
        <w:rPr>
          <w:rFonts w:cstheme="minorHAnsi"/>
          <w:sz w:val="24"/>
          <w:szCs w:val="24"/>
        </w:rPr>
        <w:t xml:space="preserve">s two fundamental points </w:t>
      </w:r>
      <w:r>
        <w:rPr>
          <w:rFonts w:cstheme="minorHAnsi"/>
          <w:sz w:val="24"/>
          <w:szCs w:val="24"/>
        </w:rPr>
        <w:t xml:space="preserve">likely </w:t>
      </w:r>
      <w:r w:rsidRPr="006B3B4E">
        <w:rPr>
          <w:rFonts w:cstheme="minorHAnsi"/>
          <w:sz w:val="24"/>
          <w:szCs w:val="24"/>
        </w:rPr>
        <w:t>misled</w:t>
      </w:r>
      <w:r>
        <w:rPr>
          <w:rFonts w:cstheme="minorHAnsi"/>
          <w:sz w:val="24"/>
          <w:szCs w:val="24"/>
        </w:rPr>
        <w:t xml:space="preserve"> </w:t>
      </w:r>
      <w:r w:rsidRPr="006B3B4E">
        <w:rPr>
          <w:rFonts w:cstheme="minorHAnsi"/>
          <w:sz w:val="24"/>
          <w:szCs w:val="24"/>
        </w:rPr>
        <w:t>the audience into believing Australian action to reduce climate change</w:t>
      </w:r>
      <w:r>
        <w:rPr>
          <w:rFonts w:cstheme="minorHAnsi"/>
          <w:sz w:val="24"/>
          <w:szCs w:val="24"/>
        </w:rPr>
        <w:t>,</w:t>
      </w:r>
      <w:r w:rsidRPr="006B3B4E">
        <w:rPr>
          <w:rFonts w:cstheme="minorHAnsi"/>
          <w:sz w:val="24"/>
          <w:szCs w:val="24"/>
        </w:rPr>
        <w:t xml:space="preserve"> via e.g</w:t>
      </w:r>
      <w:r>
        <w:rPr>
          <w:rFonts w:cstheme="minorHAnsi"/>
          <w:sz w:val="24"/>
          <w:szCs w:val="24"/>
        </w:rPr>
        <w:t>.</w:t>
      </w:r>
      <w:r w:rsidRPr="006B3B4E">
        <w:rPr>
          <w:rFonts w:cstheme="minorHAnsi"/>
          <w:sz w:val="24"/>
          <w:szCs w:val="24"/>
        </w:rPr>
        <w:t xml:space="preserve"> emission reductions</w:t>
      </w:r>
      <w:r>
        <w:rPr>
          <w:rFonts w:cstheme="minorHAnsi"/>
          <w:sz w:val="24"/>
          <w:szCs w:val="24"/>
        </w:rPr>
        <w:t>,</w:t>
      </w:r>
      <w:r w:rsidRPr="006B3B4E">
        <w:rPr>
          <w:rFonts w:cstheme="minorHAnsi"/>
          <w:sz w:val="24"/>
          <w:szCs w:val="24"/>
        </w:rPr>
        <w:t xml:space="preserve"> would </w:t>
      </w:r>
      <w:r>
        <w:rPr>
          <w:rFonts w:cstheme="minorHAnsi"/>
          <w:sz w:val="24"/>
          <w:szCs w:val="24"/>
        </w:rPr>
        <w:t xml:space="preserve">directly </w:t>
      </w:r>
      <w:r w:rsidRPr="006B3B4E">
        <w:rPr>
          <w:rFonts w:cstheme="minorHAnsi"/>
          <w:sz w:val="24"/>
          <w:szCs w:val="24"/>
        </w:rPr>
        <w:t>have reduced fire risk</w:t>
      </w:r>
      <w:r>
        <w:rPr>
          <w:rFonts w:cstheme="minorHAnsi"/>
          <w:sz w:val="24"/>
          <w:szCs w:val="24"/>
        </w:rPr>
        <w:t xml:space="preserve"> in 2019-20 or later.  Reference to Professor Thakur’s relevant articles, or to his two points, would have avoided this.</w:t>
      </w:r>
    </w:p>
    <w:p w14:paraId="3D468DD6" w14:textId="77777777" w:rsidR="00BC5DEC" w:rsidRDefault="00BC5DEC" w:rsidP="00BC5DEC">
      <w:pPr>
        <w:pStyle w:val="ListParagraph"/>
        <w:spacing w:after="0"/>
        <w:ind w:left="0"/>
        <w:rPr>
          <w:rFonts w:cstheme="minorHAnsi"/>
          <w:sz w:val="24"/>
          <w:szCs w:val="24"/>
        </w:rPr>
      </w:pPr>
    </w:p>
    <w:p w14:paraId="56BC2EC5" w14:textId="77777777" w:rsidR="00BC5DEC" w:rsidRPr="006B3B4E" w:rsidRDefault="00BC5DEC" w:rsidP="00BC5DEC">
      <w:pPr>
        <w:pStyle w:val="ListParagraph"/>
        <w:spacing w:after="0"/>
        <w:ind w:left="0"/>
        <w:rPr>
          <w:rFonts w:cstheme="minorHAnsi"/>
          <w:sz w:val="24"/>
          <w:szCs w:val="24"/>
        </w:rPr>
      </w:pPr>
      <w:r>
        <w:rPr>
          <w:rFonts w:cstheme="minorHAnsi"/>
          <w:sz w:val="24"/>
          <w:szCs w:val="24"/>
        </w:rPr>
        <w:t xml:space="preserve">To explain, Australian emission reductions </w:t>
      </w:r>
      <w:r w:rsidRPr="006B3B4E">
        <w:rPr>
          <w:rFonts w:cstheme="minorHAnsi"/>
          <w:sz w:val="24"/>
          <w:szCs w:val="24"/>
        </w:rPr>
        <w:t xml:space="preserve">might be necessary to establish </w:t>
      </w:r>
      <w:r>
        <w:rPr>
          <w:rFonts w:cstheme="minorHAnsi"/>
          <w:sz w:val="24"/>
          <w:szCs w:val="24"/>
        </w:rPr>
        <w:t xml:space="preserve">its </w:t>
      </w:r>
      <w:r w:rsidRPr="006B3B4E">
        <w:rPr>
          <w:rFonts w:cstheme="minorHAnsi"/>
          <w:sz w:val="24"/>
          <w:szCs w:val="24"/>
        </w:rPr>
        <w:t xml:space="preserve">bona fides in arguing for </w:t>
      </w:r>
      <w:r>
        <w:rPr>
          <w:rFonts w:cstheme="minorHAnsi"/>
          <w:sz w:val="24"/>
          <w:szCs w:val="24"/>
        </w:rPr>
        <w:t xml:space="preserve">the </w:t>
      </w:r>
      <w:r w:rsidRPr="006B3B4E">
        <w:rPr>
          <w:rFonts w:cstheme="minorHAnsi"/>
          <w:sz w:val="24"/>
          <w:szCs w:val="24"/>
        </w:rPr>
        <w:t xml:space="preserve">international cooperation </w:t>
      </w:r>
      <w:r>
        <w:rPr>
          <w:rFonts w:cstheme="minorHAnsi"/>
          <w:sz w:val="24"/>
          <w:szCs w:val="24"/>
        </w:rPr>
        <w:t xml:space="preserve">needed </w:t>
      </w:r>
      <w:r w:rsidRPr="006B3B4E">
        <w:rPr>
          <w:rFonts w:cstheme="minorHAnsi"/>
          <w:sz w:val="24"/>
          <w:szCs w:val="24"/>
        </w:rPr>
        <w:t xml:space="preserve">to reduce climate change.  However, </w:t>
      </w:r>
      <w:r>
        <w:rPr>
          <w:rFonts w:cstheme="minorHAnsi"/>
          <w:sz w:val="24"/>
          <w:szCs w:val="24"/>
        </w:rPr>
        <w:t xml:space="preserve">those reductions of themselves would </w:t>
      </w:r>
      <w:r w:rsidRPr="006B3B4E">
        <w:rPr>
          <w:rFonts w:cstheme="minorHAnsi"/>
          <w:sz w:val="24"/>
          <w:szCs w:val="24"/>
        </w:rPr>
        <w:t xml:space="preserve">not </w:t>
      </w:r>
      <w:r>
        <w:rPr>
          <w:rFonts w:cstheme="minorHAnsi"/>
          <w:sz w:val="24"/>
          <w:szCs w:val="24"/>
        </w:rPr>
        <w:t xml:space="preserve">directly </w:t>
      </w:r>
      <w:r w:rsidRPr="006B3B4E">
        <w:rPr>
          <w:rFonts w:cstheme="minorHAnsi"/>
          <w:sz w:val="24"/>
          <w:szCs w:val="24"/>
        </w:rPr>
        <w:t>reduce global warming and, therefore, environmental bushfire risk.</w:t>
      </w:r>
      <w:r>
        <w:rPr>
          <w:rFonts w:cstheme="minorHAnsi"/>
          <w:sz w:val="24"/>
          <w:szCs w:val="24"/>
        </w:rPr>
        <w:t xml:space="preserve">  Especially not current risk, given the lags involved.</w:t>
      </w:r>
    </w:p>
    <w:p w14:paraId="0C5B2837" w14:textId="77777777" w:rsidR="00BC5DEC" w:rsidRPr="006B3B4E" w:rsidRDefault="00BC5DEC" w:rsidP="00BC5DEC">
      <w:pPr>
        <w:pStyle w:val="ListParagraph"/>
        <w:spacing w:after="0"/>
        <w:ind w:left="0"/>
        <w:rPr>
          <w:rFonts w:cstheme="minorHAnsi"/>
          <w:sz w:val="24"/>
          <w:szCs w:val="24"/>
        </w:rPr>
      </w:pPr>
    </w:p>
    <w:p w14:paraId="202287FF" w14:textId="77777777" w:rsidR="00BC5DEC" w:rsidRDefault="00BC5DEC" w:rsidP="00BC5DEC">
      <w:pPr>
        <w:pStyle w:val="ListParagraph"/>
        <w:spacing w:after="0"/>
        <w:ind w:left="0"/>
        <w:rPr>
          <w:rFonts w:cstheme="minorHAnsi"/>
          <w:sz w:val="24"/>
          <w:szCs w:val="24"/>
        </w:rPr>
      </w:pPr>
      <w:r w:rsidRPr="006B3B4E">
        <w:rPr>
          <w:rFonts w:cstheme="minorHAnsi"/>
          <w:sz w:val="24"/>
          <w:szCs w:val="24"/>
        </w:rPr>
        <w:t>Rather, reduction of bushfire risk need</w:t>
      </w:r>
      <w:r>
        <w:rPr>
          <w:rFonts w:cstheme="minorHAnsi"/>
          <w:sz w:val="24"/>
          <w:szCs w:val="24"/>
        </w:rPr>
        <w:t>s</w:t>
      </w:r>
      <w:r w:rsidRPr="006B3B4E">
        <w:rPr>
          <w:rFonts w:cstheme="minorHAnsi"/>
          <w:sz w:val="24"/>
          <w:szCs w:val="24"/>
        </w:rPr>
        <w:t xml:space="preserve"> to take </w:t>
      </w:r>
      <w:r>
        <w:rPr>
          <w:rFonts w:cstheme="minorHAnsi"/>
          <w:sz w:val="24"/>
          <w:szCs w:val="24"/>
        </w:rPr>
        <w:t>cl</w:t>
      </w:r>
      <w:r w:rsidRPr="006B3B4E">
        <w:rPr>
          <w:rFonts w:cstheme="minorHAnsi"/>
          <w:sz w:val="24"/>
          <w:szCs w:val="24"/>
        </w:rPr>
        <w:t xml:space="preserve">imate change </w:t>
      </w:r>
      <w:r>
        <w:rPr>
          <w:rFonts w:cstheme="minorHAnsi"/>
          <w:sz w:val="24"/>
          <w:szCs w:val="24"/>
        </w:rPr>
        <w:t xml:space="preserve">into account via </w:t>
      </w:r>
      <w:r w:rsidRPr="006B3B4E">
        <w:rPr>
          <w:rFonts w:cstheme="minorHAnsi"/>
          <w:sz w:val="24"/>
          <w:szCs w:val="24"/>
        </w:rPr>
        <w:t xml:space="preserve">mitigation of direct hazards.  This </w:t>
      </w:r>
      <w:r>
        <w:rPr>
          <w:rFonts w:cstheme="minorHAnsi"/>
          <w:sz w:val="24"/>
          <w:szCs w:val="24"/>
        </w:rPr>
        <w:t>reinforces</w:t>
      </w:r>
      <w:r w:rsidRPr="006B3B4E">
        <w:rPr>
          <w:rFonts w:cstheme="minorHAnsi"/>
          <w:sz w:val="24"/>
          <w:szCs w:val="24"/>
        </w:rPr>
        <w:t xml:space="preserve"> the </w:t>
      </w:r>
      <w:r>
        <w:rPr>
          <w:rFonts w:cstheme="minorHAnsi"/>
          <w:sz w:val="24"/>
          <w:szCs w:val="24"/>
        </w:rPr>
        <w:t>recognising the question of</w:t>
      </w:r>
      <w:r w:rsidRPr="006B3B4E">
        <w:rPr>
          <w:rFonts w:cstheme="minorHAnsi"/>
          <w:sz w:val="24"/>
          <w:szCs w:val="24"/>
        </w:rPr>
        <w:t xml:space="preserve"> </w:t>
      </w:r>
      <w:r>
        <w:rPr>
          <w:rFonts w:cstheme="minorHAnsi"/>
          <w:sz w:val="24"/>
          <w:szCs w:val="24"/>
        </w:rPr>
        <w:t>3.b (above</w:t>
      </w:r>
      <w:r w:rsidRPr="006B3B4E">
        <w:rPr>
          <w:rFonts w:cstheme="minorHAnsi"/>
          <w:sz w:val="24"/>
          <w:szCs w:val="24"/>
        </w:rPr>
        <w:t xml:space="preserve">) – </w:t>
      </w:r>
      <w:r>
        <w:rPr>
          <w:rFonts w:cstheme="minorHAnsi"/>
          <w:sz w:val="24"/>
          <w:szCs w:val="24"/>
        </w:rPr>
        <w:t>had NSW</w:t>
      </w:r>
      <w:r w:rsidRPr="006B3B4E">
        <w:rPr>
          <w:rFonts w:cstheme="minorHAnsi"/>
          <w:sz w:val="24"/>
          <w:szCs w:val="24"/>
        </w:rPr>
        <w:t xml:space="preserve"> </w:t>
      </w:r>
      <w:r>
        <w:rPr>
          <w:rFonts w:cstheme="minorHAnsi"/>
          <w:sz w:val="24"/>
          <w:szCs w:val="24"/>
        </w:rPr>
        <w:t>bushfire plans</w:t>
      </w:r>
      <w:r w:rsidRPr="006B3B4E">
        <w:rPr>
          <w:rFonts w:cstheme="minorHAnsi"/>
          <w:sz w:val="24"/>
          <w:szCs w:val="24"/>
        </w:rPr>
        <w:t xml:space="preserve"> properly </w:t>
      </w:r>
      <w:r>
        <w:rPr>
          <w:rFonts w:cstheme="minorHAnsi"/>
          <w:sz w:val="24"/>
          <w:szCs w:val="24"/>
        </w:rPr>
        <w:t xml:space="preserve">considered climate change?  As this was not recognised, the program could not be regarded as analysis of bushfires or climate change, nor as an unbiassed assessment of media presentations on the issues. </w:t>
      </w:r>
    </w:p>
    <w:p w14:paraId="67C7F616" w14:textId="77777777" w:rsidR="00BC5DEC" w:rsidRPr="00D5352E" w:rsidRDefault="00BC5DEC" w:rsidP="00BC5DEC">
      <w:pPr>
        <w:pStyle w:val="ListParagraph"/>
        <w:spacing w:after="0"/>
        <w:ind w:left="0"/>
        <w:rPr>
          <w:rFonts w:cstheme="minorHAnsi"/>
          <w:sz w:val="24"/>
          <w:szCs w:val="24"/>
        </w:rPr>
      </w:pPr>
    </w:p>
    <w:p w14:paraId="7D388986" w14:textId="77777777" w:rsidR="00BC5DEC" w:rsidRDefault="00BC5DEC" w:rsidP="00BC5DEC">
      <w:pPr>
        <w:rPr>
          <w:rFonts w:cstheme="minorHAnsi"/>
          <w:sz w:val="24"/>
          <w:szCs w:val="24"/>
        </w:rPr>
      </w:pPr>
      <w:r w:rsidRPr="00D5352E">
        <w:rPr>
          <w:rFonts w:cstheme="minorHAnsi"/>
          <w:sz w:val="24"/>
          <w:szCs w:val="24"/>
        </w:rPr>
        <w:t>The response’s comments regarding Professor Thakur may also indicate the complaint was not read or comprehended by the ABC.  The response said</w:t>
      </w:r>
      <w:r>
        <w:rPr>
          <w:rFonts w:cstheme="minorHAnsi"/>
          <w:sz w:val="24"/>
          <w:szCs w:val="24"/>
        </w:rPr>
        <w:t>:</w:t>
      </w:r>
      <w:r w:rsidRPr="00D5352E">
        <w:rPr>
          <w:rFonts w:cstheme="minorHAnsi"/>
          <w:sz w:val="24"/>
          <w:szCs w:val="24"/>
        </w:rPr>
        <w:t xml:space="preserve"> </w:t>
      </w:r>
      <w:r w:rsidRPr="00D5352E">
        <w:rPr>
          <w:rFonts w:cstheme="minorHAnsi"/>
          <w:i/>
          <w:iCs/>
          <w:sz w:val="24"/>
          <w:szCs w:val="24"/>
        </w:rPr>
        <w:t>‘</w:t>
      </w:r>
      <w:r w:rsidRPr="00D5352E">
        <w:rPr>
          <w:rFonts w:eastAsia="Times New Roman" w:cstheme="minorHAnsi"/>
          <w:i/>
          <w:iCs/>
          <w:color w:val="000000"/>
          <w:sz w:val="24"/>
          <w:szCs w:val="24"/>
        </w:rPr>
        <w:t xml:space="preserve">Thakur in this article (which I think you are referencing) accepts </w:t>
      </w:r>
      <w:r w:rsidRPr="00D5352E">
        <w:rPr>
          <w:rFonts w:cstheme="minorHAnsi"/>
          <w:i/>
          <w:iCs/>
          <w:sz w:val="24"/>
          <w:szCs w:val="24"/>
        </w:rPr>
        <w:t>the link between climate change and a greater risk of extreme bushfires…..</w:t>
      </w:r>
      <w:hyperlink r:id="rId7" w:history="1">
        <w:r w:rsidRPr="00D5352E">
          <w:rPr>
            <w:rStyle w:val="Hyperlink"/>
            <w:rFonts w:cstheme="minorHAnsi"/>
            <w:i/>
            <w:iCs/>
          </w:rPr>
          <w:t>https://johnmenadue.com/ramesh-thakur-australian-bushfires-its-not-always-about-climate-change-straits-times-24-12-19/</w:t>
        </w:r>
      </w:hyperlink>
      <w:r w:rsidRPr="00D5352E">
        <w:rPr>
          <w:rFonts w:cstheme="minorHAnsi"/>
          <w:i/>
          <w:iCs/>
          <w:sz w:val="24"/>
          <w:szCs w:val="24"/>
        </w:rPr>
        <w:t xml:space="preserve">.  </w:t>
      </w:r>
      <w:r>
        <w:rPr>
          <w:rFonts w:cstheme="minorHAnsi"/>
          <w:sz w:val="24"/>
          <w:szCs w:val="24"/>
        </w:rPr>
        <w:t xml:space="preserve">There should have been no doubt I was referencing that article because its source is given at note (xiv) in Media Botch. </w:t>
      </w:r>
    </w:p>
    <w:p w14:paraId="7D00CA38" w14:textId="77777777" w:rsidR="00BC5DEC" w:rsidRDefault="00BC5DEC" w:rsidP="00BC5DEC">
      <w:pPr>
        <w:rPr>
          <w:rFonts w:cstheme="minorHAnsi"/>
          <w:sz w:val="24"/>
          <w:szCs w:val="24"/>
        </w:rPr>
      </w:pPr>
      <w:r>
        <w:rPr>
          <w:rFonts w:cstheme="minorHAnsi"/>
          <w:sz w:val="24"/>
          <w:szCs w:val="24"/>
        </w:rPr>
        <w:lastRenderedPageBreak/>
        <w:t>The term ‘</w:t>
      </w:r>
      <w:r w:rsidRPr="007143B8">
        <w:rPr>
          <w:rFonts w:cstheme="minorHAnsi"/>
          <w:i/>
          <w:iCs/>
          <w:sz w:val="24"/>
          <w:szCs w:val="24"/>
        </w:rPr>
        <w:t>extreme bushfires</w:t>
      </w:r>
      <w:r>
        <w:rPr>
          <w:rFonts w:cstheme="minorHAnsi"/>
          <w:sz w:val="24"/>
          <w:szCs w:val="24"/>
        </w:rPr>
        <w:t>’ is coined by the response and not by Professor Thakur’s article - the quote referred only to the number of bushfires.  Ironically, the word ‘extreme’ was used only once in the Professor’s article - in the term ‘</w:t>
      </w:r>
      <w:r w:rsidRPr="00CD1503">
        <w:rPr>
          <w:rFonts w:cstheme="minorHAnsi"/>
          <w:i/>
          <w:iCs/>
          <w:sz w:val="24"/>
          <w:szCs w:val="24"/>
        </w:rPr>
        <w:t>extreme rhetoric</w:t>
      </w:r>
      <w:r>
        <w:rPr>
          <w:rFonts w:cstheme="minorHAnsi"/>
          <w:sz w:val="24"/>
          <w:szCs w:val="24"/>
        </w:rPr>
        <w:t>’.</w:t>
      </w:r>
    </w:p>
    <w:p w14:paraId="225ABFF4" w14:textId="77777777" w:rsidR="00BC5DEC" w:rsidRPr="00FD620D" w:rsidRDefault="00BC5DEC" w:rsidP="00BC5DEC">
      <w:pPr>
        <w:pStyle w:val="Heading2"/>
        <w:spacing w:before="0"/>
        <w:rPr>
          <w:rFonts w:asciiTheme="minorHAnsi" w:hAnsiTheme="minorHAnsi" w:cstheme="minorHAnsi"/>
          <w:b/>
          <w:bCs/>
        </w:rPr>
      </w:pPr>
      <w:bookmarkStart w:id="19" w:name="_Toc43736244"/>
      <w:bookmarkStart w:id="20" w:name="_Toc43828137"/>
      <w:bookmarkStart w:id="21" w:name="_Toc47898237"/>
      <w:r>
        <w:rPr>
          <w:rFonts w:asciiTheme="minorHAnsi" w:hAnsiTheme="minorHAnsi" w:cstheme="minorHAnsi"/>
          <w:b/>
          <w:bCs/>
        </w:rPr>
        <w:t>4</w:t>
      </w:r>
      <w:r w:rsidRPr="00FD620D">
        <w:rPr>
          <w:rFonts w:asciiTheme="minorHAnsi" w:hAnsiTheme="minorHAnsi" w:cstheme="minorHAnsi"/>
          <w:b/>
          <w:bCs/>
        </w:rPr>
        <w:t>.</w:t>
      </w:r>
      <w:r w:rsidRPr="00FD620D">
        <w:rPr>
          <w:rFonts w:asciiTheme="minorHAnsi" w:hAnsiTheme="minorHAnsi" w:cstheme="minorHAnsi"/>
          <w:b/>
          <w:bCs/>
        </w:rPr>
        <w:tab/>
        <w:t>Issues not responded to</w:t>
      </w:r>
      <w:bookmarkEnd w:id="19"/>
      <w:bookmarkEnd w:id="20"/>
      <w:bookmarkEnd w:id="21"/>
    </w:p>
    <w:p w14:paraId="0E82C5FD" w14:textId="77777777" w:rsidR="00BC5DEC" w:rsidRPr="003128B3" w:rsidRDefault="00BC5DEC" w:rsidP="00BC5DEC">
      <w:pPr>
        <w:spacing w:after="0"/>
        <w:rPr>
          <w:rFonts w:eastAsia="Times New Roman" w:cstheme="minorHAnsi"/>
          <w:color w:val="000000"/>
          <w:sz w:val="24"/>
          <w:szCs w:val="24"/>
          <w:bdr w:val="none" w:sz="0" w:space="0" w:color="auto" w:frame="1"/>
          <w:shd w:val="clear" w:color="auto" w:fill="FFFFFF"/>
          <w:lang w:eastAsia="en-AU"/>
        </w:rPr>
      </w:pPr>
      <w:r w:rsidRPr="003128B3">
        <w:rPr>
          <w:rFonts w:eastAsia="Times New Roman" w:cstheme="minorHAnsi"/>
          <w:color w:val="000000"/>
          <w:sz w:val="24"/>
          <w:szCs w:val="24"/>
          <w:bdr w:val="none" w:sz="0" w:space="0" w:color="auto" w:frame="1"/>
          <w:shd w:val="clear" w:color="auto" w:fill="FFFFFF"/>
          <w:lang w:eastAsia="en-AU"/>
        </w:rPr>
        <w:t>Th</w:t>
      </w:r>
      <w:r>
        <w:rPr>
          <w:rFonts w:eastAsia="Times New Roman" w:cstheme="minorHAnsi"/>
          <w:color w:val="000000"/>
          <w:sz w:val="24"/>
          <w:szCs w:val="24"/>
          <w:bdr w:val="none" w:sz="0" w:space="0" w:color="auto" w:frame="1"/>
          <w:shd w:val="clear" w:color="auto" w:fill="FFFFFF"/>
          <w:lang w:eastAsia="en-AU"/>
        </w:rPr>
        <w:t>e</w:t>
      </w:r>
      <w:r w:rsidRPr="003128B3">
        <w:rPr>
          <w:rFonts w:eastAsia="Times New Roman" w:cstheme="minorHAnsi"/>
          <w:color w:val="000000"/>
          <w:sz w:val="24"/>
          <w:szCs w:val="24"/>
          <w:bdr w:val="none" w:sz="0" w:space="0" w:color="auto" w:frame="1"/>
          <w:shd w:val="clear" w:color="auto" w:fill="FFFFFF"/>
          <w:lang w:eastAsia="en-AU"/>
        </w:rPr>
        <w:t xml:space="preserve"> start of my complaint refer</w:t>
      </w:r>
      <w:r>
        <w:rPr>
          <w:rFonts w:eastAsia="Times New Roman" w:cstheme="minorHAnsi"/>
          <w:color w:val="000000"/>
          <w:sz w:val="24"/>
          <w:szCs w:val="24"/>
          <w:bdr w:val="none" w:sz="0" w:space="0" w:color="auto" w:frame="1"/>
          <w:shd w:val="clear" w:color="auto" w:fill="FFFFFF"/>
          <w:lang w:eastAsia="en-AU"/>
        </w:rPr>
        <w:t>red</w:t>
      </w:r>
      <w:r w:rsidRPr="003128B3">
        <w:rPr>
          <w:rFonts w:eastAsia="Times New Roman" w:cstheme="minorHAnsi"/>
          <w:color w:val="000000"/>
          <w:sz w:val="24"/>
          <w:szCs w:val="24"/>
          <w:bdr w:val="none" w:sz="0" w:space="0" w:color="auto" w:frame="1"/>
          <w:shd w:val="clear" w:color="auto" w:fill="FFFFFF"/>
          <w:lang w:eastAsia="en-AU"/>
        </w:rPr>
        <w:t xml:space="preserve"> to: avoidance of reference to key information, inaccurate representation of facts, false analyses, unsubstantiated comments, misleading statements and suspect conclusions.  These matters</w:t>
      </w:r>
      <w:r>
        <w:rPr>
          <w:rFonts w:eastAsia="Times New Roman" w:cstheme="minorHAnsi"/>
          <w:color w:val="000000"/>
          <w:sz w:val="24"/>
          <w:szCs w:val="24"/>
          <w:bdr w:val="none" w:sz="0" w:space="0" w:color="auto" w:frame="1"/>
          <w:shd w:val="clear" w:color="auto" w:fill="FFFFFF"/>
          <w:lang w:eastAsia="en-AU"/>
        </w:rPr>
        <w:t xml:space="preserve"> </w:t>
      </w:r>
      <w:r w:rsidRPr="003128B3">
        <w:rPr>
          <w:rFonts w:eastAsia="Times New Roman" w:cstheme="minorHAnsi"/>
          <w:color w:val="000000"/>
          <w:sz w:val="24"/>
          <w:szCs w:val="24"/>
          <w:bdr w:val="none" w:sz="0" w:space="0" w:color="auto" w:frame="1"/>
          <w:shd w:val="clear" w:color="auto" w:fill="FFFFFF"/>
          <w:lang w:eastAsia="en-AU"/>
        </w:rPr>
        <w:t xml:space="preserve">clearly extend beyond the omission of facts outlined in section </w:t>
      </w:r>
      <w:r>
        <w:rPr>
          <w:rFonts w:eastAsia="Times New Roman" w:cstheme="minorHAnsi"/>
          <w:color w:val="000000"/>
          <w:sz w:val="24"/>
          <w:szCs w:val="24"/>
          <w:bdr w:val="none" w:sz="0" w:space="0" w:color="auto" w:frame="1"/>
          <w:shd w:val="clear" w:color="auto" w:fill="FFFFFF"/>
          <w:lang w:eastAsia="en-AU"/>
        </w:rPr>
        <w:t>3</w:t>
      </w:r>
      <w:r w:rsidRPr="003128B3">
        <w:rPr>
          <w:rFonts w:eastAsia="Times New Roman" w:cstheme="minorHAnsi"/>
          <w:color w:val="000000"/>
          <w:sz w:val="24"/>
          <w:szCs w:val="24"/>
          <w:bdr w:val="none" w:sz="0" w:space="0" w:color="auto" w:frame="1"/>
          <w:shd w:val="clear" w:color="auto" w:fill="FFFFFF"/>
          <w:lang w:eastAsia="en-AU"/>
        </w:rPr>
        <w:t xml:space="preserve"> (above), </w:t>
      </w:r>
      <w:r>
        <w:rPr>
          <w:rFonts w:eastAsia="Times New Roman" w:cstheme="minorHAnsi"/>
          <w:color w:val="000000"/>
          <w:sz w:val="24"/>
          <w:szCs w:val="24"/>
          <w:bdr w:val="none" w:sz="0" w:space="0" w:color="auto" w:frame="1"/>
          <w:shd w:val="clear" w:color="auto" w:fill="FFFFFF"/>
          <w:lang w:eastAsia="en-AU"/>
        </w:rPr>
        <w:t>but a</w:t>
      </w:r>
      <w:r w:rsidRPr="003128B3">
        <w:rPr>
          <w:rFonts w:eastAsia="Times New Roman" w:cstheme="minorHAnsi"/>
          <w:color w:val="000000"/>
          <w:sz w:val="24"/>
          <w:szCs w:val="24"/>
          <w:bdr w:val="none" w:sz="0" w:space="0" w:color="auto" w:frame="1"/>
          <w:shd w:val="clear" w:color="auto" w:fill="FFFFFF"/>
          <w:lang w:eastAsia="en-AU"/>
        </w:rPr>
        <w:t>re not addressed in the ABC’s response.</w:t>
      </w:r>
    </w:p>
    <w:p w14:paraId="49F2464A" w14:textId="77777777" w:rsidR="00BC5DEC" w:rsidRPr="003128B3" w:rsidRDefault="00BC5DEC" w:rsidP="00BC5DEC">
      <w:pPr>
        <w:spacing w:after="0"/>
        <w:rPr>
          <w:rFonts w:cstheme="minorHAnsi"/>
          <w:sz w:val="24"/>
          <w:szCs w:val="24"/>
        </w:rPr>
      </w:pPr>
    </w:p>
    <w:p w14:paraId="6E7F5461" w14:textId="77777777" w:rsidR="00BC5DEC" w:rsidRPr="003128B3" w:rsidRDefault="00BC5DEC" w:rsidP="00BC5DEC">
      <w:pPr>
        <w:spacing w:after="0"/>
        <w:rPr>
          <w:rFonts w:cstheme="minorHAnsi"/>
          <w:sz w:val="24"/>
          <w:szCs w:val="24"/>
        </w:rPr>
      </w:pPr>
      <w:r w:rsidRPr="003128B3">
        <w:rPr>
          <w:rFonts w:cstheme="minorHAnsi"/>
          <w:sz w:val="24"/>
          <w:szCs w:val="24"/>
        </w:rPr>
        <w:t xml:space="preserve">Supporting information for these </w:t>
      </w:r>
      <w:r>
        <w:rPr>
          <w:rFonts w:cstheme="minorHAnsi"/>
          <w:sz w:val="24"/>
          <w:szCs w:val="24"/>
        </w:rPr>
        <w:t>concerns</w:t>
      </w:r>
      <w:r w:rsidRPr="003128B3">
        <w:rPr>
          <w:rFonts w:cstheme="minorHAnsi"/>
          <w:sz w:val="24"/>
          <w:szCs w:val="24"/>
        </w:rPr>
        <w:t xml:space="preserve"> was </w:t>
      </w:r>
      <w:r>
        <w:rPr>
          <w:rFonts w:cstheme="minorHAnsi"/>
          <w:sz w:val="24"/>
          <w:szCs w:val="24"/>
        </w:rPr>
        <w:t>given</w:t>
      </w:r>
      <w:r w:rsidRPr="003128B3">
        <w:rPr>
          <w:rFonts w:cstheme="minorHAnsi"/>
          <w:sz w:val="24"/>
          <w:szCs w:val="24"/>
        </w:rPr>
        <w:t xml:space="preserve"> </w:t>
      </w:r>
      <w:r>
        <w:rPr>
          <w:rFonts w:cstheme="minorHAnsi"/>
          <w:sz w:val="24"/>
          <w:szCs w:val="24"/>
        </w:rPr>
        <w:t xml:space="preserve">by more than 40 examples </w:t>
      </w:r>
      <w:r w:rsidRPr="003128B3">
        <w:rPr>
          <w:rFonts w:cstheme="minorHAnsi"/>
          <w:sz w:val="24"/>
          <w:szCs w:val="24"/>
        </w:rPr>
        <w:t>in the articles</w:t>
      </w:r>
      <w:r>
        <w:rPr>
          <w:rFonts w:cstheme="minorHAnsi"/>
          <w:sz w:val="24"/>
          <w:szCs w:val="24"/>
        </w:rPr>
        <w:t xml:space="preserve"> provided to Media Watch and made available to the ABC</w:t>
      </w:r>
      <w:r w:rsidRPr="003128B3">
        <w:rPr>
          <w:rFonts w:cstheme="minorHAnsi"/>
          <w:sz w:val="24"/>
          <w:szCs w:val="24"/>
        </w:rPr>
        <w:t xml:space="preserve">.  </w:t>
      </w:r>
      <w:r>
        <w:rPr>
          <w:rFonts w:cstheme="minorHAnsi"/>
          <w:sz w:val="24"/>
          <w:szCs w:val="24"/>
        </w:rPr>
        <w:t xml:space="preserve">To illustrate, one example relates to the program downplaying potential arson.  The program quoted Victoria police in early January 2020 saying arson was not responsible for any of the big fires.  However, the program failed to mention a more recent substantial expansion of a police strikeforce into causes of the fires (like arson) in the worst affected State, NSW.   </w:t>
      </w:r>
    </w:p>
    <w:p w14:paraId="25D502BA" w14:textId="77777777" w:rsidR="00BC5DEC" w:rsidRPr="003128B3" w:rsidRDefault="00BC5DEC" w:rsidP="00BC5DEC">
      <w:pPr>
        <w:spacing w:after="0"/>
        <w:rPr>
          <w:rFonts w:cstheme="minorHAnsi"/>
          <w:i/>
          <w:iCs/>
          <w:sz w:val="24"/>
          <w:szCs w:val="24"/>
        </w:rPr>
      </w:pPr>
    </w:p>
    <w:p w14:paraId="77D66C37" w14:textId="77777777" w:rsidR="00BC5DEC" w:rsidRPr="00FD620D" w:rsidRDefault="00BC5DEC" w:rsidP="00BC5DEC">
      <w:pPr>
        <w:pStyle w:val="Heading2"/>
        <w:spacing w:before="0"/>
        <w:rPr>
          <w:rFonts w:asciiTheme="minorHAnsi" w:hAnsiTheme="minorHAnsi" w:cstheme="minorHAnsi"/>
          <w:b/>
          <w:bCs/>
        </w:rPr>
      </w:pPr>
      <w:bookmarkStart w:id="22" w:name="_Toc43736245"/>
      <w:bookmarkStart w:id="23" w:name="_Toc43828138"/>
      <w:bookmarkStart w:id="24" w:name="_Toc47898238"/>
      <w:r>
        <w:rPr>
          <w:rFonts w:asciiTheme="minorHAnsi" w:hAnsiTheme="minorHAnsi" w:cstheme="minorHAnsi"/>
          <w:b/>
          <w:bCs/>
        </w:rPr>
        <w:t>5</w:t>
      </w:r>
      <w:r w:rsidRPr="00FD620D">
        <w:rPr>
          <w:rFonts w:asciiTheme="minorHAnsi" w:hAnsiTheme="minorHAnsi" w:cstheme="minorHAnsi"/>
          <w:b/>
          <w:bCs/>
        </w:rPr>
        <w:t>.</w:t>
      </w:r>
      <w:r w:rsidRPr="00FD620D">
        <w:rPr>
          <w:rFonts w:asciiTheme="minorHAnsi" w:hAnsiTheme="minorHAnsi" w:cstheme="minorHAnsi"/>
          <w:b/>
          <w:bCs/>
        </w:rPr>
        <w:tab/>
        <w:t>ABC explanation</w:t>
      </w:r>
      <w:bookmarkEnd w:id="22"/>
      <w:bookmarkEnd w:id="23"/>
      <w:bookmarkEnd w:id="24"/>
    </w:p>
    <w:p w14:paraId="7802613B" w14:textId="77777777" w:rsidR="00BC5DEC" w:rsidRPr="002B7D36" w:rsidRDefault="00BC5DEC" w:rsidP="00BC5DEC">
      <w:pPr>
        <w:spacing w:after="0" w:line="240" w:lineRule="auto"/>
        <w:textAlignment w:val="baseline"/>
        <w:rPr>
          <w:rFonts w:eastAsia="Times New Roman" w:cstheme="minorHAnsi"/>
          <w:sz w:val="24"/>
          <w:szCs w:val="24"/>
          <w:lang w:eastAsia="en-AU"/>
        </w:rPr>
      </w:pPr>
      <w:r w:rsidRPr="002B7D36">
        <w:rPr>
          <w:rFonts w:cstheme="minorHAnsi"/>
          <w:sz w:val="24"/>
          <w:szCs w:val="24"/>
        </w:rPr>
        <w:t xml:space="preserve">The response </w:t>
      </w:r>
      <w:r>
        <w:rPr>
          <w:rFonts w:cstheme="minorHAnsi"/>
          <w:sz w:val="24"/>
          <w:szCs w:val="24"/>
        </w:rPr>
        <w:t>explained</w:t>
      </w:r>
      <w:r w:rsidRPr="002B7D36">
        <w:rPr>
          <w:rFonts w:cstheme="minorHAnsi"/>
          <w:sz w:val="24"/>
          <w:szCs w:val="24"/>
        </w:rPr>
        <w:t xml:space="preserve"> the thrust</w:t>
      </w:r>
      <w:r w:rsidRPr="002B7D36">
        <w:rPr>
          <w:rFonts w:eastAsia="Times New Roman" w:cstheme="minorHAnsi"/>
          <w:sz w:val="24"/>
          <w:szCs w:val="24"/>
          <w:lang w:eastAsia="en-AU"/>
        </w:rPr>
        <w:t xml:space="preserve"> of the program was </w:t>
      </w:r>
      <w:r w:rsidRPr="002B7D36">
        <w:rPr>
          <w:rFonts w:eastAsia="Times New Roman" w:cstheme="minorHAnsi"/>
          <w:i/>
          <w:iCs/>
          <w:sz w:val="24"/>
          <w:szCs w:val="24"/>
          <w:lang w:eastAsia="en-AU"/>
        </w:rPr>
        <w:t>‘evidence that climate change was a contributing factor and should not be dismissed as idiotic, stupid or irrelevant, as powerful News Corp commentators had done’</w:t>
      </w:r>
      <w:r w:rsidRPr="002B7D36">
        <w:rPr>
          <w:rFonts w:eastAsia="Times New Roman" w:cstheme="minorHAnsi"/>
          <w:sz w:val="24"/>
          <w:szCs w:val="24"/>
          <w:lang w:eastAsia="en-AU"/>
        </w:rPr>
        <w:t xml:space="preserve">. </w:t>
      </w:r>
    </w:p>
    <w:p w14:paraId="0E58F9F7" w14:textId="77777777" w:rsidR="00BC5DEC" w:rsidRPr="002B7D36" w:rsidRDefault="00BC5DEC" w:rsidP="00BC5DEC">
      <w:pPr>
        <w:spacing w:after="0" w:line="240" w:lineRule="auto"/>
        <w:textAlignment w:val="baseline"/>
        <w:rPr>
          <w:rFonts w:eastAsia="Times New Roman" w:cstheme="minorHAnsi"/>
          <w:sz w:val="24"/>
          <w:szCs w:val="24"/>
          <w:lang w:eastAsia="en-AU"/>
        </w:rPr>
      </w:pPr>
    </w:p>
    <w:p w14:paraId="067A3101" w14:textId="77777777" w:rsidR="00BC5DEC" w:rsidRPr="002B7D36" w:rsidRDefault="00BC5DEC" w:rsidP="00BC5DEC">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t>Much of th</w:t>
      </w:r>
      <w:r>
        <w:rPr>
          <w:rFonts w:eastAsia="Times New Roman" w:cstheme="minorHAnsi"/>
          <w:sz w:val="24"/>
          <w:szCs w:val="24"/>
          <w:lang w:eastAsia="en-AU"/>
        </w:rPr>
        <w:t>at</w:t>
      </w:r>
      <w:r w:rsidRPr="002B7D36">
        <w:rPr>
          <w:rFonts w:eastAsia="Times New Roman" w:cstheme="minorHAnsi"/>
          <w:sz w:val="24"/>
          <w:szCs w:val="24"/>
          <w:lang w:eastAsia="en-AU"/>
        </w:rPr>
        <w:t xml:space="preserve"> ‘evidence’ was irrelevant, anecdotal, unscientific or flawed.  The program ignored </w:t>
      </w:r>
      <w:r>
        <w:rPr>
          <w:rFonts w:eastAsia="Times New Roman" w:cstheme="minorHAnsi"/>
          <w:sz w:val="24"/>
          <w:szCs w:val="24"/>
          <w:lang w:eastAsia="en-AU"/>
        </w:rPr>
        <w:t>matters</w:t>
      </w:r>
      <w:r w:rsidRPr="002B7D36">
        <w:rPr>
          <w:rFonts w:eastAsia="Times New Roman" w:cstheme="minorHAnsi"/>
          <w:sz w:val="24"/>
          <w:szCs w:val="24"/>
          <w:lang w:eastAsia="en-AU"/>
        </w:rPr>
        <w:t xml:space="preserve"> which cast doubt on</w:t>
      </w:r>
      <w:r>
        <w:rPr>
          <w:rFonts w:eastAsia="Times New Roman" w:cstheme="minorHAnsi"/>
          <w:sz w:val="24"/>
          <w:szCs w:val="24"/>
          <w:lang w:eastAsia="en-AU"/>
        </w:rPr>
        <w:t>,</w:t>
      </w:r>
      <w:r w:rsidRPr="002B7D36">
        <w:rPr>
          <w:rFonts w:eastAsia="Times New Roman" w:cstheme="minorHAnsi"/>
          <w:sz w:val="24"/>
          <w:szCs w:val="24"/>
          <w:lang w:eastAsia="en-AU"/>
        </w:rPr>
        <w:t xml:space="preserve"> </w:t>
      </w:r>
      <w:r>
        <w:rPr>
          <w:rFonts w:eastAsia="Times New Roman" w:cstheme="minorHAnsi"/>
          <w:sz w:val="24"/>
          <w:szCs w:val="24"/>
          <w:lang w:eastAsia="en-AU"/>
        </w:rPr>
        <w:t>or refuted, its</w:t>
      </w:r>
      <w:r w:rsidRPr="002B7D36">
        <w:rPr>
          <w:rFonts w:eastAsia="Times New Roman" w:cstheme="minorHAnsi"/>
          <w:sz w:val="24"/>
          <w:szCs w:val="24"/>
          <w:lang w:eastAsia="en-AU"/>
        </w:rPr>
        <w:t xml:space="preserve"> </w:t>
      </w:r>
      <w:r>
        <w:rPr>
          <w:rFonts w:eastAsia="Times New Roman" w:cstheme="minorHAnsi"/>
          <w:sz w:val="24"/>
          <w:szCs w:val="24"/>
          <w:lang w:eastAsia="en-AU"/>
        </w:rPr>
        <w:t>views</w:t>
      </w:r>
      <w:r w:rsidRPr="002B7D36">
        <w:rPr>
          <w:rFonts w:eastAsia="Times New Roman" w:cstheme="minorHAnsi"/>
          <w:sz w:val="24"/>
          <w:szCs w:val="24"/>
          <w:lang w:eastAsia="en-AU"/>
        </w:rPr>
        <w:t xml:space="preserve">. </w:t>
      </w:r>
      <w:r>
        <w:rPr>
          <w:rFonts w:eastAsia="Times New Roman" w:cstheme="minorHAnsi"/>
          <w:sz w:val="24"/>
          <w:szCs w:val="24"/>
          <w:lang w:eastAsia="en-AU"/>
        </w:rPr>
        <w:t xml:space="preserve"> </w:t>
      </w:r>
      <w:r w:rsidRPr="002B7D36">
        <w:rPr>
          <w:rFonts w:eastAsia="Times New Roman" w:cstheme="minorHAnsi"/>
          <w:sz w:val="24"/>
          <w:szCs w:val="24"/>
          <w:lang w:eastAsia="en-AU"/>
        </w:rPr>
        <w:t xml:space="preserve">No caveats were given for the </w:t>
      </w:r>
      <w:r>
        <w:rPr>
          <w:rFonts w:eastAsia="Times New Roman" w:cstheme="minorHAnsi"/>
          <w:sz w:val="24"/>
          <w:szCs w:val="24"/>
          <w:lang w:eastAsia="en-AU"/>
        </w:rPr>
        <w:t xml:space="preserve">opinions </w:t>
      </w:r>
      <w:r w:rsidRPr="002B7D36">
        <w:rPr>
          <w:rFonts w:eastAsia="Times New Roman" w:cstheme="minorHAnsi"/>
          <w:sz w:val="24"/>
          <w:szCs w:val="24"/>
          <w:lang w:eastAsia="en-AU"/>
        </w:rPr>
        <w:t>presented</w:t>
      </w:r>
      <w:r>
        <w:rPr>
          <w:rFonts w:eastAsia="Times New Roman" w:cstheme="minorHAnsi"/>
          <w:sz w:val="24"/>
          <w:szCs w:val="24"/>
          <w:lang w:eastAsia="en-AU"/>
        </w:rPr>
        <w:t>, and all were presented as if they had equal support.</w:t>
      </w:r>
      <w:r w:rsidRPr="002B7D36">
        <w:rPr>
          <w:rFonts w:eastAsia="Times New Roman" w:cstheme="minorHAnsi"/>
          <w:sz w:val="24"/>
          <w:szCs w:val="24"/>
          <w:lang w:eastAsia="en-AU"/>
        </w:rPr>
        <w:t xml:space="preserve">  </w:t>
      </w:r>
    </w:p>
    <w:p w14:paraId="18B6B6A7" w14:textId="77777777" w:rsidR="00BC5DEC" w:rsidRPr="002B7D36" w:rsidRDefault="00BC5DEC" w:rsidP="00BC5DEC">
      <w:pPr>
        <w:spacing w:after="0" w:line="240" w:lineRule="auto"/>
        <w:textAlignment w:val="baseline"/>
        <w:rPr>
          <w:rFonts w:eastAsia="Times New Roman" w:cstheme="minorHAnsi"/>
          <w:sz w:val="24"/>
          <w:szCs w:val="24"/>
          <w:lang w:eastAsia="en-AU"/>
        </w:rPr>
      </w:pPr>
    </w:p>
    <w:p w14:paraId="3489DC7E" w14:textId="77777777" w:rsidR="00BC5DEC" w:rsidRPr="002B7D36" w:rsidRDefault="00BC5DEC" w:rsidP="00BC5DEC">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t xml:space="preserve">It may have been </w:t>
      </w:r>
      <w:r>
        <w:rPr>
          <w:rFonts w:eastAsia="Times New Roman" w:cstheme="minorHAnsi"/>
          <w:sz w:val="24"/>
          <w:szCs w:val="24"/>
          <w:lang w:eastAsia="en-AU"/>
        </w:rPr>
        <w:t xml:space="preserve">Media Watch’s </w:t>
      </w:r>
      <w:r w:rsidRPr="002B7D36">
        <w:rPr>
          <w:rFonts w:eastAsia="Times New Roman" w:cstheme="minorHAnsi"/>
          <w:sz w:val="24"/>
          <w:szCs w:val="24"/>
          <w:lang w:eastAsia="en-AU"/>
        </w:rPr>
        <w:t>intention to p</w:t>
      </w:r>
      <w:r>
        <w:rPr>
          <w:rFonts w:eastAsia="Times New Roman" w:cstheme="minorHAnsi"/>
          <w:sz w:val="24"/>
          <w:szCs w:val="24"/>
          <w:lang w:eastAsia="en-AU"/>
        </w:rPr>
        <w:t xml:space="preserve">oint to </w:t>
      </w:r>
      <w:r w:rsidRPr="002B7D36">
        <w:rPr>
          <w:rFonts w:eastAsia="Times New Roman" w:cstheme="minorHAnsi"/>
          <w:sz w:val="24"/>
          <w:szCs w:val="24"/>
          <w:lang w:eastAsia="en-AU"/>
        </w:rPr>
        <w:t xml:space="preserve">evidence of climate change contributing to the fires.  Yet, given the above, this was unlikely to have been </w:t>
      </w:r>
      <w:r>
        <w:rPr>
          <w:rFonts w:eastAsia="Times New Roman" w:cstheme="minorHAnsi"/>
          <w:sz w:val="24"/>
          <w:szCs w:val="24"/>
          <w:lang w:eastAsia="en-AU"/>
        </w:rPr>
        <w:t>properly achievable</w:t>
      </w:r>
      <w:r w:rsidRPr="002B7D36">
        <w:rPr>
          <w:rFonts w:eastAsia="Times New Roman" w:cstheme="minorHAnsi"/>
          <w:sz w:val="24"/>
          <w:szCs w:val="24"/>
          <w:lang w:eastAsia="en-AU"/>
        </w:rPr>
        <w:t xml:space="preserve"> at the time.  </w:t>
      </w:r>
      <w:r>
        <w:rPr>
          <w:rFonts w:eastAsia="Times New Roman" w:cstheme="minorHAnsi"/>
          <w:sz w:val="24"/>
          <w:szCs w:val="24"/>
          <w:lang w:eastAsia="en-AU"/>
        </w:rPr>
        <w:t>In any event, my complaint is not about intent but actuality.</w:t>
      </w:r>
    </w:p>
    <w:p w14:paraId="27DC8D9D" w14:textId="77777777" w:rsidR="00BC5DEC" w:rsidRPr="002B7D36" w:rsidRDefault="00BC5DEC" w:rsidP="00BC5DEC">
      <w:pPr>
        <w:spacing w:after="0" w:line="240" w:lineRule="auto"/>
        <w:textAlignment w:val="baseline"/>
        <w:rPr>
          <w:rFonts w:eastAsia="Times New Roman" w:cstheme="minorHAnsi"/>
          <w:sz w:val="24"/>
          <w:szCs w:val="24"/>
          <w:lang w:eastAsia="en-AU"/>
        </w:rPr>
      </w:pPr>
    </w:p>
    <w:p w14:paraId="53319095" w14:textId="77777777" w:rsidR="00BC5DEC" w:rsidRPr="002B7D36" w:rsidRDefault="00BC5DEC" w:rsidP="00BC5DEC">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t xml:space="preserve">The </w:t>
      </w:r>
      <w:r>
        <w:rPr>
          <w:rFonts w:eastAsia="Times New Roman" w:cstheme="minorHAnsi"/>
          <w:sz w:val="24"/>
          <w:szCs w:val="24"/>
          <w:lang w:eastAsia="en-AU"/>
        </w:rPr>
        <w:t>response</w:t>
      </w:r>
      <w:r w:rsidRPr="002B7D36">
        <w:rPr>
          <w:rFonts w:eastAsia="Times New Roman" w:cstheme="minorHAnsi"/>
          <w:sz w:val="24"/>
          <w:szCs w:val="24"/>
          <w:lang w:eastAsia="en-AU"/>
        </w:rPr>
        <w:t xml:space="preserve"> implies an intention to rebut some commentators’ dismissals of climate change as a </w:t>
      </w:r>
      <w:r>
        <w:rPr>
          <w:rFonts w:eastAsia="Times New Roman" w:cstheme="minorHAnsi"/>
          <w:sz w:val="24"/>
          <w:szCs w:val="24"/>
          <w:lang w:eastAsia="en-AU"/>
        </w:rPr>
        <w:t xml:space="preserve">fire </w:t>
      </w:r>
      <w:r w:rsidRPr="002B7D36">
        <w:rPr>
          <w:rFonts w:eastAsia="Times New Roman" w:cstheme="minorHAnsi"/>
          <w:sz w:val="24"/>
          <w:szCs w:val="24"/>
          <w:lang w:eastAsia="en-AU"/>
        </w:rPr>
        <w:t>contribut</w:t>
      </w:r>
      <w:r>
        <w:rPr>
          <w:rFonts w:eastAsia="Times New Roman" w:cstheme="minorHAnsi"/>
          <w:sz w:val="24"/>
          <w:szCs w:val="24"/>
          <w:lang w:eastAsia="en-AU"/>
        </w:rPr>
        <w:t>or</w:t>
      </w:r>
      <w:r w:rsidRPr="002B7D36">
        <w:rPr>
          <w:rFonts w:eastAsia="Times New Roman" w:cstheme="minorHAnsi"/>
          <w:sz w:val="24"/>
          <w:szCs w:val="24"/>
          <w:lang w:eastAsia="en-AU"/>
        </w:rPr>
        <w:t>.  Those dismissals could only arise if others had previously made claims about climate change as a contribut</w:t>
      </w:r>
      <w:r>
        <w:rPr>
          <w:rFonts w:eastAsia="Times New Roman" w:cstheme="minorHAnsi"/>
          <w:sz w:val="24"/>
          <w:szCs w:val="24"/>
          <w:lang w:eastAsia="en-AU"/>
        </w:rPr>
        <w:t>or</w:t>
      </w:r>
      <w:r w:rsidRPr="002B7D36">
        <w:rPr>
          <w:rFonts w:eastAsia="Times New Roman" w:cstheme="minorHAnsi"/>
          <w:sz w:val="24"/>
          <w:szCs w:val="24"/>
          <w:lang w:eastAsia="en-AU"/>
        </w:rPr>
        <w:t xml:space="preserve">.  Implicit is: those making the (previous) claims used reports of bushfires to advance their views about climate change. </w:t>
      </w:r>
    </w:p>
    <w:p w14:paraId="2F848816" w14:textId="77777777" w:rsidR="00BC5DEC" w:rsidRPr="002B7D36" w:rsidRDefault="00BC5DEC" w:rsidP="00BC5DEC">
      <w:pPr>
        <w:spacing w:after="0" w:line="240" w:lineRule="auto"/>
        <w:textAlignment w:val="baseline"/>
        <w:rPr>
          <w:rFonts w:eastAsia="Times New Roman" w:cstheme="minorHAnsi"/>
          <w:sz w:val="24"/>
          <w:szCs w:val="24"/>
          <w:lang w:eastAsia="en-AU"/>
        </w:rPr>
      </w:pPr>
    </w:p>
    <w:p w14:paraId="0A65734F" w14:textId="77777777" w:rsidR="00BC5DEC" w:rsidRDefault="00BC5DEC" w:rsidP="00BC5DEC">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t>While Media Watch derided a ‘chorus’ of News Corp commentators, there w</w:t>
      </w:r>
      <w:r>
        <w:rPr>
          <w:rFonts w:eastAsia="Times New Roman" w:cstheme="minorHAnsi"/>
          <w:sz w:val="24"/>
          <w:szCs w:val="24"/>
          <w:lang w:eastAsia="en-AU"/>
        </w:rPr>
        <w:t>as an</w:t>
      </w:r>
      <w:r w:rsidRPr="002B7D36">
        <w:rPr>
          <w:rFonts w:eastAsia="Times New Roman" w:cstheme="minorHAnsi"/>
          <w:sz w:val="24"/>
          <w:szCs w:val="24"/>
          <w:lang w:eastAsia="en-AU"/>
        </w:rPr>
        <w:t xml:space="preserve"> equal if not greater chorus </w:t>
      </w:r>
      <w:r>
        <w:rPr>
          <w:rFonts w:eastAsia="Times New Roman" w:cstheme="minorHAnsi"/>
          <w:sz w:val="24"/>
          <w:szCs w:val="24"/>
          <w:lang w:eastAsia="en-AU"/>
        </w:rPr>
        <w:t>of</w:t>
      </w:r>
      <w:r w:rsidRPr="002B7D36">
        <w:rPr>
          <w:rFonts w:eastAsia="Times New Roman" w:cstheme="minorHAnsi"/>
          <w:sz w:val="24"/>
          <w:szCs w:val="24"/>
          <w:lang w:eastAsia="en-AU"/>
        </w:rPr>
        <w:t xml:space="preserve"> opposing views - not merely about the facts of climate change but of </w:t>
      </w:r>
      <w:r>
        <w:rPr>
          <w:rFonts w:eastAsia="Times New Roman" w:cstheme="minorHAnsi"/>
          <w:sz w:val="24"/>
          <w:szCs w:val="24"/>
          <w:lang w:eastAsia="en-AU"/>
        </w:rPr>
        <w:t xml:space="preserve">opinions about causes of fires and about </w:t>
      </w:r>
      <w:r w:rsidRPr="002B7D36">
        <w:rPr>
          <w:rFonts w:eastAsia="Times New Roman" w:cstheme="minorHAnsi"/>
          <w:sz w:val="24"/>
          <w:szCs w:val="24"/>
          <w:lang w:eastAsia="en-AU"/>
        </w:rPr>
        <w:t>p</w:t>
      </w:r>
      <w:r>
        <w:rPr>
          <w:rFonts w:eastAsia="Times New Roman" w:cstheme="minorHAnsi"/>
          <w:sz w:val="24"/>
          <w:szCs w:val="24"/>
          <w:lang w:eastAsia="en-AU"/>
        </w:rPr>
        <w:t>ublic p</w:t>
      </w:r>
      <w:r w:rsidRPr="002B7D36">
        <w:rPr>
          <w:rFonts w:eastAsia="Times New Roman" w:cstheme="minorHAnsi"/>
          <w:sz w:val="24"/>
          <w:szCs w:val="24"/>
          <w:lang w:eastAsia="en-AU"/>
        </w:rPr>
        <w:t xml:space="preserve">olicy responses.  </w:t>
      </w:r>
    </w:p>
    <w:p w14:paraId="710563D4" w14:textId="77777777" w:rsidR="00BC5DEC" w:rsidRDefault="00BC5DEC" w:rsidP="00BC5DEC">
      <w:pPr>
        <w:spacing w:after="0" w:line="240" w:lineRule="auto"/>
        <w:textAlignment w:val="baseline"/>
        <w:rPr>
          <w:rFonts w:eastAsia="Times New Roman" w:cstheme="minorHAnsi"/>
          <w:sz w:val="24"/>
          <w:szCs w:val="24"/>
          <w:lang w:eastAsia="en-AU"/>
        </w:rPr>
      </w:pPr>
    </w:p>
    <w:p w14:paraId="76D3BCD0" w14:textId="77777777" w:rsidR="00BC5DEC" w:rsidRDefault="00BC5DEC" w:rsidP="00BC5DEC">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At least one widely read media publication reportedly had a policy of refusing to publish material that did not accord with pre-conceived, unspecified climate change ‘activist’ views.  </w:t>
      </w:r>
      <w:r w:rsidRPr="002B7D36">
        <w:rPr>
          <w:rFonts w:eastAsia="Times New Roman" w:cstheme="minorHAnsi"/>
          <w:sz w:val="24"/>
          <w:szCs w:val="24"/>
          <w:lang w:eastAsia="en-AU"/>
        </w:rPr>
        <w:t xml:space="preserve">Some </w:t>
      </w:r>
      <w:r>
        <w:rPr>
          <w:rFonts w:eastAsia="Times New Roman" w:cstheme="minorHAnsi"/>
          <w:sz w:val="24"/>
          <w:szCs w:val="24"/>
          <w:lang w:eastAsia="en-AU"/>
        </w:rPr>
        <w:t>‘</w:t>
      </w:r>
      <w:r w:rsidRPr="002B7D36">
        <w:rPr>
          <w:rFonts w:eastAsia="Times New Roman" w:cstheme="minorHAnsi"/>
          <w:sz w:val="24"/>
          <w:szCs w:val="24"/>
          <w:lang w:eastAsia="en-AU"/>
        </w:rPr>
        <w:t>information</w:t>
      </w:r>
      <w:r>
        <w:rPr>
          <w:rFonts w:eastAsia="Times New Roman" w:cstheme="minorHAnsi"/>
          <w:sz w:val="24"/>
          <w:szCs w:val="24"/>
          <w:lang w:eastAsia="en-AU"/>
        </w:rPr>
        <w:t>’</w:t>
      </w:r>
      <w:r w:rsidRPr="002B7D36">
        <w:rPr>
          <w:rFonts w:eastAsia="Times New Roman" w:cstheme="minorHAnsi"/>
          <w:sz w:val="24"/>
          <w:szCs w:val="24"/>
          <w:lang w:eastAsia="en-AU"/>
        </w:rPr>
        <w:t xml:space="preserve"> p</w:t>
      </w:r>
      <w:r>
        <w:rPr>
          <w:rFonts w:eastAsia="Times New Roman" w:cstheme="minorHAnsi"/>
          <w:sz w:val="24"/>
          <w:szCs w:val="24"/>
          <w:lang w:eastAsia="en-AU"/>
        </w:rPr>
        <w:t>romulgated</w:t>
      </w:r>
      <w:r w:rsidRPr="002B7D36">
        <w:rPr>
          <w:rFonts w:eastAsia="Times New Roman" w:cstheme="minorHAnsi"/>
          <w:sz w:val="24"/>
          <w:szCs w:val="24"/>
          <w:lang w:eastAsia="en-AU"/>
        </w:rPr>
        <w:t xml:space="preserve"> by </w:t>
      </w:r>
      <w:r>
        <w:rPr>
          <w:rFonts w:eastAsia="Times New Roman" w:cstheme="minorHAnsi"/>
          <w:sz w:val="24"/>
          <w:szCs w:val="24"/>
          <w:lang w:eastAsia="en-AU"/>
        </w:rPr>
        <w:t xml:space="preserve">other members of that </w:t>
      </w:r>
      <w:r w:rsidRPr="002B7D36">
        <w:rPr>
          <w:rFonts w:eastAsia="Times New Roman" w:cstheme="minorHAnsi"/>
          <w:sz w:val="24"/>
          <w:szCs w:val="24"/>
          <w:lang w:eastAsia="en-AU"/>
        </w:rPr>
        <w:t xml:space="preserve">chorus </w:t>
      </w:r>
      <w:r>
        <w:rPr>
          <w:rFonts w:eastAsia="Times New Roman" w:cstheme="minorHAnsi"/>
          <w:sz w:val="24"/>
          <w:szCs w:val="24"/>
          <w:lang w:eastAsia="en-AU"/>
        </w:rPr>
        <w:t>was</w:t>
      </w:r>
      <w:r w:rsidRPr="002B7D36">
        <w:rPr>
          <w:rFonts w:eastAsia="Times New Roman" w:cstheme="minorHAnsi"/>
          <w:sz w:val="24"/>
          <w:szCs w:val="24"/>
          <w:lang w:eastAsia="en-AU"/>
        </w:rPr>
        <w:t xml:space="preserve"> hyperbolic and misleading</w:t>
      </w:r>
      <w:r>
        <w:rPr>
          <w:rFonts w:eastAsia="Times New Roman" w:cstheme="minorHAnsi"/>
          <w:sz w:val="24"/>
          <w:szCs w:val="24"/>
          <w:lang w:eastAsia="en-AU"/>
        </w:rPr>
        <w:t>.  It is probable the Australian Academy of Science’s extraordinary public warning about misinformation about the fires was partly motivated by this – its warning was made several days after maps falsely showing much of Australia to be on fire became internationally newsworthy.</w:t>
      </w:r>
      <w:r w:rsidRPr="002B7D36">
        <w:rPr>
          <w:rFonts w:eastAsia="Times New Roman" w:cstheme="minorHAnsi"/>
          <w:sz w:val="24"/>
          <w:szCs w:val="24"/>
          <w:lang w:eastAsia="en-AU"/>
        </w:rPr>
        <w:t xml:space="preserve">  </w:t>
      </w:r>
    </w:p>
    <w:p w14:paraId="33FF810F" w14:textId="77777777" w:rsidR="00BC5DEC" w:rsidRPr="002B7D36" w:rsidRDefault="00BC5DEC" w:rsidP="00BC5DEC">
      <w:pPr>
        <w:spacing w:after="0" w:line="240" w:lineRule="auto"/>
        <w:textAlignment w:val="baseline"/>
        <w:rPr>
          <w:rFonts w:eastAsia="Times New Roman" w:cstheme="minorHAnsi"/>
          <w:sz w:val="24"/>
          <w:szCs w:val="24"/>
          <w:lang w:eastAsia="en-AU"/>
        </w:rPr>
      </w:pPr>
      <w:r w:rsidRPr="002B7D36">
        <w:rPr>
          <w:rFonts w:eastAsia="Times New Roman" w:cstheme="minorHAnsi"/>
          <w:sz w:val="24"/>
          <w:szCs w:val="24"/>
          <w:lang w:eastAsia="en-AU"/>
        </w:rPr>
        <w:lastRenderedPageBreak/>
        <w:t xml:space="preserve">Yet </w:t>
      </w:r>
      <w:r>
        <w:rPr>
          <w:rFonts w:eastAsia="Times New Roman" w:cstheme="minorHAnsi"/>
          <w:sz w:val="24"/>
          <w:szCs w:val="24"/>
          <w:lang w:eastAsia="en-AU"/>
        </w:rPr>
        <w:t xml:space="preserve">climate ‘activist’ censorship and </w:t>
      </w:r>
      <w:r w:rsidRPr="002B7D36">
        <w:rPr>
          <w:rFonts w:eastAsia="Times New Roman" w:cstheme="minorHAnsi"/>
          <w:sz w:val="24"/>
          <w:szCs w:val="24"/>
          <w:lang w:eastAsia="en-AU"/>
        </w:rPr>
        <w:t>mis-information – likely trigger</w:t>
      </w:r>
      <w:r>
        <w:rPr>
          <w:rFonts w:eastAsia="Times New Roman" w:cstheme="minorHAnsi"/>
          <w:sz w:val="24"/>
          <w:szCs w:val="24"/>
          <w:lang w:eastAsia="en-AU"/>
        </w:rPr>
        <w:t>s</w:t>
      </w:r>
      <w:r w:rsidRPr="002B7D36">
        <w:rPr>
          <w:rFonts w:eastAsia="Times New Roman" w:cstheme="minorHAnsi"/>
          <w:sz w:val="24"/>
          <w:szCs w:val="24"/>
          <w:lang w:eastAsia="en-AU"/>
        </w:rPr>
        <w:t xml:space="preserve"> for the </w:t>
      </w:r>
      <w:r>
        <w:rPr>
          <w:rFonts w:eastAsia="Times New Roman" w:cstheme="minorHAnsi"/>
          <w:sz w:val="24"/>
          <w:szCs w:val="24"/>
          <w:lang w:eastAsia="en-AU"/>
        </w:rPr>
        <w:t xml:space="preserve">New Corp </w:t>
      </w:r>
      <w:r w:rsidRPr="002B7D36">
        <w:rPr>
          <w:rFonts w:eastAsia="Times New Roman" w:cstheme="minorHAnsi"/>
          <w:sz w:val="24"/>
          <w:szCs w:val="24"/>
          <w:lang w:eastAsia="en-AU"/>
        </w:rPr>
        <w:t>commentators’ reaction – escaped mention in the program.</w:t>
      </w:r>
      <w:r>
        <w:rPr>
          <w:rStyle w:val="EndnoteReference"/>
          <w:rFonts w:eastAsia="Times New Roman" w:cstheme="minorHAnsi"/>
          <w:sz w:val="24"/>
          <w:szCs w:val="24"/>
          <w:lang w:eastAsia="en-AU"/>
        </w:rPr>
        <w:endnoteReference w:id="5"/>
      </w:r>
      <w:r w:rsidRPr="002B7D36">
        <w:rPr>
          <w:rFonts w:eastAsia="Times New Roman" w:cstheme="minorHAnsi"/>
          <w:sz w:val="24"/>
          <w:szCs w:val="24"/>
          <w:lang w:eastAsia="en-AU"/>
        </w:rPr>
        <w:t xml:space="preserve"> </w:t>
      </w:r>
    </w:p>
    <w:p w14:paraId="6C06DBE9" w14:textId="77777777" w:rsidR="00BC5DEC" w:rsidRPr="002B7D36" w:rsidRDefault="00BC5DEC" w:rsidP="00BC5DEC">
      <w:pPr>
        <w:spacing w:after="0" w:line="240" w:lineRule="auto"/>
        <w:textAlignment w:val="baseline"/>
        <w:rPr>
          <w:rFonts w:eastAsia="Times New Roman" w:cstheme="minorHAnsi"/>
          <w:sz w:val="24"/>
          <w:szCs w:val="24"/>
          <w:lang w:eastAsia="en-AU"/>
        </w:rPr>
      </w:pPr>
    </w:p>
    <w:p w14:paraId="5E2F7413" w14:textId="77777777" w:rsidR="00BC5DEC" w:rsidRPr="00514072" w:rsidRDefault="00BC5DEC" w:rsidP="00BC5DEC">
      <w:pPr>
        <w:spacing w:after="0"/>
        <w:rPr>
          <w:rFonts w:eastAsia="Times New Roman" w:cstheme="minorHAnsi"/>
          <w:sz w:val="24"/>
          <w:szCs w:val="24"/>
          <w:lang w:eastAsia="en-AU"/>
        </w:rPr>
      </w:pPr>
      <w:r w:rsidRPr="002B7D36">
        <w:rPr>
          <w:rFonts w:eastAsia="Times New Roman" w:cstheme="minorHAnsi"/>
          <w:sz w:val="24"/>
          <w:szCs w:val="24"/>
          <w:lang w:eastAsia="en-AU"/>
        </w:rPr>
        <w:t xml:space="preserve">The </w:t>
      </w:r>
      <w:r>
        <w:rPr>
          <w:rFonts w:eastAsia="Times New Roman" w:cstheme="minorHAnsi"/>
          <w:sz w:val="24"/>
          <w:szCs w:val="24"/>
          <w:lang w:eastAsia="en-AU"/>
        </w:rPr>
        <w:t xml:space="preserve">ABC’s response </w:t>
      </w:r>
      <w:r w:rsidRPr="002B7D36">
        <w:rPr>
          <w:rFonts w:eastAsia="Times New Roman" w:cstheme="minorHAnsi"/>
          <w:sz w:val="24"/>
          <w:szCs w:val="24"/>
          <w:lang w:eastAsia="en-AU"/>
        </w:rPr>
        <w:t>assert</w:t>
      </w:r>
      <w:r>
        <w:rPr>
          <w:rFonts w:eastAsia="Times New Roman" w:cstheme="minorHAnsi"/>
          <w:sz w:val="24"/>
          <w:szCs w:val="24"/>
          <w:lang w:eastAsia="en-AU"/>
        </w:rPr>
        <w:t>ed</w:t>
      </w:r>
      <w:r w:rsidRPr="002B7D36">
        <w:rPr>
          <w:rFonts w:eastAsia="Times New Roman" w:cstheme="minorHAnsi"/>
          <w:sz w:val="24"/>
          <w:szCs w:val="24"/>
          <w:lang w:eastAsia="en-AU"/>
        </w:rPr>
        <w:t xml:space="preserve"> News Corp commentators to be ‘powerful’.  Yet the </w:t>
      </w:r>
      <w:r>
        <w:rPr>
          <w:rFonts w:eastAsia="Times New Roman" w:cstheme="minorHAnsi"/>
          <w:sz w:val="24"/>
          <w:szCs w:val="24"/>
          <w:lang w:eastAsia="en-AU"/>
        </w:rPr>
        <w:t xml:space="preserve">Media Watch </w:t>
      </w:r>
      <w:r w:rsidRPr="002B7D36">
        <w:rPr>
          <w:rFonts w:eastAsia="Times New Roman" w:cstheme="minorHAnsi"/>
          <w:sz w:val="24"/>
          <w:szCs w:val="24"/>
          <w:lang w:eastAsia="en-AU"/>
        </w:rPr>
        <w:t xml:space="preserve">program </w:t>
      </w:r>
      <w:r>
        <w:rPr>
          <w:rFonts w:eastAsia="Times New Roman" w:cstheme="minorHAnsi"/>
          <w:sz w:val="24"/>
          <w:szCs w:val="24"/>
          <w:lang w:eastAsia="en-AU"/>
        </w:rPr>
        <w:t xml:space="preserve">indicated the opposite.  It implied their relevant </w:t>
      </w:r>
      <w:r w:rsidRPr="002B7D36">
        <w:rPr>
          <w:rFonts w:eastAsia="Times New Roman" w:cstheme="minorHAnsi"/>
          <w:sz w:val="24"/>
          <w:szCs w:val="24"/>
          <w:lang w:eastAsia="en-AU"/>
        </w:rPr>
        <w:t xml:space="preserve">power </w:t>
      </w:r>
      <w:r>
        <w:rPr>
          <w:rFonts w:eastAsia="Times New Roman" w:cstheme="minorHAnsi"/>
          <w:sz w:val="24"/>
          <w:szCs w:val="24"/>
          <w:lang w:eastAsia="en-AU"/>
        </w:rPr>
        <w:t xml:space="preserve">- </w:t>
      </w:r>
      <w:r w:rsidRPr="002B7D36">
        <w:rPr>
          <w:rFonts w:eastAsia="Times New Roman" w:cstheme="minorHAnsi"/>
          <w:sz w:val="24"/>
          <w:szCs w:val="24"/>
          <w:lang w:eastAsia="en-AU"/>
        </w:rPr>
        <w:t>influence over popular views or policy</w:t>
      </w:r>
      <w:r>
        <w:rPr>
          <w:rFonts w:eastAsia="Times New Roman" w:cstheme="minorHAnsi"/>
          <w:sz w:val="24"/>
          <w:szCs w:val="24"/>
          <w:lang w:eastAsia="en-AU"/>
        </w:rPr>
        <w:t xml:space="preserve"> – is (increasingly) ineffectual and less than those of opposing choruses</w:t>
      </w:r>
      <w:r w:rsidRPr="002B7D36">
        <w:rPr>
          <w:rFonts w:eastAsia="Times New Roman" w:cstheme="minorHAnsi"/>
          <w:sz w:val="24"/>
          <w:szCs w:val="24"/>
          <w:lang w:eastAsia="en-AU"/>
        </w:rPr>
        <w:t xml:space="preserve">.  </w:t>
      </w:r>
      <w:r>
        <w:rPr>
          <w:rFonts w:eastAsia="Times New Roman" w:cstheme="minorHAnsi"/>
          <w:sz w:val="24"/>
          <w:szCs w:val="24"/>
          <w:lang w:eastAsia="en-AU"/>
        </w:rPr>
        <w:t>F</w:t>
      </w:r>
      <w:r w:rsidRPr="002B7D36">
        <w:rPr>
          <w:rFonts w:eastAsia="Times New Roman" w:cstheme="minorHAnsi"/>
          <w:sz w:val="24"/>
          <w:szCs w:val="24"/>
          <w:lang w:eastAsia="en-AU"/>
        </w:rPr>
        <w:t>or example</w:t>
      </w:r>
      <w:r>
        <w:rPr>
          <w:rFonts w:eastAsia="Times New Roman" w:cstheme="minorHAnsi"/>
          <w:sz w:val="24"/>
          <w:szCs w:val="24"/>
          <w:lang w:eastAsia="en-AU"/>
        </w:rPr>
        <w:t>:</w:t>
      </w:r>
      <w:r w:rsidRPr="002B7D36">
        <w:rPr>
          <w:rFonts w:eastAsia="Times New Roman" w:cstheme="minorHAnsi"/>
          <w:sz w:val="24"/>
          <w:szCs w:val="24"/>
          <w:lang w:eastAsia="en-AU"/>
        </w:rPr>
        <w:t xml:space="preserve"> </w:t>
      </w:r>
      <w:r w:rsidRPr="002B7D36">
        <w:rPr>
          <w:rFonts w:eastAsia="Times New Roman" w:cstheme="minorHAnsi"/>
          <w:i/>
          <w:iCs/>
          <w:sz w:val="24"/>
          <w:szCs w:val="24"/>
          <w:lang w:eastAsia="en-AU"/>
        </w:rPr>
        <w:t>‘</w:t>
      </w:r>
      <w:r w:rsidRPr="002B7D36">
        <w:rPr>
          <w:rFonts w:cstheme="minorHAnsi"/>
          <w:i/>
          <w:iCs/>
          <w:sz w:val="24"/>
          <w:szCs w:val="24"/>
        </w:rPr>
        <w:t>72 per cent of respondents to an Australia Institute poll last month saying the fires should be a wake-up call to the world.’</w:t>
      </w:r>
      <w:r>
        <w:rPr>
          <w:rFonts w:cstheme="minorHAnsi"/>
          <w:i/>
          <w:iCs/>
          <w:sz w:val="24"/>
          <w:szCs w:val="24"/>
        </w:rPr>
        <w:t xml:space="preserve">  </w:t>
      </w:r>
      <w:r>
        <w:rPr>
          <w:rFonts w:cstheme="minorHAnsi"/>
          <w:sz w:val="24"/>
          <w:szCs w:val="24"/>
        </w:rPr>
        <w:t>A further example could have been t</w:t>
      </w:r>
      <w:r w:rsidRPr="00514072">
        <w:rPr>
          <w:rFonts w:cstheme="minorHAnsi"/>
          <w:sz w:val="24"/>
          <w:szCs w:val="24"/>
        </w:rPr>
        <w:t xml:space="preserve">he NSW Commissioner’s </w:t>
      </w:r>
      <w:r>
        <w:rPr>
          <w:rFonts w:cstheme="minorHAnsi"/>
          <w:sz w:val="24"/>
          <w:szCs w:val="24"/>
        </w:rPr>
        <w:t>comment about taking climate change into account in his organisation’s planning – were it mentioned in the program.</w:t>
      </w:r>
      <w:r w:rsidRPr="00514072">
        <w:rPr>
          <w:rFonts w:cstheme="minorHAnsi"/>
          <w:sz w:val="24"/>
          <w:szCs w:val="24"/>
        </w:rPr>
        <w:t xml:space="preserve">  </w:t>
      </w:r>
    </w:p>
    <w:p w14:paraId="5D84F59C" w14:textId="77777777" w:rsidR="00BC5DEC" w:rsidRDefault="00BC5DEC" w:rsidP="00BC5DEC">
      <w:pPr>
        <w:spacing w:after="0"/>
        <w:rPr>
          <w:rFonts w:cstheme="minorHAnsi"/>
          <w:sz w:val="24"/>
          <w:szCs w:val="24"/>
        </w:rPr>
      </w:pPr>
    </w:p>
    <w:p w14:paraId="50CF536A" w14:textId="77777777" w:rsidR="00BC5DEC" w:rsidRDefault="00BC5DEC" w:rsidP="00BC5DEC">
      <w:pPr>
        <w:spacing w:after="0"/>
        <w:rPr>
          <w:rFonts w:cstheme="minorHAnsi"/>
          <w:sz w:val="24"/>
          <w:szCs w:val="24"/>
        </w:rPr>
      </w:pPr>
      <w:r w:rsidRPr="002B7D36">
        <w:rPr>
          <w:rFonts w:cstheme="minorHAnsi"/>
          <w:sz w:val="24"/>
          <w:szCs w:val="24"/>
        </w:rPr>
        <w:t>The response also argue</w:t>
      </w:r>
      <w:r>
        <w:rPr>
          <w:rFonts w:cstheme="minorHAnsi"/>
          <w:sz w:val="24"/>
          <w:szCs w:val="24"/>
        </w:rPr>
        <w:t>d</w:t>
      </w:r>
      <w:r w:rsidRPr="002B7D36">
        <w:rPr>
          <w:rFonts w:cstheme="minorHAnsi"/>
          <w:sz w:val="24"/>
          <w:szCs w:val="24"/>
        </w:rPr>
        <w:t xml:space="preserve"> Media Watch is a </w:t>
      </w:r>
      <w:r w:rsidRPr="002B7D36">
        <w:rPr>
          <w:rFonts w:cstheme="minorHAnsi"/>
          <w:i/>
          <w:iCs/>
          <w:sz w:val="24"/>
          <w:szCs w:val="24"/>
        </w:rPr>
        <w:t>‘program of comment, analysis and criticism and it prominently features the perspective of the presenter.  As an analysis program, Media Watch is not precluded from drawing conclusions including about how a topic is covered in the media’.</w:t>
      </w:r>
      <w:r>
        <w:rPr>
          <w:rFonts w:cstheme="minorHAnsi"/>
          <w:i/>
          <w:iCs/>
          <w:sz w:val="24"/>
          <w:szCs w:val="24"/>
        </w:rPr>
        <w:t xml:space="preserve">  </w:t>
      </w:r>
      <w:r w:rsidRPr="002B7D36">
        <w:rPr>
          <w:rFonts w:cstheme="minorHAnsi"/>
          <w:sz w:val="24"/>
          <w:szCs w:val="24"/>
        </w:rPr>
        <w:t xml:space="preserve">This </w:t>
      </w:r>
      <w:r>
        <w:rPr>
          <w:rFonts w:cstheme="minorHAnsi"/>
          <w:sz w:val="24"/>
          <w:szCs w:val="24"/>
        </w:rPr>
        <w:t>is consistent with</w:t>
      </w:r>
      <w:r w:rsidRPr="002B7D36">
        <w:rPr>
          <w:rFonts w:cstheme="minorHAnsi"/>
          <w:sz w:val="24"/>
          <w:szCs w:val="24"/>
        </w:rPr>
        <w:t xml:space="preserve"> the view </w:t>
      </w:r>
      <w:r>
        <w:rPr>
          <w:rFonts w:cstheme="minorHAnsi"/>
          <w:sz w:val="24"/>
          <w:szCs w:val="24"/>
        </w:rPr>
        <w:t>Media Watch aims</w:t>
      </w:r>
      <w:r w:rsidRPr="002B7D36">
        <w:rPr>
          <w:rFonts w:cstheme="minorHAnsi"/>
          <w:sz w:val="24"/>
          <w:szCs w:val="24"/>
        </w:rPr>
        <w:t xml:space="preserve"> to promote improvements in the standard and accuracy of reporting by the media.  </w:t>
      </w:r>
    </w:p>
    <w:p w14:paraId="3CBFD902" w14:textId="77777777" w:rsidR="00BC5DEC" w:rsidRDefault="00BC5DEC" w:rsidP="00BC5DEC">
      <w:pPr>
        <w:spacing w:after="0"/>
        <w:rPr>
          <w:rFonts w:cstheme="minorHAnsi"/>
          <w:sz w:val="24"/>
          <w:szCs w:val="24"/>
        </w:rPr>
      </w:pPr>
    </w:p>
    <w:p w14:paraId="26F4F0DA" w14:textId="77777777" w:rsidR="00BC5DEC" w:rsidRDefault="00BC5DEC" w:rsidP="00BC5DEC">
      <w:pPr>
        <w:spacing w:after="0"/>
        <w:rPr>
          <w:rFonts w:cstheme="minorHAnsi"/>
          <w:sz w:val="24"/>
          <w:szCs w:val="24"/>
        </w:rPr>
      </w:pPr>
      <w:r>
        <w:rPr>
          <w:rFonts w:cstheme="minorHAnsi"/>
          <w:sz w:val="24"/>
          <w:szCs w:val="24"/>
        </w:rPr>
        <w:t>T</w:t>
      </w:r>
      <w:r w:rsidRPr="002B7D36">
        <w:rPr>
          <w:rFonts w:cstheme="minorHAnsi"/>
          <w:sz w:val="24"/>
          <w:szCs w:val="24"/>
        </w:rPr>
        <w:t>h</w:t>
      </w:r>
      <w:r>
        <w:rPr>
          <w:rFonts w:cstheme="minorHAnsi"/>
          <w:sz w:val="24"/>
          <w:szCs w:val="24"/>
        </w:rPr>
        <w:t>at</w:t>
      </w:r>
      <w:r w:rsidRPr="002B7D36">
        <w:rPr>
          <w:rFonts w:cstheme="minorHAnsi"/>
          <w:sz w:val="24"/>
          <w:szCs w:val="24"/>
        </w:rPr>
        <w:t xml:space="preserve"> </w:t>
      </w:r>
      <w:r>
        <w:rPr>
          <w:rFonts w:cstheme="minorHAnsi"/>
          <w:sz w:val="24"/>
          <w:szCs w:val="24"/>
        </w:rPr>
        <w:t>Media Watch</w:t>
      </w:r>
      <w:r w:rsidRPr="002B7D36">
        <w:rPr>
          <w:rFonts w:cstheme="minorHAnsi"/>
          <w:sz w:val="24"/>
          <w:szCs w:val="24"/>
        </w:rPr>
        <w:t xml:space="preserve"> present</w:t>
      </w:r>
      <w:r>
        <w:rPr>
          <w:rFonts w:cstheme="minorHAnsi"/>
          <w:sz w:val="24"/>
          <w:szCs w:val="24"/>
        </w:rPr>
        <w:t>s</w:t>
      </w:r>
      <w:r w:rsidRPr="002B7D36">
        <w:rPr>
          <w:rFonts w:cstheme="minorHAnsi"/>
          <w:sz w:val="24"/>
          <w:szCs w:val="24"/>
        </w:rPr>
        <w:t xml:space="preserve"> criticism of other media reporting means it holds-out</w:t>
      </w:r>
      <w:r>
        <w:rPr>
          <w:rFonts w:cstheme="minorHAnsi"/>
          <w:sz w:val="24"/>
          <w:szCs w:val="24"/>
        </w:rPr>
        <w:t xml:space="preserve"> </w:t>
      </w:r>
      <w:r w:rsidRPr="002B7D36">
        <w:rPr>
          <w:rFonts w:cstheme="minorHAnsi"/>
          <w:sz w:val="24"/>
          <w:szCs w:val="24"/>
        </w:rPr>
        <w:t xml:space="preserve">that its standards are superior to those </w:t>
      </w:r>
      <w:r>
        <w:rPr>
          <w:rFonts w:cstheme="minorHAnsi"/>
          <w:sz w:val="24"/>
          <w:szCs w:val="24"/>
        </w:rPr>
        <w:t>others</w:t>
      </w:r>
      <w:r w:rsidRPr="002B7D36">
        <w:rPr>
          <w:rFonts w:cstheme="minorHAnsi"/>
          <w:sz w:val="24"/>
          <w:szCs w:val="24"/>
        </w:rPr>
        <w:t>.</w:t>
      </w:r>
      <w:r>
        <w:rPr>
          <w:rFonts w:cstheme="minorHAnsi"/>
          <w:sz w:val="24"/>
          <w:szCs w:val="24"/>
        </w:rPr>
        <w:t xml:space="preserve"> </w:t>
      </w:r>
      <w:r w:rsidRPr="002B7D36">
        <w:rPr>
          <w:rFonts w:cstheme="minorHAnsi"/>
          <w:sz w:val="24"/>
          <w:szCs w:val="24"/>
        </w:rPr>
        <w:t xml:space="preserve">Hence, while </w:t>
      </w:r>
      <w:r>
        <w:rPr>
          <w:rFonts w:cstheme="minorHAnsi"/>
          <w:sz w:val="24"/>
          <w:szCs w:val="24"/>
        </w:rPr>
        <w:t>Media Watch</w:t>
      </w:r>
      <w:r w:rsidRPr="002B7D36">
        <w:rPr>
          <w:rFonts w:cstheme="minorHAnsi"/>
          <w:sz w:val="24"/>
          <w:szCs w:val="24"/>
        </w:rPr>
        <w:t xml:space="preserve"> might prominently feature ‘perspectives’ of</w:t>
      </w:r>
      <w:r>
        <w:rPr>
          <w:rFonts w:cstheme="minorHAnsi"/>
          <w:sz w:val="24"/>
          <w:szCs w:val="24"/>
        </w:rPr>
        <w:t xml:space="preserve"> – as distinct from</w:t>
      </w:r>
      <w:r w:rsidRPr="002B7D36">
        <w:rPr>
          <w:rFonts w:cstheme="minorHAnsi"/>
          <w:sz w:val="24"/>
          <w:szCs w:val="24"/>
        </w:rPr>
        <w:t xml:space="preserve"> analysis by</w:t>
      </w:r>
      <w:r>
        <w:rPr>
          <w:rFonts w:cstheme="minorHAnsi"/>
          <w:sz w:val="24"/>
          <w:szCs w:val="24"/>
        </w:rPr>
        <w:t xml:space="preserve"> - </w:t>
      </w:r>
      <w:r w:rsidRPr="002B7D36">
        <w:rPr>
          <w:rFonts w:cstheme="minorHAnsi"/>
          <w:sz w:val="24"/>
          <w:szCs w:val="24"/>
        </w:rPr>
        <w:t>the presenter</w:t>
      </w:r>
      <w:r>
        <w:rPr>
          <w:rFonts w:cstheme="minorHAnsi"/>
          <w:sz w:val="24"/>
          <w:szCs w:val="24"/>
        </w:rPr>
        <w:t>,</w:t>
      </w:r>
      <w:r w:rsidRPr="002B7D36">
        <w:rPr>
          <w:rFonts w:cstheme="minorHAnsi"/>
          <w:sz w:val="24"/>
          <w:szCs w:val="24"/>
        </w:rPr>
        <w:t xml:space="preserve"> </w:t>
      </w:r>
      <w:r>
        <w:rPr>
          <w:rFonts w:cstheme="minorHAnsi"/>
          <w:sz w:val="24"/>
          <w:szCs w:val="24"/>
        </w:rPr>
        <w:t xml:space="preserve">its </w:t>
      </w:r>
      <w:r w:rsidRPr="002B7D36">
        <w:rPr>
          <w:rFonts w:cstheme="minorHAnsi"/>
          <w:sz w:val="24"/>
          <w:szCs w:val="24"/>
        </w:rPr>
        <w:t>very nature must limit the extent to which singular perspectives</w:t>
      </w:r>
      <w:r>
        <w:rPr>
          <w:rFonts w:cstheme="minorHAnsi"/>
          <w:sz w:val="24"/>
          <w:szCs w:val="24"/>
        </w:rPr>
        <w:t xml:space="preserve">, </w:t>
      </w:r>
      <w:r w:rsidRPr="002B7D36">
        <w:rPr>
          <w:rFonts w:cstheme="minorHAnsi"/>
          <w:sz w:val="24"/>
          <w:szCs w:val="24"/>
        </w:rPr>
        <w:t>bias</w:t>
      </w:r>
      <w:r>
        <w:rPr>
          <w:rFonts w:cstheme="minorHAnsi"/>
          <w:sz w:val="24"/>
          <w:szCs w:val="24"/>
        </w:rPr>
        <w:t>,</w:t>
      </w:r>
      <w:r w:rsidRPr="002B7D36">
        <w:rPr>
          <w:rFonts w:cstheme="minorHAnsi"/>
          <w:sz w:val="24"/>
          <w:szCs w:val="24"/>
        </w:rPr>
        <w:t xml:space="preserve"> </w:t>
      </w:r>
      <w:r>
        <w:rPr>
          <w:rFonts w:cstheme="minorHAnsi"/>
          <w:sz w:val="24"/>
          <w:szCs w:val="24"/>
        </w:rPr>
        <w:t>sh</w:t>
      </w:r>
      <w:r w:rsidRPr="002B7D36">
        <w:rPr>
          <w:rFonts w:cstheme="minorHAnsi"/>
          <w:sz w:val="24"/>
          <w:szCs w:val="24"/>
        </w:rPr>
        <w:t xml:space="preserve">ould replace objectivity </w:t>
      </w:r>
      <w:r>
        <w:rPr>
          <w:rFonts w:cstheme="minorHAnsi"/>
          <w:sz w:val="24"/>
          <w:szCs w:val="24"/>
        </w:rPr>
        <w:t>and</w:t>
      </w:r>
      <w:r w:rsidRPr="002B7D36">
        <w:rPr>
          <w:rFonts w:cstheme="minorHAnsi"/>
          <w:sz w:val="24"/>
          <w:szCs w:val="24"/>
        </w:rPr>
        <w:t xml:space="preserve"> balance.</w:t>
      </w:r>
      <w:r>
        <w:rPr>
          <w:rFonts w:cstheme="minorHAnsi"/>
          <w:sz w:val="24"/>
          <w:szCs w:val="24"/>
        </w:rPr>
        <w:t xml:space="preserve">  </w:t>
      </w:r>
      <w:r w:rsidRPr="002B7D36">
        <w:rPr>
          <w:rFonts w:cstheme="minorHAnsi"/>
          <w:sz w:val="24"/>
          <w:szCs w:val="24"/>
        </w:rPr>
        <w:t>Similarly, the assertion Media Watch is not precluded from drawing conclusions</w:t>
      </w:r>
      <w:r>
        <w:rPr>
          <w:rFonts w:cstheme="minorHAnsi"/>
          <w:sz w:val="24"/>
          <w:szCs w:val="24"/>
        </w:rPr>
        <w:t>,</w:t>
      </w:r>
      <w:r w:rsidRPr="002B7D36">
        <w:rPr>
          <w:rFonts w:cstheme="minorHAnsi"/>
          <w:sz w:val="24"/>
          <w:szCs w:val="24"/>
        </w:rPr>
        <w:t xml:space="preserve"> including about how a topic is covered, cannot mean it </w:t>
      </w:r>
      <w:r>
        <w:rPr>
          <w:rFonts w:cstheme="minorHAnsi"/>
          <w:sz w:val="24"/>
          <w:szCs w:val="24"/>
        </w:rPr>
        <w:t>can draw</w:t>
      </w:r>
      <w:r w:rsidRPr="002B7D36">
        <w:rPr>
          <w:rFonts w:cstheme="minorHAnsi"/>
          <w:sz w:val="24"/>
          <w:szCs w:val="24"/>
        </w:rPr>
        <w:t xml:space="preserve"> unreasonable conclusions, or cover only one side of a </w:t>
      </w:r>
      <w:r>
        <w:rPr>
          <w:rFonts w:cstheme="minorHAnsi"/>
          <w:sz w:val="24"/>
          <w:szCs w:val="24"/>
        </w:rPr>
        <w:t>debate</w:t>
      </w:r>
      <w:r w:rsidRPr="002B7D36">
        <w:rPr>
          <w:rFonts w:cstheme="minorHAnsi"/>
          <w:sz w:val="24"/>
          <w:szCs w:val="24"/>
        </w:rPr>
        <w:t xml:space="preserve"> in order to </w:t>
      </w:r>
      <w:r>
        <w:rPr>
          <w:rFonts w:cstheme="minorHAnsi"/>
          <w:sz w:val="24"/>
          <w:szCs w:val="24"/>
        </w:rPr>
        <w:t>present</w:t>
      </w:r>
      <w:r w:rsidRPr="002B7D36">
        <w:rPr>
          <w:rFonts w:cstheme="minorHAnsi"/>
          <w:sz w:val="24"/>
          <w:szCs w:val="24"/>
        </w:rPr>
        <w:t xml:space="preserve"> </w:t>
      </w:r>
      <w:r>
        <w:rPr>
          <w:rFonts w:cstheme="minorHAnsi"/>
          <w:sz w:val="24"/>
          <w:szCs w:val="24"/>
        </w:rPr>
        <w:t>‘</w:t>
      </w:r>
      <w:r w:rsidRPr="002B7D36">
        <w:rPr>
          <w:rFonts w:cstheme="minorHAnsi"/>
          <w:sz w:val="24"/>
          <w:szCs w:val="24"/>
        </w:rPr>
        <w:t>conclusions</w:t>
      </w:r>
      <w:r>
        <w:rPr>
          <w:rFonts w:cstheme="minorHAnsi"/>
          <w:sz w:val="24"/>
          <w:szCs w:val="24"/>
        </w:rPr>
        <w:t>’</w:t>
      </w:r>
      <w:r w:rsidRPr="002B7D36">
        <w:rPr>
          <w:rFonts w:cstheme="minorHAnsi"/>
          <w:sz w:val="24"/>
          <w:szCs w:val="24"/>
        </w:rPr>
        <w:t xml:space="preserve"> that would not be made from a balanced consideration.  The program </w:t>
      </w:r>
      <w:r>
        <w:rPr>
          <w:rFonts w:cstheme="minorHAnsi"/>
          <w:sz w:val="24"/>
          <w:szCs w:val="24"/>
        </w:rPr>
        <w:t xml:space="preserve">is not advertised as </w:t>
      </w:r>
      <w:r w:rsidRPr="002B7D36">
        <w:rPr>
          <w:rFonts w:cstheme="minorHAnsi"/>
          <w:sz w:val="24"/>
          <w:szCs w:val="24"/>
        </w:rPr>
        <w:t>a bully pulpit</w:t>
      </w:r>
      <w:r>
        <w:rPr>
          <w:rFonts w:cstheme="minorHAnsi"/>
          <w:sz w:val="24"/>
          <w:szCs w:val="24"/>
        </w:rPr>
        <w:t xml:space="preserve"> or a modern ABC analogue of Mr B. A. Santamaria’s ‘Point of View’</w:t>
      </w:r>
      <w:r w:rsidRPr="002B7D36">
        <w:rPr>
          <w:rFonts w:cstheme="minorHAnsi"/>
          <w:sz w:val="24"/>
          <w:szCs w:val="24"/>
        </w:rPr>
        <w:t>.</w:t>
      </w:r>
    </w:p>
    <w:p w14:paraId="1DC8ADD8" w14:textId="77777777" w:rsidR="00BC5DEC" w:rsidRPr="002B7D36" w:rsidRDefault="00BC5DEC" w:rsidP="00BC5DEC">
      <w:pPr>
        <w:spacing w:after="0"/>
        <w:rPr>
          <w:rFonts w:cstheme="minorHAnsi"/>
          <w:sz w:val="24"/>
          <w:szCs w:val="24"/>
        </w:rPr>
      </w:pPr>
    </w:p>
    <w:p w14:paraId="36C1F85C" w14:textId="77777777" w:rsidR="00BC5DEC" w:rsidRPr="002B7D36" w:rsidRDefault="00BC5DEC" w:rsidP="00BC5DEC">
      <w:pPr>
        <w:spacing w:after="0"/>
        <w:rPr>
          <w:rFonts w:cstheme="minorHAnsi"/>
          <w:sz w:val="24"/>
          <w:szCs w:val="24"/>
        </w:rPr>
      </w:pPr>
      <w:r w:rsidRPr="002B7D36">
        <w:rPr>
          <w:rFonts w:cstheme="minorHAnsi"/>
          <w:sz w:val="24"/>
          <w:szCs w:val="24"/>
        </w:rPr>
        <w:t>Hence</w:t>
      </w:r>
      <w:r>
        <w:rPr>
          <w:rFonts w:cstheme="minorHAnsi"/>
          <w:sz w:val="24"/>
          <w:szCs w:val="24"/>
        </w:rPr>
        <w:t>,</w:t>
      </w:r>
      <w:r w:rsidRPr="002B7D36">
        <w:rPr>
          <w:rFonts w:cstheme="minorHAnsi"/>
          <w:sz w:val="24"/>
          <w:szCs w:val="24"/>
        </w:rPr>
        <w:t xml:space="preserve"> I do not consider the </w:t>
      </w:r>
      <w:r>
        <w:rPr>
          <w:rFonts w:cstheme="minorHAnsi"/>
          <w:sz w:val="24"/>
          <w:szCs w:val="24"/>
        </w:rPr>
        <w:t>response’s</w:t>
      </w:r>
      <w:r w:rsidRPr="002B7D36">
        <w:rPr>
          <w:rFonts w:cstheme="minorHAnsi"/>
          <w:sz w:val="24"/>
          <w:szCs w:val="24"/>
        </w:rPr>
        <w:t xml:space="preserve"> explanations </w:t>
      </w:r>
      <w:r>
        <w:rPr>
          <w:rFonts w:cstheme="minorHAnsi"/>
          <w:sz w:val="24"/>
          <w:szCs w:val="24"/>
        </w:rPr>
        <w:t xml:space="preserve">of Media Watch to </w:t>
      </w:r>
      <w:r w:rsidRPr="002B7D36">
        <w:rPr>
          <w:rFonts w:cstheme="minorHAnsi"/>
          <w:sz w:val="24"/>
          <w:szCs w:val="24"/>
        </w:rPr>
        <w:t>expiat</w:t>
      </w:r>
      <w:r>
        <w:rPr>
          <w:rFonts w:cstheme="minorHAnsi"/>
          <w:sz w:val="24"/>
          <w:szCs w:val="24"/>
        </w:rPr>
        <w:t>e</w:t>
      </w:r>
      <w:r w:rsidRPr="002B7D36">
        <w:rPr>
          <w:rFonts w:cstheme="minorHAnsi"/>
          <w:sz w:val="24"/>
          <w:szCs w:val="24"/>
        </w:rPr>
        <w:t xml:space="preserve"> bias.</w:t>
      </w:r>
    </w:p>
    <w:p w14:paraId="4A61A070" w14:textId="77777777" w:rsidR="00BC5DEC" w:rsidRPr="002B7D36" w:rsidRDefault="00BC5DEC" w:rsidP="00BC5DEC">
      <w:pPr>
        <w:spacing w:after="0"/>
        <w:rPr>
          <w:rFonts w:cstheme="minorHAnsi"/>
          <w:sz w:val="24"/>
          <w:szCs w:val="24"/>
        </w:rPr>
      </w:pPr>
    </w:p>
    <w:p w14:paraId="1E54B950" w14:textId="77777777" w:rsidR="00BC5DEC" w:rsidRPr="00FD620D" w:rsidRDefault="00BC5DEC" w:rsidP="00BC5DEC">
      <w:pPr>
        <w:pStyle w:val="Heading2"/>
        <w:rPr>
          <w:rFonts w:asciiTheme="minorHAnsi" w:hAnsiTheme="minorHAnsi" w:cstheme="minorHAnsi"/>
          <w:b/>
          <w:bCs/>
        </w:rPr>
      </w:pPr>
      <w:bookmarkStart w:id="25" w:name="_Toc43736246"/>
      <w:bookmarkStart w:id="26" w:name="_Toc43828139"/>
      <w:bookmarkStart w:id="27" w:name="_Toc47898239"/>
      <w:r>
        <w:rPr>
          <w:rFonts w:asciiTheme="minorHAnsi" w:hAnsiTheme="minorHAnsi" w:cstheme="minorHAnsi"/>
          <w:b/>
          <w:bCs/>
        </w:rPr>
        <w:t>6</w:t>
      </w:r>
      <w:r w:rsidRPr="00FD620D">
        <w:rPr>
          <w:rFonts w:asciiTheme="minorHAnsi" w:hAnsiTheme="minorHAnsi" w:cstheme="minorHAnsi"/>
          <w:b/>
          <w:bCs/>
        </w:rPr>
        <w:t>.</w:t>
      </w:r>
      <w:r w:rsidRPr="00FD620D">
        <w:rPr>
          <w:rFonts w:asciiTheme="minorHAnsi" w:hAnsiTheme="minorHAnsi" w:cstheme="minorHAnsi"/>
          <w:b/>
          <w:bCs/>
        </w:rPr>
        <w:tab/>
        <w:t>Conclusion</w:t>
      </w:r>
      <w:bookmarkEnd w:id="25"/>
      <w:bookmarkEnd w:id="26"/>
      <w:bookmarkEnd w:id="27"/>
    </w:p>
    <w:p w14:paraId="3355F69F" w14:textId="77777777" w:rsidR="00BC5DEC" w:rsidRPr="002B7D36" w:rsidRDefault="00BC5DEC" w:rsidP="00BC5DEC">
      <w:pPr>
        <w:spacing w:after="0"/>
        <w:rPr>
          <w:rFonts w:cstheme="minorHAnsi"/>
          <w:sz w:val="24"/>
          <w:szCs w:val="24"/>
        </w:rPr>
      </w:pPr>
      <w:r w:rsidRPr="002B7D36">
        <w:rPr>
          <w:rFonts w:cstheme="minorHAnsi"/>
          <w:sz w:val="24"/>
          <w:szCs w:val="24"/>
        </w:rPr>
        <w:t>In e</w:t>
      </w:r>
      <w:r>
        <w:rPr>
          <w:rFonts w:cstheme="minorHAnsi"/>
          <w:sz w:val="24"/>
          <w:szCs w:val="24"/>
        </w:rPr>
        <w:t>very</w:t>
      </w:r>
      <w:r w:rsidRPr="002B7D36">
        <w:rPr>
          <w:rFonts w:cstheme="minorHAnsi"/>
          <w:sz w:val="24"/>
          <w:szCs w:val="24"/>
        </w:rPr>
        <w:t xml:space="preserve"> matter </w:t>
      </w:r>
      <w:r>
        <w:rPr>
          <w:rFonts w:cstheme="minorHAnsi"/>
          <w:sz w:val="24"/>
          <w:szCs w:val="24"/>
        </w:rPr>
        <w:t>raised in my complaint</w:t>
      </w:r>
      <w:r w:rsidRPr="002B7D36">
        <w:rPr>
          <w:rFonts w:cstheme="minorHAnsi"/>
          <w:sz w:val="24"/>
          <w:szCs w:val="24"/>
        </w:rPr>
        <w:t xml:space="preserve"> Media Watch</w:t>
      </w:r>
      <w:r>
        <w:rPr>
          <w:rFonts w:cstheme="minorHAnsi"/>
          <w:sz w:val="24"/>
          <w:szCs w:val="24"/>
        </w:rPr>
        <w:t>’s program</w:t>
      </w:r>
      <w:r w:rsidRPr="002B7D36">
        <w:rPr>
          <w:rFonts w:cstheme="minorHAnsi"/>
          <w:sz w:val="24"/>
          <w:szCs w:val="24"/>
        </w:rPr>
        <w:t xml:space="preserve"> favoured the thesis that climate change caused the bushfires.  </w:t>
      </w:r>
    </w:p>
    <w:p w14:paraId="03E31353" w14:textId="77777777" w:rsidR="00BC5DEC" w:rsidRPr="002B7D36" w:rsidRDefault="00BC5DEC" w:rsidP="00BC5DEC">
      <w:pPr>
        <w:spacing w:after="0"/>
        <w:rPr>
          <w:rFonts w:cstheme="minorHAnsi"/>
          <w:sz w:val="24"/>
          <w:szCs w:val="24"/>
        </w:rPr>
      </w:pPr>
    </w:p>
    <w:p w14:paraId="3968F74C" w14:textId="77777777" w:rsidR="00BC5DEC" w:rsidRPr="002B7D36" w:rsidRDefault="00BC5DEC" w:rsidP="00BC5DEC">
      <w:pPr>
        <w:spacing w:after="0"/>
        <w:rPr>
          <w:rFonts w:cstheme="minorHAnsi"/>
          <w:sz w:val="24"/>
          <w:szCs w:val="24"/>
        </w:rPr>
      </w:pPr>
      <w:r w:rsidRPr="002B7D36">
        <w:rPr>
          <w:rFonts w:cstheme="minorHAnsi"/>
          <w:sz w:val="24"/>
          <w:szCs w:val="24"/>
        </w:rPr>
        <w:t>The program</w:t>
      </w:r>
      <w:r>
        <w:rPr>
          <w:rFonts w:cstheme="minorHAnsi"/>
          <w:sz w:val="24"/>
          <w:szCs w:val="24"/>
        </w:rPr>
        <w:t>’s</w:t>
      </w:r>
      <w:r w:rsidRPr="002B7D36">
        <w:rPr>
          <w:rFonts w:cstheme="minorHAnsi"/>
          <w:sz w:val="24"/>
          <w:szCs w:val="24"/>
        </w:rPr>
        <w:t xml:space="preserve"> challenge </w:t>
      </w:r>
      <w:r>
        <w:rPr>
          <w:rFonts w:cstheme="minorHAnsi"/>
          <w:sz w:val="24"/>
          <w:szCs w:val="24"/>
        </w:rPr>
        <w:t xml:space="preserve">to some people’ </w:t>
      </w:r>
      <w:r w:rsidRPr="002B7D36">
        <w:rPr>
          <w:rFonts w:cstheme="minorHAnsi"/>
          <w:sz w:val="24"/>
          <w:szCs w:val="24"/>
        </w:rPr>
        <w:t xml:space="preserve">views </w:t>
      </w:r>
      <w:r>
        <w:rPr>
          <w:rFonts w:cstheme="minorHAnsi"/>
          <w:sz w:val="24"/>
          <w:szCs w:val="24"/>
        </w:rPr>
        <w:t xml:space="preserve">- pejoratively labelled </w:t>
      </w:r>
      <w:r w:rsidRPr="002B7D36">
        <w:rPr>
          <w:rFonts w:cstheme="minorHAnsi"/>
          <w:sz w:val="24"/>
          <w:szCs w:val="24"/>
        </w:rPr>
        <w:t xml:space="preserve">‘denials’ </w:t>
      </w:r>
      <w:r>
        <w:rPr>
          <w:rFonts w:cstheme="minorHAnsi"/>
          <w:sz w:val="24"/>
          <w:szCs w:val="24"/>
        </w:rPr>
        <w:t xml:space="preserve">- </w:t>
      </w:r>
      <w:r w:rsidRPr="002B7D36">
        <w:rPr>
          <w:rFonts w:cstheme="minorHAnsi"/>
          <w:sz w:val="24"/>
          <w:szCs w:val="24"/>
        </w:rPr>
        <w:t xml:space="preserve">that the bushfires and climate change were not </w:t>
      </w:r>
      <w:r>
        <w:rPr>
          <w:rFonts w:cstheme="minorHAnsi"/>
          <w:sz w:val="24"/>
          <w:szCs w:val="24"/>
        </w:rPr>
        <w:t xml:space="preserve">at the time demonstrably </w:t>
      </w:r>
      <w:r w:rsidRPr="002B7D36">
        <w:rPr>
          <w:rFonts w:cstheme="minorHAnsi"/>
          <w:sz w:val="24"/>
          <w:szCs w:val="24"/>
        </w:rPr>
        <w:t>linked</w:t>
      </w:r>
      <w:r>
        <w:rPr>
          <w:rFonts w:cstheme="minorHAnsi"/>
          <w:sz w:val="24"/>
          <w:szCs w:val="24"/>
        </w:rPr>
        <w:t xml:space="preserve"> were unbalanced and unfair</w:t>
      </w:r>
      <w:r w:rsidRPr="002B7D36">
        <w:rPr>
          <w:rFonts w:cstheme="minorHAnsi"/>
          <w:sz w:val="24"/>
          <w:szCs w:val="24"/>
        </w:rPr>
        <w:t xml:space="preserve">.  </w:t>
      </w:r>
      <w:r>
        <w:rPr>
          <w:rFonts w:cstheme="minorHAnsi"/>
          <w:sz w:val="24"/>
          <w:szCs w:val="24"/>
        </w:rPr>
        <w:t>I</w:t>
      </w:r>
      <w:r w:rsidRPr="002B7D36">
        <w:rPr>
          <w:rFonts w:cstheme="minorHAnsi"/>
          <w:sz w:val="24"/>
          <w:szCs w:val="24"/>
        </w:rPr>
        <w:t xml:space="preserve">t unfairly conflated denial of climate change with scepticism that a link </w:t>
      </w:r>
      <w:r>
        <w:rPr>
          <w:rFonts w:cstheme="minorHAnsi"/>
          <w:sz w:val="24"/>
          <w:szCs w:val="24"/>
        </w:rPr>
        <w:t xml:space="preserve">with the 2019-20 bushfires </w:t>
      </w:r>
      <w:r w:rsidRPr="002B7D36">
        <w:rPr>
          <w:rFonts w:cstheme="minorHAnsi"/>
          <w:sz w:val="24"/>
          <w:szCs w:val="24"/>
        </w:rPr>
        <w:t>had been demonstrate</w:t>
      </w:r>
      <w:r>
        <w:rPr>
          <w:rFonts w:cstheme="minorHAnsi"/>
          <w:sz w:val="24"/>
          <w:szCs w:val="24"/>
        </w:rPr>
        <w:t>d</w:t>
      </w:r>
      <w:r w:rsidRPr="002B7D36">
        <w:rPr>
          <w:rFonts w:cstheme="minorHAnsi"/>
          <w:sz w:val="24"/>
          <w:szCs w:val="24"/>
        </w:rPr>
        <w:t>.</w:t>
      </w:r>
      <w:r>
        <w:rPr>
          <w:rFonts w:cstheme="minorHAnsi"/>
          <w:sz w:val="24"/>
          <w:szCs w:val="24"/>
        </w:rPr>
        <w:t xml:space="preserve">  The program </w:t>
      </w:r>
      <w:r w:rsidRPr="002B7D36">
        <w:rPr>
          <w:rFonts w:cstheme="minorHAnsi"/>
          <w:sz w:val="24"/>
          <w:szCs w:val="24"/>
        </w:rPr>
        <w:t xml:space="preserve">offered no challenge – it accepted and presented – irrelevant, contentious and in some cases </w:t>
      </w:r>
      <w:r>
        <w:rPr>
          <w:rFonts w:cstheme="minorHAnsi"/>
          <w:sz w:val="24"/>
          <w:szCs w:val="24"/>
        </w:rPr>
        <w:t>misleading</w:t>
      </w:r>
      <w:r w:rsidRPr="002B7D36">
        <w:rPr>
          <w:rFonts w:cstheme="minorHAnsi"/>
          <w:sz w:val="24"/>
          <w:szCs w:val="24"/>
        </w:rPr>
        <w:t xml:space="preserve"> claims that supposedly undermined ‘denial’ views.  </w:t>
      </w:r>
    </w:p>
    <w:p w14:paraId="0AE3F588" w14:textId="77777777" w:rsidR="00BC5DEC" w:rsidRPr="002B7D36" w:rsidRDefault="00BC5DEC" w:rsidP="00BC5DEC">
      <w:pPr>
        <w:spacing w:after="0"/>
        <w:rPr>
          <w:rFonts w:cstheme="minorHAnsi"/>
          <w:sz w:val="24"/>
          <w:szCs w:val="24"/>
        </w:rPr>
      </w:pPr>
    </w:p>
    <w:p w14:paraId="664F0A7E" w14:textId="77777777" w:rsidR="00BC5DEC" w:rsidRPr="002B7D36" w:rsidRDefault="00BC5DEC" w:rsidP="00BC5DEC">
      <w:pPr>
        <w:spacing w:after="0"/>
        <w:rPr>
          <w:rFonts w:cstheme="minorHAnsi"/>
          <w:sz w:val="24"/>
          <w:szCs w:val="24"/>
        </w:rPr>
      </w:pPr>
      <w:r w:rsidRPr="002B7D36">
        <w:rPr>
          <w:rFonts w:cstheme="minorHAnsi"/>
          <w:sz w:val="24"/>
          <w:szCs w:val="24"/>
        </w:rPr>
        <w:t xml:space="preserve">The </w:t>
      </w:r>
      <w:r>
        <w:rPr>
          <w:rFonts w:cstheme="minorHAnsi"/>
          <w:sz w:val="24"/>
          <w:szCs w:val="24"/>
        </w:rPr>
        <w:t xml:space="preserve">ABC’s </w:t>
      </w:r>
      <w:r w:rsidRPr="002B7D36">
        <w:rPr>
          <w:rFonts w:cstheme="minorHAnsi"/>
          <w:sz w:val="24"/>
          <w:szCs w:val="24"/>
        </w:rPr>
        <w:t xml:space="preserve">response did not address </w:t>
      </w:r>
      <w:r>
        <w:rPr>
          <w:rFonts w:cstheme="minorHAnsi"/>
          <w:sz w:val="24"/>
          <w:szCs w:val="24"/>
        </w:rPr>
        <w:t>my</w:t>
      </w:r>
      <w:r w:rsidRPr="002B7D36">
        <w:rPr>
          <w:rFonts w:cstheme="minorHAnsi"/>
          <w:sz w:val="24"/>
          <w:szCs w:val="24"/>
        </w:rPr>
        <w:t xml:space="preserve"> issues globally</w:t>
      </w:r>
      <w:r>
        <w:rPr>
          <w:rFonts w:cstheme="minorHAnsi"/>
          <w:sz w:val="24"/>
          <w:szCs w:val="24"/>
        </w:rPr>
        <w:t xml:space="preserve"> or specifically</w:t>
      </w:r>
      <w:r w:rsidRPr="002B7D36">
        <w:rPr>
          <w:rFonts w:cstheme="minorHAnsi"/>
          <w:sz w:val="24"/>
          <w:szCs w:val="24"/>
        </w:rPr>
        <w:t>.</w:t>
      </w:r>
    </w:p>
    <w:p w14:paraId="0152646F" w14:textId="77777777" w:rsidR="00BC5DEC" w:rsidRDefault="00BC5DEC" w:rsidP="00BC5DEC">
      <w:pPr>
        <w:spacing w:after="0"/>
        <w:rPr>
          <w:rFonts w:cstheme="minorHAnsi"/>
          <w:sz w:val="24"/>
          <w:szCs w:val="24"/>
        </w:rPr>
      </w:pPr>
    </w:p>
    <w:p w14:paraId="50E3B5F0" w14:textId="77777777" w:rsidR="00BC5DEC" w:rsidRDefault="00BC5DEC" w:rsidP="00BC5DEC">
      <w:pPr>
        <w:spacing w:after="0"/>
        <w:rPr>
          <w:rFonts w:cstheme="minorHAnsi"/>
          <w:sz w:val="24"/>
          <w:szCs w:val="24"/>
        </w:rPr>
      </w:pPr>
      <w:r>
        <w:rPr>
          <w:rFonts w:cstheme="minorHAnsi"/>
          <w:sz w:val="24"/>
          <w:szCs w:val="24"/>
        </w:rPr>
        <w:t xml:space="preserve">The consequences of such bias are serious and extend beyond Media Watch.  </w:t>
      </w:r>
    </w:p>
    <w:p w14:paraId="4AC79A32" w14:textId="77777777" w:rsidR="00BC5DEC" w:rsidRDefault="00BC5DEC" w:rsidP="00BC5DEC">
      <w:pPr>
        <w:spacing w:after="0"/>
        <w:rPr>
          <w:rFonts w:cstheme="minorHAnsi"/>
          <w:sz w:val="24"/>
          <w:szCs w:val="24"/>
        </w:rPr>
      </w:pPr>
    </w:p>
    <w:p w14:paraId="66734595" w14:textId="77777777" w:rsidR="00BC5DEC" w:rsidRDefault="00BC5DEC" w:rsidP="00BC5DEC">
      <w:pPr>
        <w:spacing w:after="0"/>
        <w:rPr>
          <w:rFonts w:cstheme="minorHAnsi"/>
          <w:sz w:val="24"/>
          <w:szCs w:val="24"/>
        </w:rPr>
      </w:pPr>
      <w:r>
        <w:rPr>
          <w:rFonts w:cstheme="minorHAnsi"/>
          <w:sz w:val="24"/>
          <w:szCs w:val="24"/>
        </w:rPr>
        <w:lastRenderedPageBreak/>
        <w:t>In my complaint, and elsewhere, I warned media hyperbole and fearmongering about the bushfires was contributing to problems in Australia’s democratic system - of Governments arrogating extraordinary and unjustified powers, and operating outside the law - in the name of ‘emergencies’.  Outrageous propositions for what Governments should do so, such as unilaterally deploy the military to deal with civil matters unrelated even to social disorder, appeared in the mainstream media, including in the ABC and News Corp.</w:t>
      </w:r>
    </w:p>
    <w:p w14:paraId="6F4141AA" w14:textId="77777777" w:rsidR="00BC5DEC" w:rsidRDefault="00BC5DEC" w:rsidP="00BC5DEC">
      <w:pPr>
        <w:spacing w:after="0"/>
        <w:rPr>
          <w:rFonts w:cstheme="minorHAnsi"/>
          <w:sz w:val="24"/>
          <w:szCs w:val="24"/>
        </w:rPr>
      </w:pPr>
    </w:p>
    <w:p w14:paraId="3580FD1C" w14:textId="77777777" w:rsidR="00BC5DEC" w:rsidRDefault="00BC5DEC" w:rsidP="00BC5DEC">
      <w:pPr>
        <w:spacing w:after="0"/>
        <w:rPr>
          <w:rFonts w:cstheme="minorHAnsi"/>
          <w:sz w:val="24"/>
          <w:szCs w:val="24"/>
        </w:rPr>
      </w:pPr>
      <w:r>
        <w:rPr>
          <w:rFonts w:cstheme="minorHAnsi"/>
          <w:sz w:val="24"/>
          <w:szCs w:val="24"/>
        </w:rPr>
        <w:t xml:space="preserve">In the midst of this, Australia’s premiere media commentator, Media Watch, resorted to a tired beat-up of a segment of the media in which it essentially re-iterated its position on climate change – a debate most reasonable people, including the people responsible for bushfire control, have long considered to be settled.  Its attempted extrapolation of those views to bushfires was premature – at best – and flawed by its one-sidedness.  </w:t>
      </w:r>
    </w:p>
    <w:p w14:paraId="307AF9CF" w14:textId="77777777" w:rsidR="00BC5DEC" w:rsidRDefault="00BC5DEC" w:rsidP="00BC5DEC">
      <w:pPr>
        <w:spacing w:after="0"/>
        <w:rPr>
          <w:rFonts w:cstheme="minorHAnsi"/>
          <w:sz w:val="24"/>
          <w:szCs w:val="24"/>
        </w:rPr>
      </w:pPr>
    </w:p>
    <w:p w14:paraId="78CE3D7B" w14:textId="77777777" w:rsidR="00BC5DEC" w:rsidRDefault="00BC5DEC" w:rsidP="00BC5DEC">
      <w:pPr>
        <w:spacing w:after="0"/>
        <w:rPr>
          <w:rFonts w:cstheme="minorHAnsi"/>
          <w:sz w:val="24"/>
          <w:szCs w:val="24"/>
        </w:rPr>
      </w:pPr>
      <w:r>
        <w:rPr>
          <w:rFonts w:cstheme="minorHAnsi"/>
          <w:sz w:val="24"/>
          <w:szCs w:val="24"/>
        </w:rPr>
        <w:t>More recent events, including media and Governments reactions to Covid-19, suggest warnings about hysteria and bias being used in anti-democratic machinations should be taken seriously by programs like Media Watch.</w:t>
      </w:r>
    </w:p>
    <w:p w14:paraId="1B199C3C" w14:textId="77777777" w:rsidR="00BC5DEC" w:rsidRPr="00575E6C" w:rsidRDefault="00BC5DEC" w:rsidP="00BC5DEC">
      <w:pPr>
        <w:spacing w:after="0"/>
        <w:rPr>
          <w:rFonts w:cstheme="minorHAnsi"/>
          <w:sz w:val="24"/>
          <w:szCs w:val="24"/>
        </w:rPr>
      </w:pPr>
    </w:p>
    <w:p w14:paraId="408B69B6" w14:textId="77777777" w:rsidR="00BC5DEC" w:rsidRPr="00575E6C" w:rsidRDefault="00BC5DEC" w:rsidP="00BC5DEC">
      <w:pPr>
        <w:rPr>
          <w:sz w:val="24"/>
          <w:szCs w:val="24"/>
        </w:rPr>
      </w:pPr>
      <w:r w:rsidRPr="00575E6C">
        <w:rPr>
          <w:sz w:val="24"/>
          <w:szCs w:val="24"/>
        </w:rPr>
        <w:t>J Austen</w:t>
      </w:r>
    </w:p>
    <w:p w14:paraId="3F6342A2" w14:textId="77777777" w:rsidR="00BC5DEC" w:rsidRDefault="00BC5DEC" w:rsidP="00BC5DEC">
      <w:r w:rsidRPr="00575E6C">
        <w:rPr>
          <w:sz w:val="24"/>
          <w:szCs w:val="24"/>
        </w:rPr>
        <w:t>1 July 2020</w:t>
      </w:r>
      <w:r>
        <w:br w:type="page"/>
      </w:r>
    </w:p>
    <w:p w14:paraId="5E0020AF" w14:textId="77777777" w:rsidR="00BC5DEC" w:rsidRDefault="00BC5DEC" w:rsidP="00BC5DEC">
      <w:pPr>
        <w:pStyle w:val="Heading1"/>
        <w:rPr>
          <w:b/>
          <w:bCs/>
        </w:rPr>
      </w:pPr>
      <w:bookmarkStart w:id="28" w:name="_Toc43736274"/>
      <w:bookmarkStart w:id="29" w:name="_Toc43828140"/>
      <w:bookmarkStart w:id="30" w:name="_Toc47898240"/>
      <w:r w:rsidRPr="004919AB">
        <w:rPr>
          <w:b/>
          <w:bCs/>
        </w:rPr>
        <w:lastRenderedPageBreak/>
        <w:t xml:space="preserve">Appendix </w:t>
      </w:r>
      <w:r>
        <w:rPr>
          <w:b/>
          <w:bCs/>
        </w:rPr>
        <w:t>A</w:t>
      </w:r>
      <w:r w:rsidRPr="004919AB">
        <w:rPr>
          <w:b/>
          <w:bCs/>
        </w:rPr>
        <w:t>: Complaint to ABC 26 February 2020</w:t>
      </w:r>
      <w:bookmarkEnd w:id="28"/>
      <w:bookmarkEnd w:id="29"/>
      <w:bookmarkEnd w:id="30"/>
    </w:p>
    <w:p w14:paraId="45F2BFA0"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bdr w:val="none" w:sz="0" w:space="0" w:color="auto" w:frame="1"/>
          <w:lang w:eastAsia="en-AU"/>
        </w:rPr>
      </w:pPr>
      <w:r>
        <w:rPr>
          <w:rFonts w:ascii="Calibri" w:eastAsia="Times New Roman" w:hAnsi="Calibri" w:cs="Calibri"/>
          <w:i/>
          <w:iCs/>
          <w:color w:val="000000"/>
          <w:sz w:val="24"/>
          <w:szCs w:val="24"/>
          <w:bdr w:val="none" w:sz="0" w:space="0" w:color="auto" w:frame="1"/>
          <w:lang w:eastAsia="en-AU"/>
        </w:rPr>
        <w:t xml:space="preserve">'My reason for complaint is the program’s bias and infatuation with climate change.  This was evidenced by avoidance of reference to key information, inaccurate representation of facts, false analyses, unsubstantiated comments, misleading statements and suspect conclusions. </w:t>
      </w:r>
    </w:p>
    <w:p w14:paraId="0CAE461A" w14:textId="77777777" w:rsidR="00BC5DEC" w:rsidRDefault="00BC5DEC" w:rsidP="00BC5DEC">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bdr w:val="none" w:sz="0" w:space="0" w:color="auto" w:frame="1"/>
          <w:lang w:eastAsia="en-AU"/>
        </w:rPr>
        <w:t> </w:t>
      </w:r>
    </w:p>
    <w:p w14:paraId="14C41948"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In every such case Media Watch sought to present as fact an as yet unproven hypothesis: that the fires were caused by climate change.  Yet it failed to identify any of 3 facts reported in the media which warn against that conclusion at this time: </w:t>
      </w:r>
    </w:p>
    <w:p w14:paraId="420A9DB9"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1. CSIRO had reported that the attribution of specific fires to climate change had not been done (it is underway) </w:t>
      </w:r>
    </w:p>
    <w:p w14:paraId="2C518F62"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2. the NSW Rural Fire Service Commissioner had said climate change was included in his organisation's plans for at least the past decade </w:t>
      </w:r>
    </w:p>
    <w:p w14:paraId="4FF67FE3" w14:textId="77777777" w:rsidR="00BC5DEC" w:rsidRDefault="00BC5DEC" w:rsidP="00BC5DEC">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lang w:eastAsia="en-AU"/>
        </w:rPr>
        <w:t>3. Ramesh Thakur, former Assistant Secretary General of the UN had said bushfires were not all about climate change and that international action was needed to influence climate change.</w:t>
      </w:r>
    </w:p>
    <w:p w14:paraId="3E9506C6"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7631B590"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The further conclusion Media Watch virtually invited its audience to draw is the Commonwealth, being responsible for policies that do not adequately address the avoidable causes of climate change, is blameworthy for the fires.  Such a conclusion is insupportable even if the fires were caused entirely by avoidable climate change.</w:t>
      </w:r>
    </w:p>
    <w:p w14:paraId="6C0F5B22" w14:textId="77777777" w:rsidR="00BC5DEC" w:rsidRDefault="00BC5DEC" w:rsidP="00BC5DEC">
      <w:pPr>
        <w:shd w:val="clear" w:color="auto" w:fill="FFFFFF"/>
        <w:spacing w:after="0" w:line="240" w:lineRule="auto"/>
        <w:textAlignment w:val="baseline"/>
        <w:rPr>
          <w:rFonts w:ascii="Calibri" w:eastAsia="Times New Roman" w:hAnsi="Calibri" w:cs="Calibri"/>
          <w:color w:val="000000"/>
          <w:sz w:val="24"/>
          <w:szCs w:val="24"/>
          <w:lang w:eastAsia="en-AU"/>
        </w:rPr>
      </w:pPr>
    </w:p>
    <w:p w14:paraId="24281114"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On my reading the program breached the ABC Code: part 2 principles and the standards 2.1 and 2.2; part 4 principles and the standards 4.1 to 4.5 inclusive.</w:t>
      </w:r>
    </w:p>
    <w:p w14:paraId="3023EB22" w14:textId="77777777" w:rsidR="00BC5DEC" w:rsidRDefault="00BC5DEC" w:rsidP="00BC5DEC">
      <w:pPr>
        <w:shd w:val="clear" w:color="auto" w:fill="FFFFFF"/>
        <w:spacing w:after="0" w:line="240" w:lineRule="auto"/>
        <w:textAlignment w:val="baseline"/>
        <w:rPr>
          <w:rFonts w:ascii="Calibri" w:eastAsia="Times New Roman" w:hAnsi="Calibri" w:cs="Calibri"/>
          <w:color w:val="000000"/>
          <w:sz w:val="24"/>
          <w:szCs w:val="24"/>
          <w:lang w:eastAsia="en-AU"/>
        </w:rPr>
      </w:pPr>
    </w:p>
    <w:p w14:paraId="6D003A09"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This bias has serious deleterious consequences extending beyond the reputation of the program and the ABC.  </w:t>
      </w:r>
    </w:p>
    <w:p w14:paraId="3CBF5E6F"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1496A936"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It diminishes the accountability of relevant parties - the States - thereby setting the stage for further similar disasters. </w:t>
      </w:r>
    </w:p>
    <w:p w14:paraId="72E62AC5"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0303C394"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Worse, it creates confusion and supports an environment of unwarranted fear in the community about a ‘climate emergency’, and demands for Commonwealth responses.  This directly motivates the Commonwealth Government to seek to extend its powers in an unpredictable fashion and extent, not limited to addressing causes of climate change.  </w:t>
      </w:r>
    </w:p>
    <w:p w14:paraId="4272A98E"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43DF8D8C" w14:textId="77777777" w:rsidR="00BC5DEC" w:rsidRDefault="00BC5DEC" w:rsidP="00BC5DEC">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lang w:eastAsia="en-AU"/>
        </w:rPr>
        <w:t>That the Commonwealth should not be accorded such reasons should be evident to all, especially the media, after, for example, recent Federal police raids on media outlets and journalists.  The arrogation by, or provision of new powers to, the Government – as distinct from Parliament – is likely to be an issue for the recently announced Royal Commission.</w:t>
      </w:r>
    </w:p>
    <w:p w14:paraId="7245FFFC"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027A555F"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I forwarded two articles detailing the matter to Media Watch, seeking comments, on Tuesday 18 February 2020.  </w:t>
      </w:r>
    </w:p>
    <w:p w14:paraId="2A29C381"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1F3DE2DE"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While no response has been received, Media Watch provided an ‘update’ of its bushfires/climate change opinions on 24 February.  To me this indicates the program has </w:t>
      </w:r>
      <w:r>
        <w:rPr>
          <w:rFonts w:ascii="Calibri" w:eastAsia="Times New Roman" w:hAnsi="Calibri" w:cs="Calibri"/>
          <w:i/>
          <w:iCs/>
          <w:color w:val="000000"/>
          <w:sz w:val="24"/>
          <w:szCs w:val="24"/>
          <w:lang w:eastAsia="en-AU"/>
        </w:rPr>
        <w:lastRenderedPageBreak/>
        <w:t>had sufficient time to consider the issues raised in the articles, however, I leave open the issue of compliance with ABC code part 3.</w:t>
      </w:r>
    </w:p>
    <w:p w14:paraId="24350F34" w14:textId="77777777" w:rsidR="00BC5DEC" w:rsidRDefault="00BC5DEC" w:rsidP="00BC5DEC">
      <w:pPr>
        <w:shd w:val="clear" w:color="auto" w:fill="FFFFFF"/>
        <w:spacing w:after="0" w:line="240" w:lineRule="auto"/>
        <w:textAlignment w:val="baseline"/>
        <w:rPr>
          <w:rFonts w:ascii="Calibri" w:eastAsia="Times New Roman" w:hAnsi="Calibri" w:cs="Calibri"/>
          <w:color w:val="000000"/>
          <w:sz w:val="24"/>
          <w:szCs w:val="24"/>
          <w:lang w:eastAsia="en-AU"/>
        </w:rPr>
      </w:pPr>
    </w:p>
    <w:p w14:paraId="22950C58" w14:textId="77777777" w:rsidR="00BC5DEC" w:rsidRDefault="00BC5DEC" w:rsidP="00BC5DEC">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lang w:eastAsia="en-AU"/>
        </w:rPr>
        <w:t>I am happy to forward those articles to you, if you tell me how</w:t>
      </w:r>
    </w:p>
    <w:p w14:paraId="4B074643" w14:textId="77777777" w:rsidR="00BC5DEC" w:rsidRDefault="00BC5DEC" w:rsidP="00BC5DEC">
      <w:pPr>
        <w:shd w:val="clear" w:color="auto" w:fill="FFFFFF"/>
        <w:spacing w:after="0" w:line="240" w:lineRule="auto"/>
        <w:textAlignment w:val="baseline"/>
        <w:rPr>
          <w:rFonts w:ascii="Calibri" w:eastAsia="Times New Roman" w:hAnsi="Calibri" w:cs="Calibri"/>
          <w:i/>
          <w:iCs/>
          <w:color w:val="000000"/>
          <w:sz w:val="24"/>
          <w:szCs w:val="24"/>
          <w:bdr w:val="none" w:sz="0" w:space="0" w:color="auto" w:frame="1"/>
          <w:lang w:eastAsia="en-AU"/>
        </w:rPr>
      </w:pPr>
    </w:p>
    <w:p w14:paraId="711F5E51" w14:textId="77777777" w:rsidR="00BC5DEC" w:rsidRDefault="00BC5DEC" w:rsidP="00BC5DEC">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bdr w:val="none" w:sz="0" w:space="0" w:color="auto" w:frame="1"/>
          <w:lang w:eastAsia="en-AU"/>
        </w:rPr>
        <w:t>Thanking you for your attention'</w:t>
      </w:r>
    </w:p>
    <w:p w14:paraId="5B722B6E" w14:textId="77777777" w:rsidR="00BC5DEC" w:rsidRDefault="00BC5DEC" w:rsidP="00BC5DEC">
      <w:pPr>
        <w:shd w:val="clear" w:color="auto" w:fill="FFFFFF"/>
        <w:spacing w:after="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i/>
          <w:iCs/>
          <w:color w:val="000000"/>
          <w:sz w:val="24"/>
          <w:szCs w:val="24"/>
          <w:bdr w:val="none" w:sz="0" w:space="0" w:color="auto" w:frame="1"/>
          <w:lang w:eastAsia="en-AU"/>
        </w:rPr>
        <w:br/>
      </w:r>
    </w:p>
    <w:p w14:paraId="45F90B47" w14:textId="77777777" w:rsidR="00BC5DEC" w:rsidRDefault="00BC5DEC" w:rsidP="00BC5DEC">
      <w:pPr>
        <w:shd w:val="clear" w:color="auto" w:fill="FFFFFF"/>
        <w:spacing w:after="150" w:line="240" w:lineRule="auto"/>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Regards</w:t>
      </w:r>
    </w:p>
    <w:p w14:paraId="7E328758" w14:textId="77777777" w:rsidR="00BC5DEC" w:rsidRDefault="00BC5DEC" w:rsidP="00BC5DEC">
      <w:r>
        <w:br w:type="page"/>
      </w:r>
    </w:p>
    <w:p w14:paraId="737F3207" w14:textId="77777777" w:rsidR="00BC5DEC" w:rsidRPr="004919AB" w:rsidRDefault="00BC5DEC" w:rsidP="00BC5DEC">
      <w:pPr>
        <w:pStyle w:val="Heading1"/>
        <w:spacing w:before="0"/>
        <w:rPr>
          <w:b/>
          <w:bCs/>
        </w:rPr>
      </w:pPr>
      <w:bookmarkStart w:id="31" w:name="_Toc43736247"/>
      <w:bookmarkStart w:id="32" w:name="_Toc43828141"/>
      <w:bookmarkStart w:id="33" w:name="_Toc32602952"/>
      <w:bookmarkStart w:id="34" w:name="_Toc43736252"/>
      <w:bookmarkStart w:id="35" w:name="_Toc47898241"/>
      <w:r w:rsidRPr="004919AB">
        <w:rPr>
          <w:b/>
          <w:bCs/>
        </w:rPr>
        <w:lastRenderedPageBreak/>
        <w:t xml:space="preserve">Appendix </w:t>
      </w:r>
      <w:r>
        <w:rPr>
          <w:b/>
          <w:bCs/>
        </w:rPr>
        <w:t>B</w:t>
      </w:r>
      <w:r w:rsidRPr="004919AB">
        <w:rPr>
          <w:b/>
          <w:bCs/>
        </w:rPr>
        <w:t>: Articles provided to Media Watch 18 February 2020</w:t>
      </w:r>
      <w:bookmarkEnd w:id="31"/>
      <w:bookmarkEnd w:id="32"/>
      <w:bookmarkEnd w:id="35"/>
    </w:p>
    <w:p w14:paraId="71AF2882" w14:textId="77777777" w:rsidR="00BC5DEC" w:rsidRPr="002D4E70" w:rsidRDefault="00BC5DEC" w:rsidP="00BC5DEC">
      <w:pPr>
        <w:rPr>
          <w:b/>
          <w:bCs/>
        </w:rPr>
      </w:pPr>
      <w:r w:rsidRPr="002D4E70">
        <w:rPr>
          <w:b/>
          <w:bCs/>
        </w:rPr>
        <w:t>(Short version)</w:t>
      </w:r>
    </w:p>
    <w:p w14:paraId="67B1E7B4" w14:textId="77777777" w:rsidR="00BC5DEC" w:rsidRPr="00465AC2" w:rsidRDefault="00BC5DEC" w:rsidP="00BC5DEC">
      <w:pPr>
        <w:pStyle w:val="Heading1"/>
        <w:spacing w:before="0"/>
        <w:rPr>
          <w:b/>
          <w:bCs/>
          <w:sz w:val="20"/>
          <w:szCs w:val="20"/>
        </w:rPr>
      </w:pPr>
      <w:bookmarkStart w:id="36" w:name="_Toc43736248"/>
      <w:bookmarkStart w:id="37" w:name="_Toc43828142"/>
      <w:bookmarkStart w:id="38" w:name="_Toc43828361"/>
      <w:bookmarkStart w:id="39" w:name="_Toc44518318"/>
      <w:bookmarkStart w:id="40" w:name="_Toc47898242"/>
      <w:r w:rsidRPr="00465AC2">
        <w:rPr>
          <w:b/>
          <w:bCs/>
          <w:sz w:val="20"/>
          <w:szCs w:val="20"/>
        </w:rPr>
        <w:t>Media Botch: Who watches the watchers?</w:t>
      </w:r>
      <w:bookmarkEnd w:id="33"/>
      <w:bookmarkEnd w:id="36"/>
      <w:bookmarkEnd w:id="37"/>
      <w:bookmarkEnd w:id="38"/>
      <w:bookmarkEnd w:id="39"/>
      <w:bookmarkEnd w:id="40"/>
    </w:p>
    <w:p w14:paraId="2F12D48F" w14:textId="77777777" w:rsidR="00BC5DEC" w:rsidRPr="00465AC2" w:rsidRDefault="00BC5DEC" w:rsidP="00BC5DEC">
      <w:pPr>
        <w:spacing w:after="0"/>
        <w:rPr>
          <w:sz w:val="20"/>
          <w:szCs w:val="20"/>
        </w:rPr>
      </w:pPr>
      <w:r w:rsidRPr="00465AC2">
        <w:rPr>
          <w:i/>
          <w:iCs/>
          <w:sz w:val="20"/>
          <w:szCs w:val="20"/>
          <w:lang w:val="la-Latn"/>
        </w:rPr>
        <w:t>Quis custodiet ipsos custodes?</w:t>
      </w:r>
      <w:r w:rsidRPr="00465AC2">
        <w:rPr>
          <w:sz w:val="20"/>
          <w:szCs w:val="20"/>
        </w:rPr>
        <w:t> - Juvenal</w:t>
      </w:r>
    </w:p>
    <w:p w14:paraId="00714892" w14:textId="77777777" w:rsidR="00BC5DEC" w:rsidRPr="00465AC2" w:rsidRDefault="00BC5DEC" w:rsidP="00BC5DEC">
      <w:pPr>
        <w:pStyle w:val="Heading2"/>
        <w:rPr>
          <w:sz w:val="20"/>
          <w:szCs w:val="20"/>
        </w:rPr>
      </w:pPr>
      <w:bookmarkStart w:id="41" w:name="_Toc43736249"/>
      <w:bookmarkStart w:id="42" w:name="_Toc43828143"/>
      <w:bookmarkStart w:id="43" w:name="_Toc43828362"/>
      <w:bookmarkStart w:id="44" w:name="_Toc44518319"/>
      <w:bookmarkStart w:id="45" w:name="_Toc47898243"/>
      <w:r w:rsidRPr="00465AC2">
        <w:rPr>
          <w:sz w:val="20"/>
          <w:szCs w:val="20"/>
        </w:rPr>
        <w:t>Introduction</w:t>
      </w:r>
      <w:bookmarkEnd w:id="41"/>
      <w:bookmarkEnd w:id="42"/>
      <w:bookmarkEnd w:id="43"/>
      <w:bookmarkEnd w:id="44"/>
      <w:bookmarkEnd w:id="45"/>
    </w:p>
    <w:p w14:paraId="14F9BB9E" w14:textId="77777777" w:rsidR="00BC5DEC" w:rsidRPr="00465AC2" w:rsidRDefault="00BC5DEC" w:rsidP="00BC5DEC">
      <w:pPr>
        <w:spacing w:after="0"/>
        <w:rPr>
          <w:rFonts w:cstheme="minorHAnsi"/>
          <w:sz w:val="20"/>
          <w:szCs w:val="20"/>
        </w:rPr>
      </w:pPr>
      <w:r w:rsidRPr="00465AC2">
        <w:rPr>
          <w:rFonts w:cstheme="minorHAnsi"/>
          <w:sz w:val="20"/>
          <w:szCs w:val="20"/>
        </w:rPr>
        <w:t xml:space="preserve">A previous article on the 2019-20 NSW bushfires accused the ABC, and others, of bias.  Of engaging in tinpot behaviour leading to a shift in political power to the right wing in Australia.  </w:t>
      </w:r>
    </w:p>
    <w:p w14:paraId="4B9F672D" w14:textId="77777777" w:rsidR="00BC5DEC" w:rsidRPr="00465AC2" w:rsidRDefault="00BC5DEC" w:rsidP="00BC5DEC">
      <w:pPr>
        <w:spacing w:after="0"/>
        <w:rPr>
          <w:rFonts w:cstheme="minorHAnsi"/>
          <w:sz w:val="20"/>
          <w:szCs w:val="20"/>
        </w:rPr>
      </w:pPr>
    </w:p>
    <w:p w14:paraId="3D461954" w14:textId="77777777" w:rsidR="00BC5DEC" w:rsidRPr="00465AC2" w:rsidRDefault="00BC5DEC" w:rsidP="00BC5DEC">
      <w:pPr>
        <w:spacing w:after="0"/>
        <w:rPr>
          <w:rFonts w:cstheme="minorHAnsi"/>
          <w:sz w:val="20"/>
          <w:szCs w:val="20"/>
        </w:rPr>
      </w:pPr>
      <w:r w:rsidRPr="00465AC2">
        <w:rPr>
          <w:rFonts w:cstheme="minorHAnsi"/>
          <w:sz w:val="20"/>
          <w:szCs w:val="20"/>
        </w:rPr>
        <w:t>ABC TV’s Media Watch, 3 February, 2020 - advertised as dealing with the ‘bushfire crisis’ - is more evidence of this.  The episode was about Media Watch’s views on climate change.  Its charge of singing from the same sheet is apposite of the ABC and itself.  That is the concern of this article.</w:t>
      </w:r>
    </w:p>
    <w:p w14:paraId="454683EE" w14:textId="77777777" w:rsidR="00BC5DEC" w:rsidRPr="00465AC2" w:rsidRDefault="00BC5DEC" w:rsidP="00BC5DEC">
      <w:pPr>
        <w:spacing w:after="0"/>
        <w:ind w:left="720"/>
        <w:rPr>
          <w:rFonts w:cstheme="minorHAnsi"/>
          <w:sz w:val="20"/>
          <w:szCs w:val="20"/>
        </w:rPr>
      </w:pPr>
    </w:p>
    <w:p w14:paraId="3D402830"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episode, like its November 2019 one ‘about bushfires’, was misleading.  It overlooked the key facts, exaggerated, misreported significant matters and set up straw men arguments.  It failed to note problems with ABC reporting.  </w:t>
      </w:r>
    </w:p>
    <w:p w14:paraId="61529466" w14:textId="77777777" w:rsidR="00BC5DEC" w:rsidRPr="00465AC2" w:rsidRDefault="00BC5DEC" w:rsidP="00BC5DEC">
      <w:pPr>
        <w:spacing w:after="0"/>
        <w:rPr>
          <w:rFonts w:cstheme="minorHAnsi"/>
          <w:sz w:val="20"/>
          <w:szCs w:val="20"/>
        </w:rPr>
      </w:pPr>
    </w:p>
    <w:p w14:paraId="3813FA87" w14:textId="77777777" w:rsidR="00BC5DEC" w:rsidRPr="00465AC2" w:rsidRDefault="00BC5DEC" w:rsidP="00BC5DEC">
      <w:pPr>
        <w:spacing w:after="0"/>
        <w:rPr>
          <w:rFonts w:cstheme="minorHAnsi"/>
          <w:sz w:val="20"/>
          <w:szCs w:val="20"/>
        </w:rPr>
      </w:pPr>
      <w:r w:rsidRPr="00465AC2">
        <w:rPr>
          <w:rFonts w:cstheme="minorHAnsi"/>
          <w:sz w:val="20"/>
          <w:szCs w:val="20"/>
        </w:rPr>
        <w:t>It asserted a link between climate change and the fires yet ignored the key facts:</w:t>
      </w:r>
    </w:p>
    <w:p w14:paraId="717ECEFA" w14:textId="77777777" w:rsidR="00BC5DEC" w:rsidRPr="00465AC2" w:rsidRDefault="00BC5DEC" w:rsidP="00BC5DEC">
      <w:pPr>
        <w:pStyle w:val="ListParagraph"/>
        <w:numPr>
          <w:ilvl w:val="0"/>
          <w:numId w:val="16"/>
        </w:numPr>
        <w:spacing w:after="0"/>
        <w:ind w:left="720" w:right="227"/>
        <w:rPr>
          <w:rFonts w:cstheme="minorHAnsi"/>
          <w:sz w:val="20"/>
          <w:szCs w:val="20"/>
        </w:rPr>
      </w:pPr>
      <w:r w:rsidRPr="00465AC2">
        <w:rPr>
          <w:rFonts w:cstheme="minorHAnsi"/>
          <w:sz w:val="20"/>
          <w:szCs w:val="20"/>
        </w:rPr>
        <w:t>A report of 2 November 2019 of the NSW Rural Fire Service claiming its plans – for more than a decade – considered climate change;</w:t>
      </w:r>
    </w:p>
    <w:p w14:paraId="28D74708" w14:textId="77777777" w:rsidR="00BC5DEC" w:rsidRPr="00465AC2" w:rsidRDefault="00BC5DEC" w:rsidP="00BC5DEC">
      <w:pPr>
        <w:pStyle w:val="ListParagraph"/>
        <w:numPr>
          <w:ilvl w:val="0"/>
          <w:numId w:val="16"/>
        </w:numPr>
        <w:spacing w:after="0"/>
        <w:ind w:left="720" w:right="227"/>
        <w:rPr>
          <w:rFonts w:cstheme="minorHAnsi"/>
          <w:sz w:val="20"/>
          <w:szCs w:val="20"/>
        </w:rPr>
      </w:pPr>
      <w:r w:rsidRPr="00465AC2">
        <w:rPr>
          <w:rFonts w:cstheme="minorHAnsi"/>
          <w:sz w:val="20"/>
          <w:szCs w:val="20"/>
        </w:rPr>
        <w:t>A CSIRO claim of 27 November 2019 it is undertaking research to establish the strength of a link between climate change and the fires.</w:t>
      </w:r>
    </w:p>
    <w:p w14:paraId="65CCBB45" w14:textId="77777777" w:rsidR="00BC5DEC" w:rsidRPr="00465AC2" w:rsidRDefault="00BC5DEC" w:rsidP="00BC5DEC">
      <w:pPr>
        <w:spacing w:after="0"/>
        <w:ind w:right="227"/>
        <w:rPr>
          <w:rFonts w:cstheme="minorHAnsi"/>
          <w:sz w:val="20"/>
          <w:szCs w:val="20"/>
        </w:rPr>
      </w:pPr>
    </w:p>
    <w:p w14:paraId="7A393D33" w14:textId="77777777" w:rsidR="00BC5DEC" w:rsidRPr="00465AC2" w:rsidRDefault="00BC5DEC" w:rsidP="00BC5DEC">
      <w:pPr>
        <w:spacing w:after="0"/>
        <w:ind w:right="227"/>
        <w:rPr>
          <w:rFonts w:cstheme="minorHAnsi"/>
          <w:sz w:val="20"/>
          <w:szCs w:val="20"/>
        </w:rPr>
      </w:pPr>
      <w:r w:rsidRPr="00465AC2">
        <w:rPr>
          <w:rFonts w:cstheme="minorHAnsi"/>
          <w:sz w:val="20"/>
          <w:szCs w:val="20"/>
        </w:rPr>
        <w:t xml:space="preserve">The former implies matters beyond climate change contributed to fire damage.  The latter means a link between climate change and the fires is yet to be established.  </w:t>
      </w:r>
    </w:p>
    <w:p w14:paraId="00EDC664" w14:textId="77777777" w:rsidR="00BC5DEC" w:rsidRPr="00465AC2" w:rsidRDefault="00BC5DEC" w:rsidP="00BC5DEC">
      <w:pPr>
        <w:pStyle w:val="Heading2"/>
        <w:rPr>
          <w:sz w:val="20"/>
          <w:szCs w:val="20"/>
        </w:rPr>
      </w:pPr>
      <w:bookmarkStart w:id="46" w:name="_Toc43736250"/>
      <w:bookmarkStart w:id="47" w:name="_Toc43828144"/>
      <w:bookmarkStart w:id="48" w:name="_Toc43828363"/>
      <w:bookmarkStart w:id="49" w:name="_Toc44518320"/>
      <w:bookmarkStart w:id="50" w:name="_Toc47898244"/>
      <w:r w:rsidRPr="00465AC2">
        <w:rPr>
          <w:sz w:val="20"/>
          <w:szCs w:val="20"/>
        </w:rPr>
        <w:t>February episode</w:t>
      </w:r>
      <w:bookmarkEnd w:id="46"/>
      <w:bookmarkEnd w:id="47"/>
      <w:bookmarkEnd w:id="48"/>
      <w:bookmarkEnd w:id="49"/>
      <w:bookmarkEnd w:id="50"/>
    </w:p>
    <w:p w14:paraId="3CE09D5B" w14:textId="77777777" w:rsidR="00BC5DEC" w:rsidRPr="00465AC2" w:rsidRDefault="00BC5DEC" w:rsidP="00BC5DEC">
      <w:pPr>
        <w:spacing w:after="0"/>
        <w:rPr>
          <w:rFonts w:cstheme="minorHAnsi"/>
          <w:sz w:val="20"/>
          <w:szCs w:val="20"/>
        </w:rPr>
      </w:pPr>
      <w:r w:rsidRPr="00465AC2">
        <w:rPr>
          <w:rFonts w:cstheme="minorHAnsi"/>
          <w:sz w:val="20"/>
          <w:szCs w:val="20"/>
        </w:rPr>
        <w:t>The episode started thus:</w:t>
      </w:r>
    </w:p>
    <w:p w14:paraId="10017A4A"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‘welcome to Groundhog Day, where the loudest voices at News Corp are adamant that the summer’s terrifying bushfires have nothing to do with climate change. </w:t>
      </w:r>
    </w:p>
    <w:p w14:paraId="23BD19BD" w14:textId="77777777" w:rsidR="00BC5DEC" w:rsidRPr="00465AC2" w:rsidRDefault="00BC5DEC" w:rsidP="00BC5DEC">
      <w:pPr>
        <w:spacing w:after="0"/>
        <w:ind w:firstLine="720"/>
        <w:rPr>
          <w:rFonts w:cstheme="minorHAnsi"/>
          <w:sz w:val="20"/>
          <w:szCs w:val="20"/>
        </w:rPr>
      </w:pPr>
      <w:r w:rsidRPr="00465AC2">
        <w:rPr>
          <w:rFonts w:cstheme="minorHAnsi"/>
          <w:i/>
          <w:iCs/>
          <w:sz w:val="20"/>
          <w:szCs w:val="20"/>
        </w:rPr>
        <w:t>Or, if they have, there’s nothing we can do about it.’</w:t>
      </w:r>
    </w:p>
    <w:p w14:paraId="28912B9F" w14:textId="77777777" w:rsidR="00BC5DEC" w:rsidRPr="00465AC2" w:rsidRDefault="00BC5DEC" w:rsidP="00BC5DEC">
      <w:pPr>
        <w:spacing w:after="0"/>
        <w:rPr>
          <w:rFonts w:cstheme="minorHAnsi"/>
          <w:sz w:val="20"/>
          <w:szCs w:val="20"/>
        </w:rPr>
      </w:pPr>
    </w:p>
    <w:p w14:paraId="644342EF" w14:textId="77777777" w:rsidR="00BC5DEC" w:rsidRPr="00465AC2" w:rsidRDefault="00BC5DEC" w:rsidP="00BC5DEC">
      <w:pPr>
        <w:spacing w:after="0"/>
        <w:rPr>
          <w:rFonts w:cstheme="minorHAnsi"/>
          <w:sz w:val="20"/>
          <w:szCs w:val="20"/>
        </w:rPr>
      </w:pPr>
      <w:r w:rsidRPr="00465AC2">
        <w:rPr>
          <w:rFonts w:cstheme="minorHAnsi"/>
          <w:sz w:val="20"/>
          <w:szCs w:val="20"/>
        </w:rPr>
        <w:t>This entails two questions:</w:t>
      </w:r>
    </w:p>
    <w:p w14:paraId="036BB24E" w14:textId="77777777" w:rsidR="00BC5DEC" w:rsidRPr="00465AC2" w:rsidRDefault="00BC5DEC" w:rsidP="00BC5DEC">
      <w:pPr>
        <w:pStyle w:val="ListParagraph"/>
        <w:numPr>
          <w:ilvl w:val="0"/>
          <w:numId w:val="17"/>
        </w:numPr>
        <w:spacing w:after="0"/>
        <w:ind w:left="360"/>
        <w:rPr>
          <w:rFonts w:cstheme="minorHAnsi"/>
          <w:sz w:val="20"/>
          <w:szCs w:val="20"/>
        </w:rPr>
      </w:pPr>
      <w:r w:rsidRPr="00465AC2">
        <w:rPr>
          <w:rFonts w:cstheme="minorHAnsi"/>
          <w:sz w:val="20"/>
          <w:szCs w:val="20"/>
        </w:rPr>
        <w:t>Whether climate change played a part in the bushfires;</w:t>
      </w:r>
    </w:p>
    <w:p w14:paraId="55A407E4" w14:textId="77777777" w:rsidR="00BC5DEC" w:rsidRPr="00465AC2" w:rsidRDefault="00BC5DEC" w:rsidP="00BC5DEC">
      <w:pPr>
        <w:pStyle w:val="ListParagraph"/>
        <w:numPr>
          <w:ilvl w:val="0"/>
          <w:numId w:val="17"/>
        </w:numPr>
        <w:spacing w:after="0"/>
        <w:ind w:left="360"/>
        <w:rPr>
          <w:rFonts w:cstheme="minorHAnsi"/>
          <w:sz w:val="20"/>
          <w:szCs w:val="20"/>
        </w:rPr>
      </w:pPr>
      <w:r w:rsidRPr="00465AC2">
        <w:rPr>
          <w:rFonts w:cstheme="minorHAnsi"/>
          <w:sz w:val="20"/>
          <w:szCs w:val="20"/>
        </w:rPr>
        <w:t>If so, whether Australians can do anything about it.</w:t>
      </w:r>
    </w:p>
    <w:p w14:paraId="10CFA074" w14:textId="77777777" w:rsidR="00BC5DEC" w:rsidRPr="00465AC2" w:rsidRDefault="00BC5DEC" w:rsidP="00BC5DEC">
      <w:pPr>
        <w:spacing w:after="0"/>
        <w:rPr>
          <w:rFonts w:cstheme="minorHAnsi"/>
          <w:sz w:val="20"/>
          <w:szCs w:val="20"/>
        </w:rPr>
      </w:pPr>
    </w:p>
    <w:p w14:paraId="084B47D4" w14:textId="77777777" w:rsidR="00BC5DEC" w:rsidRPr="00465AC2" w:rsidRDefault="00BC5DEC" w:rsidP="00BC5DEC">
      <w:pPr>
        <w:spacing w:after="0"/>
        <w:rPr>
          <w:rFonts w:cstheme="minorHAnsi"/>
          <w:sz w:val="20"/>
          <w:szCs w:val="20"/>
        </w:rPr>
      </w:pPr>
      <w:r w:rsidRPr="00465AC2">
        <w:rPr>
          <w:rFonts w:cstheme="minorHAnsi"/>
          <w:sz w:val="20"/>
          <w:szCs w:val="20"/>
        </w:rPr>
        <w:t>Media Watch referred to several ‘</w:t>
      </w:r>
      <w:r w:rsidRPr="00465AC2">
        <w:rPr>
          <w:rFonts w:cstheme="minorHAnsi"/>
          <w:i/>
          <w:iCs/>
          <w:sz w:val="20"/>
          <w:szCs w:val="20"/>
        </w:rPr>
        <w:t>hand-picked, highly-paid columnists and TV hosts on Sky’</w:t>
      </w:r>
      <w:r w:rsidRPr="00465AC2">
        <w:rPr>
          <w:rFonts w:cstheme="minorHAnsi"/>
          <w:sz w:val="20"/>
          <w:szCs w:val="20"/>
        </w:rPr>
        <w:t xml:space="preserve"> as a ‘</w:t>
      </w:r>
      <w:r w:rsidRPr="00465AC2">
        <w:rPr>
          <w:rFonts w:cstheme="minorHAnsi"/>
          <w:i/>
          <w:iCs/>
          <w:sz w:val="20"/>
          <w:szCs w:val="20"/>
        </w:rPr>
        <w:t>chorus</w:t>
      </w:r>
      <w:r w:rsidRPr="00465AC2">
        <w:rPr>
          <w:rFonts w:cstheme="minorHAnsi"/>
          <w:sz w:val="20"/>
          <w:szCs w:val="20"/>
        </w:rPr>
        <w:t>’ denying climate change and a link with the fires.  While perhaps so, it cited views irrelevant to that issue.</w:t>
      </w:r>
    </w:p>
    <w:p w14:paraId="4B0F40A5" w14:textId="77777777" w:rsidR="00BC5DEC" w:rsidRPr="00465AC2" w:rsidRDefault="00BC5DEC" w:rsidP="00BC5DEC">
      <w:pPr>
        <w:spacing w:after="0"/>
        <w:rPr>
          <w:rFonts w:cstheme="minorHAnsi"/>
          <w:sz w:val="20"/>
          <w:szCs w:val="20"/>
        </w:rPr>
      </w:pPr>
    </w:p>
    <w:p w14:paraId="232FCF5D" w14:textId="77777777" w:rsidR="00BC5DEC" w:rsidRPr="00465AC2" w:rsidRDefault="00BC5DEC" w:rsidP="00BC5DEC">
      <w:pPr>
        <w:spacing w:after="0"/>
        <w:rPr>
          <w:rFonts w:cstheme="minorHAnsi"/>
          <w:sz w:val="20"/>
          <w:szCs w:val="20"/>
        </w:rPr>
      </w:pPr>
      <w:r w:rsidRPr="00465AC2">
        <w:rPr>
          <w:rFonts w:cstheme="minorHAnsi"/>
          <w:sz w:val="20"/>
          <w:szCs w:val="20"/>
        </w:rPr>
        <w:t>It set up a straw man: anybody who disagrees bushfires should make us ‘</w:t>
      </w:r>
      <w:r w:rsidRPr="00465AC2">
        <w:rPr>
          <w:rFonts w:cstheme="minorHAnsi"/>
          <w:i/>
          <w:iCs/>
          <w:sz w:val="20"/>
          <w:szCs w:val="20"/>
        </w:rPr>
        <w:t>act on climate change</w:t>
      </w:r>
      <w:r w:rsidRPr="00465AC2">
        <w:rPr>
          <w:rFonts w:cstheme="minorHAnsi"/>
          <w:sz w:val="20"/>
          <w:szCs w:val="20"/>
        </w:rPr>
        <w:t xml:space="preserve">’ is a chorister, and implicitly a ‘climate denier’.  </w:t>
      </w:r>
    </w:p>
    <w:p w14:paraId="7C32D8F4" w14:textId="77777777" w:rsidR="00BC5DEC" w:rsidRPr="00465AC2" w:rsidRDefault="00BC5DEC" w:rsidP="00BC5DEC">
      <w:pPr>
        <w:spacing w:after="0"/>
        <w:rPr>
          <w:rFonts w:cstheme="minorHAnsi"/>
          <w:sz w:val="20"/>
          <w:szCs w:val="20"/>
        </w:rPr>
      </w:pPr>
    </w:p>
    <w:p w14:paraId="45BA155B" w14:textId="77777777" w:rsidR="00BC5DEC" w:rsidRPr="00465AC2" w:rsidRDefault="00BC5DEC" w:rsidP="00BC5DEC">
      <w:pPr>
        <w:spacing w:after="0"/>
        <w:rPr>
          <w:rFonts w:cstheme="minorHAnsi"/>
          <w:sz w:val="20"/>
          <w:szCs w:val="20"/>
        </w:rPr>
      </w:pPr>
      <w:r w:rsidRPr="00465AC2">
        <w:rPr>
          <w:rFonts w:cstheme="minorHAnsi"/>
          <w:sz w:val="20"/>
          <w:szCs w:val="20"/>
        </w:rPr>
        <w:t xml:space="preserve">Its use of the term </w:t>
      </w:r>
      <w:r w:rsidRPr="00465AC2">
        <w:rPr>
          <w:rFonts w:cstheme="minorHAnsi"/>
          <w:i/>
          <w:iCs/>
          <w:sz w:val="20"/>
          <w:szCs w:val="20"/>
        </w:rPr>
        <w:t>‘act on climate change’</w:t>
      </w:r>
      <w:r w:rsidRPr="00465AC2">
        <w:rPr>
          <w:rFonts w:cstheme="minorHAnsi"/>
          <w:sz w:val="20"/>
          <w:szCs w:val="20"/>
        </w:rPr>
        <w:t xml:space="preserve"> was misleading.  The term could mean actions to reduce the potential for climate change to occur.  Or it could mean actions to mitigate the effects of climate change.  The former requires enlisting widespread international action to reduce emissions.  The latter need not refer to climate change and is independent of emissions.  Failure to mention the meanings, and difference is, in effect, a denial of facts at least as certain as ‘the Science’.</w:t>
      </w:r>
    </w:p>
    <w:p w14:paraId="0ED222B2" w14:textId="77777777" w:rsidR="00BC5DEC" w:rsidRPr="00465AC2" w:rsidRDefault="00BC5DEC" w:rsidP="00BC5DEC">
      <w:pPr>
        <w:spacing w:after="0"/>
        <w:rPr>
          <w:rFonts w:cstheme="minorHAnsi"/>
          <w:sz w:val="20"/>
          <w:szCs w:val="20"/>
        </w:rPr>
      </w:pPr>
    </w:p>
    <w:p w14:paraId="2E89C9F3" w14:textId="77777777" w:rsidR="00BC5DEC" w:rsidRPr="00465AC2" w:rsidRDefault="00BC5DEC" w:rsidP="00BC5DEC">
      <w:pPr>
        <w:spacing w:after="0"/>
        <w:rPr>
          <w:rFonts w:cstheme="minorHAnsi"/>
          <w:sz w:val="20"/>
          <w:szCs w:val="20"/>
        </w:rPr>
      </w:pPr>
      <w:r w:rsidRPr="00465AC2">
        <w:rPr>
          <w:rFonts w:cstheme="minorHAnsi"/>
          <w:sz w:val="20"/>
          <w:szCs w:val="20"/>
        </w:rPr>
        <w:t xml:space="preserve">In introducing ‘expert’ views, the episode said choir member Ms Credlin claimed the debate was full of misinformation and hysteria.  It seemed to wish to create a charge of hypocrisy against her by opining experts would say she was spreading misinformation.  It cited views of bushfire ‘experts’ – firefighters - about a link between the climate change and the fires.  Yet it did not address a previous challenge to the relevance of ‘bushfire’ expertise on issues of climate change and any link with fires.  </w:t>
      </w:r>
    </w:p>
    <w:p w14:paraId="77154D76" w14:textId="77777777" w:rsidR="00BC5DEC" w:rsidRPr="00465AC2" w:rsidRDefault="00BC5DEC" w:rsidP="00BC5DEC">
      <w:pPr>
        <w:spacing w:after="0"/>
        <w:rPr>
          <w:rFonts w:cstheme="minorHAnsi"/>
          <w:i/>
          <w:iCs/>
          <w:sz w:val="20"/>
          <w:szCs w:val="20"/>
        </w:rPr>
      </w:pPr>
      <w:r w:rsidRPr="00465AC2">
        <w:rPr>
          <w:rFonts w:cstheme="minorHAnsi"/>
          <w:sz w:val="20"/>
          <w:szCs w:val="20"/>
        </w:rPr>
        <w:lastRenderedPageBreak/>
        <w:t>At least one ‘expert’ comment was an exaggeration.  Another’s conclusion was downplayed later in the episode. More authoritative expertise was misreported.  For example, the supposed ‘verdict’ of The Bureau of Meteorology</w:t>
      </w:r>
      <w:r w:rsidRPr="00465AC2">
        <w:rPr>
          <w:rFonts w:cstheme="minorHAnsi"/>
          <w:i/>
          <w:iCs/>
          <w:sz w:val="20"/>
          <w:szCs w:val="20"/>
        </w:rPr>
        <w:t xml:space="preserve"> – ‘that climate change is making our fires worse’ </w:t>
      </w:r>
      <w:r w:rsidRPr="00465AC2">
        <w:rPr>
          <w:rFonts w:cstheme="minorHAnsi"/>
          <w:sz w:val="20"/>
          <w:szCs w:val="20"/>
        </w:rPr>
        <w:t>– was only supported by a Bureau statement that didn’t mention climate change.</w:t>
      </w:r>
    </w:p>
    <w:p w14:paraId="07498E13" w14:textId="77777777" w:rsidR="00BC5DEC" w:rsidRPr="00465AC2" w:rsidRDefault="00BC5DEC" w:rsidP="00BC5DEC">
      <w:pPr>
        <w:spacing w:after="0"/>
        <w:rPr>
          <w:rFonts w:cstheme="minorHAnsi"/>
          <w:sz w:val="20"/>
          <w:szCs w:val="20"/>
        </w:rPr>
      </w:pPr>
    </w:p>
    <w:p w14:paraId="2BDC1917"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episode referred to factually inaccurate views of a few members of Mr Murdoch’s family – little more than gossip.  In a similar vein, it presented an email from an ‘outgoing’ employee of </w:t>
      </w:r>
      <w:r w:rsidRPr="00465AC2">
        <w:rPr>
          <w:rFonts w:cstheme="minorHAnsi"/>
          <w:i/>
          <w:iCs/>
          <w:sz w:val="20"/>
          <w:szCs w:val="20"/>
        </w:rPr>
        <w:t>The Australian</w:t>
      </w:r>
      <w:r w:rsidRPr="00465AC2">
        <w:rPr>
          <w:rFonts w:cstheme="minorHAnsi"/>
          <w:sz w:val="20"/>
          <w:szCs w:val="20"/>
        </w:rPr>
        <w:t xml:space="preserve"> accusing that publication of spreading: </w:t>
      </w:r>
      <w:r w:rsidRPr="00465AC2">
        <w:rPr>
          <w:rFonts w:cstheme="minorHAnsi"/>
          <w:i/>
          <w:iCs/>
          <w:sz w:val="20"/>
          <w:szCs w:val="20"/>
        </w:rPr>
        <w:t xml:space="preserve">‘climate change denial and lies’. </w:t>
      </w:r>
      <w:r w:rsidRPr="00465AC2">
        <w:rPr>
          <w:rFonts w:cstheme="minorHAnsi"/>
          <w:sz w:val="20"/>
          <w:szCs w:val="20"/>
        </w:rPr>
        <w:t>The expertise or motivations, and accuracy of the allegations, were unquestioned.  Media Watch simply endorsed the claim by reference to ‘</w:t>
      </w:r>
      <w:r w:rsidRPr="00465AC2">
        <w:rPr>
          <w:rFonts w:cstheme="minorHAnsi"/>
          <w:i/>
          <w:iCs/>
          <w:sz w:val="20"/>
          <w:szCs w:val="20"/>
        </w:rPr>
        <w:t>huge support</w:t>
      </w:r>
      <w:r w:rsidRPr="00465AC2">
        <w:rPr>
          <w:rFonts w:cstheme="minorHAnsi"/>
          <w:sz w:val="20"/>
          <w:szCs w:val="20"/>
        </w:rPr>
        <w:t xml:space="preserve">’ the sole evidence of which was </w:t>
      </w:r>
      <w:r w:rsidRPr="00465AC2">
        <w:rPr>
          <w:rFonts w:cstheme="minorHAnsi"/>
          <w:i/>
          <w:iCs/>
          <w:sz w:val="20"/>
          <w:szCs w:val="20"/>
        </w:rPr>
        <w:t>‘We’ve seen several of the messages’</w:t>
      </w:r>
      <w:r w:rsidRPr="00465AC2">
        <w:rPr>
          <w:rFonts w:cstheme="minorHAnsi"/>
          <w:sz w:val="20"/>
          <w:szCs w:val="20"/>
        </w:rPr>
        <w:t xml:space="preserve">.  </w:t>
      </w:r>
    </w:p>
    <w:p w14:paraId="35BB44F3" w14:textId="77777777" w:rsidR="00BC5DEC" w:rsidRPr="00465AC2" w:rsidRDefault="00BC5DEC" w:rsidP="00BC5DEC">
      <w:pPr>
        <w:spacing w:after="0"/>
        <w:rPr>
          <w:rFonts w:cstheme="minorHAnsi"/>
          <w:sz w:val="20"/>
          <w:szCs w:val="20"/>
        </w:rPr>
      </w:pPr>
    </w:p>
    <w:p w14:paraId="6C50DD97" w14:textId="77777777" w:rsidR="00BC5DEC" w:rsidRPr="00465AC2" w:rsidRDefault="00BC5DEC" w:rsidP="00BC5DEC">
      <w:pPr>
        <w:spacing w:after="0"/>
        <w:rPr>
          <w:rFonts w:cstheme="minorHAnsi"/>
          <w:sz w:val="20"/>
          <w:szCs w:val="20"/>
        </w:rPr>
      </w:pPr>
      <w:r w:rsidRPr="00465AC2">
        <w:rPr>
          <w:rFonts w:cstheme="minorHAnsi"/>
          <w:sz w:val="20"/>
          <w:szCs w:val="20"/>
        </w:rPr>
        <w:t xml:space="preserve">It falsely claimed </w:t>
      </w:r>
      <w:r w:rsidRPr="00465AC2">
        <w:rPr>
          <w:rFonts w:cstheme="minorHAnsi"/>
          <w:i/>
          <w:iCs/>
          <w:sz w:val="20"/>
          <w:szCs w:val="20"/>
        </w:rPr>
        <w:t>The Australian</w:t>
      </w:r>
      <w:r w:rsidRPr="00465AC2">
        <w:rPr>
          <w:rFonts w:cstheme="minorHAnsi"/>
          <w:sz w:val="20"/>
          <w:szCs w:val="20"/>
        </w:rPr>
        <w:t xml:space="preserve"> alleged a conspiracy involving the Bureau of Meteorology</w:t>
      </w:r>
      <w:r w:rsidRPr="00465AC2">
        <w:rPr>
          <w:rFonts w:cstheme="minorHAnsi"/>
          <w:i/>
          <w:iCs/>
          <w:sz w:val="20"/>
          <w:szCs w:val="20"/>
        </w:rPr>
        <w:t xml:space="preserve">.  </w:t>
      </w:r>
      <w:r w:rsidRPr="00465AC2">
        <w:rPr>
          <w:rFonts w:cstheme="minorHAnsi"/>
          <w:sz w:val="20"/>
          <w:szCs w:val="20"/>
        </w:rPr>
        <w:t>Yet the cited article made no such claim.  Rather the article reported a ‘climate scientist’s’ concerns with Bureau methodology including ‘adjustment’, downwards, to historic temperature data.  Media Watch did not mention those concerns, nor offer any explanation for the adjustment.</w:t>
      </w:r>
    </w:p>
    <w:p w14:paraId="7551D659" w14:textId="77777777" w:rsidR="00BC5DEC" w:rsidRPr="00465AC2" w:rsidRDefault="00BC5DEC" w:rsidP="00BC5DEC">
      <w:pPr>
        <w:spacing w:after="0"/>
        <w:rPr>
          <w:rFonts w:cstheme="minorHAnsi"/>
          <w:sz w:val="20"/>
          <w:szCs w:val="20"/>
        </w:rPr>
      </w:pPr>
    </w:p>
    <w:p w14:paraId="5F991522" w14:textId="77777777" w:rsidR="00BC5DEC" w:rsidRPr="00465AC2" w:rsidRDefault="00BC5DEC" w:rsidP="00BC5DEC">
      <w:pPr>
        <w:spacing w:after="0"/>
        <w:rPr>
          <w:rFonts w:cstheme="minorHAnsi"/>
          <w:i/>
          <w:iCs/>
          <w:sz w:val="20"/>
          <w:szCs w:val="20"/>
        </w:rPr>
      </w:pPr>
      <w:r w:rsidRPr="00465AC2">
        <w:rPr>
          <w:rFonts w:cstheme="minorHAnsi"/>
          <w:sz w:val="20"/>
          <w:szCs w:val="20"/>
        </w:rPr>
        <w:t xml:space="preserve">The episode condemned suggestions in the Murdoch media about arson and the fires. It claimed </w:t>
      </w:r>
      <w:r w:rsidRPr="00465AC2">
        <w:rPr>
          <w:rFonts w:cstheme="minorHAnsi"/>
          <w:i/>
          <w:iCs/>
          <w:sz w:val="20"/>
          <w:szCs w:val="20"/>
        </w:rPr>
        <w:t>The Australian</w:t>
      </w:r>
      <w:r w:rsidRPr="00465AC2">
        <w:rPr>
          <w:rFonts w:cstheme="minorHAnsi"/>
          <w:sz w:val="20"/>
          <w:szCs w:val="20"/>
        </w:rPr>
        <w:t xml:space="preserve"> exaggerated arson figures - which appears correct in principle.  However, its statistics and reasons were misleading:</w:t>
      </w:r>
    </w:p>
    <w:p w14:paraId="0ECC9C7C"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‘according to the ABC, which crunched the numbers in mid-January: Only about 1 per cent of the land burnt in NSW this bushfire season can be officially attributed to arson … -NSW Rural Fire Service (RFS) Inspector Ben Shepherd said earlier this week lightning was predominantly responsible for the bushfire crisis - ABC News, 18 January, 2020’.</w:t>
      </w:r>
    </w:p>
    <w:p w14:paraId="5A9C006F" w14:textId="77777777" w:rsidR="00BC5DEC" w:rsidRPr="00465AC2" w:rsidRDefault="00BC5DEC" w:rsidP="00BC5DEC">
      <w:pPr>
        <w:spacing w:after="0"/>
        <w:ind w:left="720"/>
        <w:rPr>
          <w:rFonts w:cstheme="minorHAnsi"/>
          <w:i/>
          <w:iCs/>
          <w:sz w:val="20"/>
          <w:szCs w:val="20"/>
        </w:rPr>
      </w:pPr>
    </w:p>
    <w:p w14:paraId="2DC995CA" w14:textId="77777777" w:rsidR="00BC5DEC" w:rsidRPr="00465AC2" w:rsidRDefault="00BC5DEC" w:rsidP="00BC5DEC">
      <w:pPr>
        <w:spacing w:after="0"/>
        <w:rPr>
          <w:rFonts w:cstheme="minorHAnsi"/>
          <w:sz w:val="20"/>
          <w:szCs w:val="20"/>
        </w:rPr>
      </w:pPr>
      <w:r w:rsidRPr="00465AC2">
        <w:rPr>
          <w:rFonts w:cstheme="minorHAnsi"/>
          <w:sz w:val="20"/>
          <w:szCs w:val="20"/>
        </w:rPr>
        <w:t>These observations were materially out of date and wrong.</w:t>
      </w:r>
    </w:p>
    <w:p w14:paraId="29843CB4" w14:textId="77777777" w:rsidR="00BC5DEC" w:rsidRPr="00465AC2" w:rsidRDefault="00BC5DEC" w:rsidP="00BC5DEC">
      <w:pPr>
        <w:spacing w:after="0"/>
        <w:rPr>
          <w:rFonts w:cstheme="minorHAnsi"/>
          <w:sz w:val="20"/>
          <w:szCs w:val="20"/>
        </w:rPr>
      </w:pPr>
      <w:r w:rsidRPr="00465AC2">
        <w:rPr>
          <w:rFonts w:cstheme="minorHAnsi"/>
          <w:sz w:val="20"/>
          <w:szCs w:val="20"/>
        </w:rPr>
        <w:t xml:space="preserve">  </w:t>
      </w:r>
    </w:p>
    <w:p w14:paraId="51198275"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ABC’s arson charge figures – 25 in NSW – reported on 16 January, were for only a two-month period early November to early January.  Media Watch noted the ABC’s claim </w:t>
      </w:r>
      <w:r w:rsidRPr="00465AC2">
        <w:rPr>
          <w:rFonts w:cstheme="minorHAnsi"/>
          <w:i/>
          <w:iCs/>
          <w:sz w:val="20"/>
          <w:szCs w:val="20"/>
        </w:rPr>
        <w:t xml:space="preserve">‘43 of the arrests came before the bushfire season started’.  </w:t>
      </w:r>
      <w:r w:rsidRPr="00465AC2">
        <w:rPr>
          <w:rFonts w:cstheme="minorHAnsi"/>
          <w:sz w:val="20"/>
          <w:szCs w:val="20"/>
        </w:rPr>
        <w:t>Yet the fact that fires before the season is principal ‘evidence’ for the climate change-bushfires hypothesis was not mentioned in the program.</w:t>
      </w:r>
    </w:p>
    <w:p w14:paraId="5AAE9DC4" w14:textId="77777777" w:rsidR="00BC5DEC" w:rsidRPr="00465AC2" w:rsidRDefault="00BC5DEC" w:rsidP="00BC5DEC">
      <w:pPr>
        <w:spacing w:after="0"/>
        <w:rPr>
          <w:rFonts w:cstheme="minorHAnsi"/>
          <w:sz w:val="20"/>
          <w:szCs w:val="20"/>
        </w:rPr>
      </w:pPr>
    </w:p>
    <w:p w14:paraId="77E74B2E" w14:textId="77777777" w:rsidR="00BC5DEC" w:rsidRPr="00465AC2" w:rsidRDefault="00BC5DEC" w:rsidP="00BC5DEC">
      <w:pPr>
        <w:spacing w:after="0"/>
        <w:rPr>
          <w:rFonts w:cstheme="minorHAnsi"/>
          <w:sz w:val="20"/>
          <w:szCs w:val="20"/>
        </w:rPr>
      </w:pPr>
      <w:r w:rsidRPr="00465AC2">
        <w:rPr>
          <w:rFonts w:cstheme="minorHAnsi"/>
          <w:sz w:val="20"/>
          <w:szCs w:val="20"/>
        </w:rPr>
        <w:t>By 24 January there were claims: 1700 NSW fires of which 156 were due to natural events, 716 were deliberate.  The number of deliberate fires will likely rise as unexplained cases are investigated.  If 42% of fires have been found – so far - to be deliberate, the claims recited by Media Watch - the fires were predominately due to lightning, arson caused only 1 percent of land burnt - were grossly misleading nonsense.</w:t>
      </w:r>
    </w:p>
    <w:p w14:paraId="7F3C21E3" w14:textId="77777777" w:rsidR="00BC5DEC" w:rsidRPr="00465AC2" w:rsidRDefault="00BC5DEC" w:rsidP="00BC5DEC">
      <w:pPr>
        <w:spacing w:after="0"/>
        <w:rPr>
          <w:rFonts w:cstheme="minorHAnsi"/>
          <w:sz w:val="20"/>
          <w:szCs w:val="20"/>
        </w:rPr>
      </w:pPr>
    </w:p>
    <w:p w14:paraId="40ECFD2C"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episode asked: </w:t>
      </w:r>
      <w:r w:rsidRPr="00465AC2">
        <w:rPr>
          <w:rFonts w:cstheme="minorHAnsi"/>
          <w:i/>
          <w:iCs/>
          <w:sz w:val="20"/>
          <w:szCs w:val="20"/>
        </w:rPr>
        <w:t>‘So was arson actually responsible for any of the big fires?’</w:t>
      </w:r>
      <w:r w:rsidRPr="00465AC2">
        <w:rPr>
          <w:rFonts w:cstheme="minorHAnsi"/>
          <w:sz w:val="20"/>
          <w:szCs w:val="20"/>
        </w:rPr>
        <w:t xml:space="preserve">  It misled the audience by:</w:t>
      </w:r>
      <w:r w:rsidRPr="00465AC2">
        <w:rPr>
          <w:rFonts w:cstheme="minorHAnsi"/>
          <w:i/>
          <w:iCs/>
          <w:sz w:val="20"/>
          <w:szCs w:val="20"/>
        </w:rPr>
        <w:t xml:space="preserve"> ‘On 9 January, Victorian Police said no’. </w:t>
      </w:r>
      <w:r w:rsidRPr="00465AC2">
        <w:rPr>
          <w:rFonts w:cstheme="minorHAnsi"/>
          <w:sz w:val="20"/>
          <w:szCs w:val="20"/>
        </w:rPr>
        <w:t>It omitted opinions of police in NSW where most of the big fires were.  It failed to say NSW police (re)established a taskforce to investigate the causes of the fires, suggesting suspicion of undetected arson.</w:t>
      </w:r>
    </w:p>
    <w:p w14:paraId="5EB956A0" w14:textId="77777777" w:rsidR="00BC5DEC" w:rsidRPr="00465AC2" w:rsidRDefault="00BC5DEC" w:rsidP="00BC5DEC">
      <w:pPr>
        <w:spacing w:after="0"/>
        <w:rPr>
          <w:rFonts w:cstheme="minorHAnsi"/>
          <w:sz w:val="20"/>
          <w:szCs w:val="20"/>
        </w:rPr>
      </w:pPr>
    </w:p>
    <w:p w14:paraId="073D2992" w14:textId="77777777" w:rsidR="00BC5DEC" w:rsidRPr="00465AC2" w:rsidRDefault="00BC5DEC" w:rsidP="00BC5DEC">
      <w:pPr>
        <w:spacing w:after="0"/>
        <w:rPr>
          <w:rFonts w:cstheme="minorHAnsi"/>
          <w:sz w:val="20"/>
          <w:szCs w:val="20"/>
        </w:rPr>
      </w:pPr>
      <w:r w:rsidRPr="00465AC2">
        <w:rPr>
          <w:rFonts w:cstheme="minorHAnsi"/>
          <w:sz w:val="20"/>
          <w:szCs w:val="20"/>
        </w:rPr>
        <w:t>Media Watch claimed an ‘</w:t>
      </w:r>
      <w:r w:rsidRPr="00465AC2">
        <w:rPr>
          <w:rFonts w:cstheme="minorHAnsi"/>
          <w:i/>
          <w:iCs/>
          <w:sz w:val="20"/>
          <w:szCs w:val="20"/>
        </w:rPr>
        <w:t>army of bots</w:t>
      </w:r>
      <w:r w:rsidRPr="00465AC2">
        <w:rPr>
          <w:rFonts w:cstheme="minorHAnsi"/>
          <w:sz w:val="20"/>
          <w:szCs w:val="20"/>
        </w:rPr>
        <w:t>’ was spreading false claim about arson via #ArsonEmergency. The presented evidence was less definite – a single comment there ‘</w:t>
      </w:r>
      <w:r w:rsidRPr="00465AC2">
        <w:rPr>
          <w:rFonts w:cstheme="minorHAnsi"/>
          <w:i/>
          <w:iCs/>
          <w:sz w:val="20"/>
          <w:szCs w:val="20"/>
        </w:rPr>
        <w:t>could be</w:t>
      </w:r>
      <w:r w:rsidRPr="00465AC2">
        <w:rPr>
          <w:rFonts w:cstheme="minorHAnsi"/>
          <w:sz w:val="20"/>
          <w:szCs w:val="20"/>
        </w:rPr>
        <w:t xml:space="preserve">’ some automated messaging.  The episode suggested the bot ‘army’ was being controlled, but its only support for that claim was a sole comment that denied single control.  </w:t>
      </w:r>
    </w:p>
    <w:p w14:paraId="507079AA" w14:textId="77777777" w:rsidR="00BC5DEC" w:rsidRPr="00465AC2" w:rsidRDefault="00BC5DEC" w:rsidP="00BC5DEC">
      <w:pPr>
        <w:spacing w:after="0"/>
        <w:rPr>
          <w:rFonts w:cstheme="minorHAnsi"/>
          <w:sz w:val="20"/>
          <w:szCs w:val="20"/>
        </w:rPr>
      </w:pPr>
    </w:p>
    <w:p w14:paraId="05F84E5F" w14:textId="77777777" w:rsidR="00BC5DEC" w:rsidRPr="00465AC2" w:rsidRDefault="00BC5DEC" w:rsidP="00BC5DEC">
      <w:pPr>
        <w:spacing w:after="0"/>
        <w:rPr>
          <w:rFonts w:cstheme="minorHAnsi"/>
          <w:sz w:val="20"/>
          <w:szCs w:val="20"/>
        </w:rPr>
      </w:pPr>
      <w:r w:rsidRPr="00465AC2">
        <w:rPr>
          <w:rFonts w:cstheme="minorHAnsi"/>
          <w:sz w:val="20"/>
          <w:szCs w:val="20"/>
        </w:rPr>
        <w:t>In the absence of evidence of a controlled army, Media Watch introduced a distraction – motive - said to be to counter #ClimateEmergency.  Such a motive would be understandable.  It implies the same degree of credibility to both Climate and Arson emergencies #s – an inference not mentioned.</w:t>
      </w:r>
    </w:p>
    <w:p w14:paraId="21E33D4C" w14:textId="77777777" w:rsidR="00BC5DEC" w:rsidRPr="00465AC2" w:rsidRDefault="00BC5DEC" w:rsidP="00BC5DEC">
      <w:pPr>
        <w:spacing w:after="0"/>
        <w:rPr>
          <w:rFonts w:cstheme="minorHAnsi"/>
          <w:sz w:val="20"/>
          <w:szCs w:val="20"/>
        </w:rPr>
      </w:pPr>
    </w:p>
    <w:p w14:paraId="25B35B96" w14:textId="77777777" w:rsidR="00BC5DEC" w:rsidRPr="00465AC2" w:rsidRDefault="00BC5DEC" w:rsidP="00BC5DEC">
      <w:pPr>
        <w:spacing w:after="0"/>
        <w:rPr>
          <w:rFonts w:cstheme="minorHAnsi"/>
          <w:sz w:val="20"/>
          <w:szCs w:val="20"/>
        </w:rPr>
      </w:pPr>
      <w:r w:rsidRPr="00465AC2">
        <w:rPr>
          <w:rFonts w:cstheme="minorHAnsi"/>
          <w:sz w:val="20"/>
          <w:szCs w:val="20"/>
        </w:rPr>
        <w:t>To complete its ‘analysis’, Media Watch pointed to opinions from far and near:</w:t>
      </w:r>
    </w:p>
    <w:p w14:paraId="6CCD4E33" w14:textId="77777777" w:rsidR="00BC5DEC" w:rsidRPr="00465AC2" w:rsidRDefault="00BC5DEC" w:rsidP="00BC5DEC">
      <w:pPr>
        <w:spacing w:after="0"/>
        <w:ind w:left="720"/>
        <w:rPr>
          <w:rFonts w:cstheme="minorHAnsi"/>
          <w:sz w:val="20"/>
          <w:szCs w:val="20"/>
        </w:rPr>
      </w:pPr>
      <w:r w:rsidRPr="00465AC2">
        <w:rPr>
          <w:rFonts w:cstheme="minorHAnsi"/>
          <w:sz w:val="20"/>
          <w:szCs w:val="20"/>
        </w:rPr>
        <w:lastRenderedPageBreak/>
        <w:t>‘</w:t>
      </w:r>
      <w:r w:rsidRPr="00465AC2">
        <w:rPr>
          <w:rFonts w:cstheme="minorHAnsi"/>
          <w:i/>
          <w:iCs/>
          <w:sz w:val="20"/>
          <w:szCs w:val="20"/>
        </w:rPr>
        <w:t>There’s no doubt that climate change activists across the world think the fires should be a tipping point.  …..many Australians agree …climate protests in Sydney by a couple of hundred so-called Quiet Australians.  And more than twice that number of people lying outside News Corp….</w:t>
      </w:r>
      <w:r w:rsidRPr="00465AC2">
        <w:rPr>
          <w:rFonts w:cstheme="minorHAnsi"/>
          <w:sz w:val="20"/>
          <w:szCs w:val="20"/>
        </w:rPr>
        <w:t>’ </w:t>
      </w:r>
    </w:p>
    <w:p w14:paraId="1B3DEA06" w14:textId="77777777" w:rsidR="00BC5DEC" w:rsidRPr="00465AC2" w:rsidRDefault="00BC5DEC" w:rsidP="00BC5DEC">
      <w:pPr>
        <w:spacing w:after="0"/>
        <w:rPr>
          <w:rFonts w:cstheme="minorHAnsi"/>
          <w:sz w:val="20"/>
          <w:szCs w:val="20"/>
        </w:rPr>
      </w:pPr>
    </w:p>
    <w:p w14:paraId="3147A672" w14:textId="77777777" w:rsidR="00BC5DEC" w:rsidRPr="00465AC2" w:rsidRDefault="00BC5DEC" w:rsidP="00BC5DEC">
      <w:pPr>
        <w:spacing w:after="0"/>
        <w:rPr>
          <w:rFonts w:cstheme="minorHAnsi"/>
          <w:sz w:val="20"/>
          <w:szCs w:val="20"/>
        </w:rPr>
      </w:pPr>
      <w:r w:rsidRPr="00465AC2">
        <w:rPr>
          <w:rFonts w:cstheme="minorHAnsi"/>
          <w:sz w:val="20"/>
          <w:szCs w:val="20"/>
        </w:rPr>
        <w:t>However, such opinions are evidence only of socio-political movements rather than physical phenomena like climate.  Its excuse for raising the matter was to frame a News Corp reaction:</w:t>
      </w:r>
    </w:p>
    <w:p w14:paraId="24C93B15" w14:textId="77777777" w:rsidR="00BC5DEC" w:rsidRPr="00465AC2" w:rsidRDefault="00BC5DEC" w:rsidP="00BC5DEC">
      <w:pPr>
        <w:spacing w:after="0"/>
        <w:ind w:left="720"/>
        <w:rPr>
          <w:rFonts w:cstheme="minorHAnsi"/>
          <w:i/>
          <w:iCs/>
          <w:sz w:val="20"/>
          <w:szCs w:val="20"/>
        </w:rPr>
      </w:pPr>
      <w:r w:rsidRPr="00465AC2">
        <w:rPr>
          <w:rFonts w:cstheme="minorHAnsi"/>
          <w:sz w:val="20"/>
          <w:szCs w:val="20"/>
        </w:rPr>
        <w:t>‘</w:t>
      </w:r>
      <w:r w:rsidRPr="00465AC2">
        <w:rPr>
          <w:rFonts w:cstheme="minorHAnsi"/>
          <w:i/>
          <w:iCs/>
          <w:sz w:val="20"/>
          <w:szCs w:val="20"/>
        </w:rPr>
        <w:t>To suggest, as Media Watch is doing, that on major issues in Australia there cannot be many opinions aired across media platforms is contrary to the role of free and open media.”</w:t>
      </w:r>
    </w:p>
    <w:p w14:paraId="56EC5C09" w14:textId="77777777" w:rsidR="00BC5DEC" w:rsidRPr="00465AC2" w:rsidRDefault="00BC5DEC" w:rsidP="00BC5DEC">
      <w:pPr>
        <w:spacing w:after="0"/>
        <w:rPr>
          <w:rFonts w:cstheme="minorHAnsi"/>
          <w:sz w:val="20"/>
          <w:szCs w:val="20"/>
        </w:rPr>
      </w:pPr>
    </w:p>
    <w:p w14:paraId="4493A314" w14:textId="77777777" w:rsidR="00BC5DEC" w:rsidRPr="00465AC2" w:rsidRDefault="00BC5DEC" w:rsidP="00BC5DEC">
      <w:pPr>
        <w:spacing w:after="0"/>
        <w:rPr>
          <w:rFonts w:cstheme="minorHAnsi"/>
          <w:i/>
          <w:iCs/>
          <w:sz w:val="20"/>
          <w:szCs w:val="20"/>
        </w:rPr>
      </w:pPr>
      <w:r w:rsidRPr="00465AC2">
        <w:rPr>
          <w:rFonts w:cstheme="minorHAnsi"/>
          <w:sz w:val="20"/>
          <w:szCs w:val="20"/>
        </w:rPr>
        <w:t xml:space="preserve">Media Watch suggested News Corp misunderstood its position: </w:t>
      </w:r>
    </w:p>
    <w:p w14:paraId="6EE41FFD"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‘Our point is that News Corp’s star columnists, whom the group heavily promotes, all sing from the same song sheet on climate change. </w:t>
      </w:r>
    </w:p>
    <w:p w14:paraId="40AC1210" w14:textId="77777777" w:rsidR="00BC5DEC" w:rsidRPr="00465AC2" w:rsidRDefault="00BC5DEC" w:rsidP="00BC5DEC">
      <w:pPr>
        <w:spacing w:after="0"/>
        <w:ind w:firstLine="720"/>
        <w:rPr>
          <w:rFonts w:cstheme="minorHAnsi"/>
          <w:sz w:val="20"/>
          <w:szCs w:val="20"/>
        </w:rPr>
      </w:pPr>
      <w:r w:rsidRPr="00465AC2">
        <w:rPr>
          <w:rFonts w:cstheme="minorHAnsi"/>
          <w:i/>
          <w:iCs/>
          <w:sz w:val="20"/>
          <w:szCs w:val="20"/>
        </w:rPr>
        <w:t>And that matters. Because it stops the debate from moving on.’</w:t>
      </w:r>
      <w:r w:rsidRPr="00465AC2">
        <w:rPr>
          <w:rFonts w:cstheme="minorHAnsi"/>
          <w:sz w:val="20"/>
          <w:szCs w:val="20"/>
        </w:rPr>
        <w:t>  </w:t>
      </w:r>
    </w:p>
    <w:p w14:paraId="243DD20C" w14:textId="77777777" w:rsidR="00BC5DEC" w:rsidRPr="00465AC2" w:rsidRDefault="00BC5DEC" w:rsidP="00BC5DEC">
      <w:pPr>
        <w:spacing w:after="0"/>
        <w:rPr>
          <w:rFonts w:cstheme="minorHAnsi"/>
          <w:sz w:val="20"/>
          <w:szCs w:val="20"/>
        </w:rPr>
      </w:pPr>
    </w:p>
    <w:p w14:paraId="72AFCEDA" w14:textId="77777777" w:rsidR="00BC5DEC" w:rsidRPr="00465AC2" w:rsidRDefault="00BC5DEC" w:rsidP="00BC5DEC">
      <w:pPr>
        <w:spacing w:after="0"/>
        <w:rPr>
          <w:sz w:val="20"/>
          <w:szCs w:val="20"/>
        </w:rPr>
      </w:pPr>
      <w:r w:rsidRPr="00465AC2">
        <w:rPr>
          <w:sz w:val="20"/>
          <w:szCs w:val="20"/>
        </w:rPr>
        <w:t xml:space="preserve">Which, in the circumstances of Media Watch’s evident bias – mistakes only favouring climate ‘alarmism’ - appears to be a fabrication to distract from the sloppy chorus it participates in. </w:t>
      </w:r>
    </w:p>
    <w:p w14:paraId="5D9F7FBF" w14:textId="77777777" w:rsidR="00BC5DEC" w:rsidRPr="00465AC2" w:rsidRDefault="00BC5DEC" w:rsidP="00BC5DEC">
      <w:pPr>
        <w:spacing w:after="0"/>
        <w:rPr>
          <w:sz w:val="20"/>
          <w:szCs w:val="20"/>
        </w:rPr>
      </w:pPr>
    </w:p>
    <w:p w14:paraId="4AF4BAA5" w14:textId="77777777" w:rsidR="00BC5DEC" w:rsidRPr="00465AC2" w:rsidRDefault="00BC5DEC" w:rsidP="00BC5DEC">
      <w:pPr>
        <w:spacing w:after="0"/>
        <w:rPr>
          <w:sz w:val="20"/>
          <w:szCs w:val="20"/>
        </w:rPr>
      </w:pPr>
      <w:r w:rsidRPr="00465AC2">
        <w:rPr>
          <w:sz w:val="20"/>
          <w:szCs w:val="20"/>
        </w:rPr>
        <w:t xml:space="preserve">That there is such a chorus was confirmed in an article in the Conversation 31 January 2020 – unmentioned by Media Watch.  Its heading </w:t>
      </w:r>
      <w:r w:rsidRPr="00465AC2">
        <w:rPr>
          <w:i/>
          <w:iCs/>
          <w:sz w:val="20"/>
          <w:szCs w:val="20"/>
        </w:rPr>
        <w:t>‘Media ‘impartiality’ on climate change is ethically misguided and downright dangerous’</w:t>
      </w:r>
      <w:r w:rsidRPr="00465AC2">
        <w:rPr>
          <w:sz w:val="20"/>
          <w:szCs w:val="20"/>
        </w:rPr>
        <w:t xml:space="preserve"> is another ‘ends justifies the means’ argument – a type used against Galileo and unsuccessfully raised at Nuremburg.</w:t>
      </w:r>
    </w:p>
    <w:p w14:paraId="29A93A3D" w14:textId="77777777" w:rsidR="00BC5DEC" w:rsidRPr="00465AC2" w:rsidRDefault="00BC5DEC" w:rsidP="00BC5DEC">
      <w:pPr>
        <w:spacing w:after="0"/>
        <w:rPr>
          <w:sz w:val="20"/>
          <w:szCs w:val="20"/>
        </w:rPr>
      </w:pPr>
    </w:p>
    <w:p w14:paraId="5C2BF805" w14:textId="77777777" w:rsidR="00BC5DEC" w:rsidRPr="00465AC2" w:rsidRDefault="00BC5DEC" w:rsidP="00BC5DEC">
      <w:pPr>
        <w:spacing w:after="0"/>
        <w:rPr>
          <w:sz w:val="20"/>
          <w:szCs w:val="20"/>
        </w:rPr>
      </w:pPr>
      <w:r w:rsidRPr="00465AC2">
        <w:rPr>
          <w:sz w:val="20"/>
          <w:szCs w:val="20"/>
        </w:rPr>
        <w:t>This chorus divides Australia and alienates support of the ABC.  It is the cause of stalemate in ‘the fires debate’ which should be about what to do to mitigate observed and expected adverse environmental effects.  Present ABC and ‘activist’ proselytise-until-they-repent is leading to a shift of power to the right wing.  A shift overlooked because of infatuation with ‘winning the climate change debate’.</w:t>
      </w:r>
      <w:bookmarkStart w:id="51" w:name="_Toc32602972"/>
    </w:p>
    <w:p w14:paraId="1DD6CB0F" w14:textId="77777777" w:rsidR="00BC5DEC" w:rsidRPr="00465AC2" w:rsidRDefault="00BC5DEC" w:rsidP="00BC5DEC">
      <w:pPr>
        <w:pStyle w:val="Heading2"/>
        <w:rPr>
          <w:sz w:val="20"/>
          <w:szCs w:val="20"/>
        </w:rPr>
      </w:pPr>
      <w:bookmarkStart w:id="52" w:name="_Toc43736251"/>
      <w:bookmarkStart w:id="53" w:name="_Toc43828145"/>
      <w:bookmarkStart w:id="54" w:name="_Toc43828364"/>
      <w:bookmarkStart w:id="55" w:name="_Toc44518321"/>
      <w:bookmarkStart w:id="56" w:name="_Toc47898245"/>
      <w:r w:rsidRPr="00465AC2">
        <w:rPr>
          <w:sz w:val="20"/>
          <w:szCs w:val="20"/>
        </w:rPr>
        <w:t>Sequel</w:t>
      </w:r>
      <w:bookmarkEnd w:id="51"/>
      <w:bookmarkEnd w:id="52"/>
      <w:bookmarkEnd w:id="53"/>
      <w:bookmarkEnd w:id="54"/>
      <w:bookmarkEnd w:id="55"/>
      <w:bookmarkEnd w:id="56"/>
    </w:p>
    <w:p w14:paraId="5438BFDC" w14:textId="77777777" w:rsidR="00BC5DEC" w:rsidRPr="00465AC2" w:rsidRDefault="00BC5DEC" w:rsidP="00BC5DEC">
      <w:pPr>
        <w:spacing w:after="0"/>
        <w:rPr>
          <w:rFonts w:cstheme="minorHAnsi"/>
          <w:sz w:val="20"/>
          <w:szCs w:val="20"/>
        </w:rPr>
      </w:pPr>
      <w:r w:rsidRPr="00465AC2">
        <w:rPr>
          <w:rFonts w:cstheme="minorHAnsi"/>
          <w:sz w:val="20"/>
          <w:szCs w:val="20"/>
        </w:rPr>
        <w:t>The subsequent February 10 Media Watch episode was ironic.  It said readers believe media reports to be full of blunders, bias and beat ups.  It showed public trust in journalists – of whom Media Watch seems inordinately proud – is descending rapidly.</w:t>
      </w:r>
    </w:p>
    <w:p w14:paraId="20254AB8" w14:textId="77777777" w:rsidR="00BC5DEC" w:rsidRPr="00465AC2" w:rsidRDefault="00BC5DEC" w:rsidP="00BC5DEC">
      <w:pPr>
        <w:spacing w:after="0"/>
        <w:rPr>
          <w:rFonts w:cstheme="minorHAnsi"/>
          <w:sz w:val="20"/>
          <w:szCs w:val="20"/>
        </w:rPr>
      </w:pPr>
    </w:p>
    <w:p w14:paraId="51B0289E" w14:textId="77777777" w:rsidR="00BC5DEC" w:rsidRPr="00465AC2" w:rsidRDefault="00BC5DEC" w:rsidP="00BC5DEC">
      <w:pPr>
        <w:spacing w:after="0"/>
        <w:rPr>
          <w:rFonts w:cstheme="minorHAnsi"/>
          <w:sz w:val="20"/>
          <w:szCs w:val="20"/>
        </w:rPr>
      </w:pPr>
      <w:r w:rsidRPr="00465AC2">
        <w:rPr>
          <w:rFonts w:cstheme="minorHAnsi"/>
          <w:sz w:val="20"/>
          <w:szCs w:val="20"/>
        </w:rPr>
        <w:t>No wonder.</w:t>
      </w:r>
    </w:p>
    <w:p w14:paraId="6E1322F1" w14:textId="77777777" w:rsidR="00BC5DEC" w:rsidRPr="00465AC2" w:rsidRDefault="00BC5DEC" w:rsidP="00BC5DEC">
      <w:pPr>
        <w:spacing w:after="0"/>
        <w:rPr>
          <w:rFonts w:cstheme="minorHAnsi"/>
          <w:sz w:val="20"/>
          <w:szCs w:val="20"/>
        </w:rPr>
      </w:pPr>
    </w:p>
    <w:p w14:paraId="6F3066D1" w14:textId="77777777" w:rsidR="00BC5DEC" w:rsidRPr="00465AC2" w:rsidRDefault="00BC5DEC" w:rsidP="00BC5DEC">
      <w:pPr>
        <w:spacing w:after="0"/>
        <w:rPr>
          <w:rFonts w:cstheme="minorHAnsi"/>
          <w:sz w:val="20"/>
          <w:szCs w:val="20"/>
        </w:rPr>
      </w:pPr>
      <w:r w:rsidRPr="00465AC2">
        <w:rPr>
          <w:rFonts w:cstheme="minorHAnsi"/>
          <w:sz w:val="20"/>
          <w:szCs w:val="20"/>
        </w:rPr>
        <w:t xml:space="preserve">It expressed disappointment the media ‘regulator’ had taken little action to address media transgression against the facts.  It shouldn’t regret that too much. </w:t>
      </w:r>
    </w:p>
    <w:p w14:paraId="2EE55617" w14:textId="77777777" w:rsidR="00BC5DEC" w:rsidRPr="00465AC2" w:rsidRDefault="00BC5DEC" w:rsidP="00BC5DEC">
      <w:pPr>
        <w:spacing w:after="0"/>
        <w:rPr>
          <w:rFonts w:cstheme="minorHAnsi"/>
          <w:sz w:val="20"/>
          <w:szCs w:val="20"/>
        </w:rPr>
      </w:pPr>
    </w:p>
    <w:bookmarkEnd w:id="34"/>
    <w:p w14:paraId="2F247511" w14:textId="77777777" w:rsidR="00BC5DEC" w:rsidRPr="00465AC2" w:rsidRDefault="00BC5DEC" w:rsidP="00BC5DEC">
      <w:pPr>
        <w:spacing w:after="0"/>
        <w:rPr>
          <w:rFonts w:ascii="Calibri" w:eastAsia="Times New Roman" w:hAnsi="Calibri" w:cs="Times New Roman"/>
          <w:b/>
          <w:bCs/>
          <w:kern w:val="36"/>
          <w:sz w:val="20"/>
          <w:szCs w:val="20"/>
          <w:lang w:eastAsia="en-AU"/>
        </w:rPr>
      </w:pPr>
      <w:r w:rsidRPr="00465AC2">
        <w:rPr>
          <w:b/>
          <w:bCs/>
          <w:sz w:val="20"/>
          <w:szCs w:val="20"/>
        </w:rPr>
        <w:t>(Long Version)</w:t>
      </w:r>
    </w:p>
    <w:p w14:paraId="24ABD64F" w14:textId="77777777" w:rsidR="00BC5DEC" w:rsidRPr="00465AC2" w:rsidRDefault="00BC5DEC" w:rsidP="00BC5DEC">
      <w:pPr>
        <w:pStyle w:val="Heading1"/>
        <w:spacing w:before="0"/>
        <w:rPr>
          <w:b/>
          <w:bCs/>
          <w:sz w:val="20"/>
          <w:szCs w:val="20"/>
        </w:rPr>
      </w:pPr>
      <w:bookmarkStart w:id="57" w:name="_Toc43736253"/>
      <w:bookmarkStart w:id="58" w:name="_Toc43828146"/>
      <w:bookmarkStart w:id="59" w:name="_Toc43828365"/>
      <w:bookmarkStart w:id="60" w:name="_Toc44518322"/>
      <w:bookmarkStart w:id="61" w:name="_Toc47898246"/>
      <w:r w:rsidRPr="00465AC2">
        <w:rPr>
          <w:b/>
          <w:bCs/>
          <w:sz w:val="20"/>
          <w:szCs w:val="20"/>
        </w:rPr>
        <w:t>Media Botch: Who watches the watchers?</w:t>
      </w:r>
      <w:bookmarkEnd w:id="57"/>
      <w:bookmarkEnd w:id="58"/>
      <w:bookmarkEnd w:id="59"/>
      <w:bookmarkEnd w:id="60"/>
      <w:bookmarkEnd w:id="61"/>
    </w:p>
    <w:p w14:paraId="6F4952F6" w14:textId="77777777" w:rsidR="00BC5DEC" w:rsidRPr="00465AC2" w:rsidRDefault="00BC5DEC" w:rsidP="00BC5DEC">
      <w:pPr>
        <w:spacing w:after="0"/>
        <w:rPr>
          <w:sz w:val="20"/>
          <w:szCs w:val="20"/>
        </w:rPr>
      </w:pPr>
      <w:r w:rsidRPr="00465AC2">
        <w:rPr>
          <w:i/>
          <w:iCs/>
          <w:sz w:val="20"/>
          <w:szCs w:val="20"/>
          <w:lang w:val="la-Latn"/>
        </w:rPr>
        <w:t>Quis custodiet ipsos custodes?</w:t>
      </w:r>
      <w:r w:rsidRPr="00465AC2">
        <w:rPr>
          <w:sz w:val="20"/>
          <w:szCs w:val="20"/>
        </w:rPr>
        <w:t> - Juvenal</w:t>
      </w:r>
    </w:p>
    <w:p w14:paraId="6B00A565" w14:textId="77777777" w:rsidR="00BC5DEC" w:rsidRPr="00465AC2" w:rsidRDefault="00BC5DEC" w:rsidP="00BC5DEC">
      <w:pPr>
        <w:pStyle w:val="Heading2"/>
        <w:spacing w:before="0"/>
        <w:rPr>
          <w:sz w:val="20"/>
          <w:szCs w:val="20"/>
        </w:rPr>
      </w:pPr>
      <w:bookmarkStart w:id="62" w:name="_Toc43736254"/>
      <w:bookmarkStart w:id="63" w:name="_Toc43828147"/>
      <w:bookmarkStart w:id="64" w:name="_Toc43828366"/>
      <w:bookmarkStart w:id="65" w:name="_Toc44518323"/>
      <w:bookmarkStart w:id="66" w:name="_Toc47898247"/>
      <w:r w:rsidRPr="00465AC2">
        <w:rPr>
          <w:sz w:val="20"/>
          <w:szCs w:val="20"/>
        </w:rPr>
        <w:t>1.</w:t>
      </w:r>
      <w:r w:rsidRPr="00465AC2">
        <w:rPr>
          <w:sz w:val="20"/>
          <w:szCs w:val="20"/>
        </w:rPr>
        <w:tab/>
        <w:t>Introduction</w:t>
      </w:r>
      <w:bookmarkEnd w:id="62"/>
      <w:bookmarkEnd w:id="63"/>
      <w:bookmarkEnd w:id="64"/>
      <w:bookmarkEnd w:id="65"/>
      <w:bookmarkEnd w:id="66"/>
    </w:p>
    <w:p w14:paraId="12D6019D" w14:textId="77777777" w:rsidR="00BC5DEC" w:rsidRPr="00465AC2" w:rsidRDefault="00BC5DEC" w:rsidP="00BC5DEC">
      <w:pPr>
        <w:spacing w:after="0"/>
        <w:rPr>
          <w:rFonts w:cstheme="minorHAnsi"/>
          <w:sz w:val="20"/>
          <w:szCs w:val="20"/>
        </w:rPr>
      </w:pPr>
      <w:r w:rsidRPr="00465AC2">
        <w:rPr>
          <w:rFonts w:cstheme="minorHAnsi"/>
          <w:sz w:val="20"/>
          <w:szCs w:val="20"/>
        </w:rPr>
        <w:t xml:space="preserve">A previous article on the 2019-20 NSW bushfires accused the ABC, and others, of bias.  Of engaging in tinpot behaviour leading to a shift in political power to the right wing in Australia.  </w:t>
      </w:r>
    </w:p>
    <w:p w14:paraId="3708A97F" w14:textId="77777777" w:rsidR="00BC5DEC" w:rsidRPr="00465AC2" w:rsidRDefault="00BC5DEC" w:rsidP="00BC5DEC">
      <w:pPr>
        <w:spacing w:after="0"/>
        <w:rPr>
          <w:rFonts w:cstheme="minorHAnsi"/>
          <w:sz w:val="20"/>
          <w:szCs w:val="20"/>
        </w:rPr>
      </w:pPr>
    </w:p>
    <w:p w14:paraId="625B2F39" w14:textId="77777777" w:rsidR="00BC5DEC" w:rsidRPr="00465AC2" w:rsidRDefault="00BC5DEC" w:rsidP="00BC5DEC">
      <w:pPr>
        <w:spacing w:after="0"/>
        <w:rPr>
          <w:i/>
          <w:iCs/>
          <w:sz w:val="20"/>
          <w:szCs w:val="20"/>
        </w:rPr>
      </w:pPr>
      <w:r w:rsidRPr="00465AC2">
        <w:rPr>
          <w:rFonts w:cstheme="minorHAnsi"/>
          <w:sz w:val="20"/>
          <w:szCs w:val="20"/>
        </w:rPr>
        <w:t>ABC TV has a weekly show commenting on media reporting – Media Watch.  The 3 February, 2020 episode was advertised as dealing with reporting on the ‘bushfire crisis’.  It concluded:</w:t>
      </w:r>
      <w:r w:rsidRPr="00465AC2">
        <w:rPr>
          <w:i/>
          <w:iCs/>
          <w:sz w:val="20"/>
          <w:szCs w:val="20"/>
        </w:rPr>
        <w:t xml:space="preserve"> </w:t>
      </w:r>
    </w:p>
    <w:p w14:paraId="5F2F7F7D" w14:textId="77777777" w:rsidR="00BC5DEC" w:rsidRPr="00465AC2" w:rsidRDefault="00BC5DEC" w:rsidP="00BC5DEC">
      <w:pPr>
        <w:spacing w:after="0"/>
        <w:ind w:left="720"/>
        <w:rPr>
          <w:i/>
          <w:iCs/>
          <w:sz w:val="20"/>
          <w:szCs w:val="20"/>
        </w:rPr>
      </w:pPr>
      <w:r w:rsidRPr="00465AC2">
        <w:rPr>
          <w:i/>
          <w:iCs/>
          <w:sz w:val="20"/>
          <w:szCs w:val="20"/>
        </w:rPr>
        <w:t>‘Our point is that News Corp’s star columnists, whom the group heavily promotes, all sing from the same song sheet on climate change. And that matters. Because it stops the debate from moving on.’</w:t>
      </w:r>
    </w:p>
    <w:p w14:paraId="3C3AB9D3" w14:textId="77777777" w:rsidR="00BC5DEC" w:rsidRPr="00465AC2" w:rsidRDefault="00BC5DEC" w:rsidP="00BC5DEC">
      <w:pPr>
        <w:spacing w:after="0"/>
        <w:rPr>
          <w:rFonts w:cstheme="minorHAnsi"/>
          <w:sz w:val="20"/>
          <w:szCs w:val="20"/>
        </w:rPr>
      </w:pPr>
    </w:p>
    <w:p w14:paraId="33F79E35" w14:textId="77777777" w:rsidR="00BC5DEC" w:rsidRPr="00465AC2" w:rsidRDefault="00BC5DEC" w:rsidP="00BC5DEC">
      <w:pPr>
        <w:spacing w:after="0"/>
        <w:rPr>
          <w:rFonts w:cstheme="minorHAnsi"/>
          <w:sz w:val="20"/>
          <w:szCs w:val="20"/>
        </w:rPr>
      </w:pPr>
      <w:r w:rsidRPr="00465AC2">
        <w:rPr>
          <w:rFonts w:cstheme="minorHAnsi"/>
          <w:sz w:val="20"/>
          <w:szCs w:val="20"/>
        </w:rPr>
        <w:t xml:space="preserve">That statement, and the episode, was about climate change.  The bushfires merely provided a backdrop to well-known, often repeated opinions.  </w:t>
      </w:r>
    </w:p>
    <w:p w14:paraId="3D7D26D4" w14:textId="77777777" w:rsidR="00BC5DEC" w:rsidRPr="00465AC2" w:rsidRDefault="00BC5DEC" w:rsidP="00BC5DEC">
      <w:pPr>
        <w:spacing w:after="0"/>
        <w:rPr>
          <w:rFonts w:cstheme="minorHAnsi"/>
          <w:sz w:val="20"/>
          <w:szCs w:val="20"/>
        </w:rPr>
      </w:pPr>
    </w:p>
    <w:p w14:paraId="0547691D" w14:textId="77777777" w:rsidR="00BC5DEC" w:rsidRPr="00465AC2" w:rsidRDefault="00BC5DEC" w:rsidP="00BC5DEC">
      <w:pPr>
        <w:spacing w:after="0"/>
        <w:rPr>
          <w:rFonts w:cstheme="minorHAnsi"/>
          <w:sz w:val="20"/>
          <w:szCs w:val="20"/>
        </w:rPr>
      </w:pPr>
      <w:r w:rsidRPr="00465AC2">
        <w:rPr>
          <w:rFonts w:cstheme="minorHAnsi"/>
          <w:sz w:val="20"/>
          <w:szCs w:val="20"/>
        </w:rPr>
        <w:lastRenderedPageBreak/>
        <w:t xml:space="preserve">Media Watch’s charge of singing from the same sheet could more be said of itself and the ABC.  Fixation with its own climate change chorus may negate any contribution it has to that issue and stop it contributing to other debates such as expansion of Government controls.  Its reporting and ‘logic’ on the fires were a parody, similar to another case of burning - of witches.  </w:t>
      </w:r>
    </w:p>
    <w:p w14:paraId="1F9825B3" w14:textId="77777777" w:rsidR="00BC5DEC" w:rsidRPr="00465AC2" w:rsidRDefault="00BC5DEC" w:rsidP="00BC5DEC">
      <w:pPr>
        <w:spacing w:after="0"/>
        <w:rPr>
          <w:rFonts w:cstheme="minorHAnsi"/>
          <w:sz w:val="20"/>
          <w:szCs w:val="20"/>
        </w:rPr>
      </w:pPr>
    </w:p>
    <w:p w14:paraId="2AEB054B" w14:textId="77777777" w:rsidR="00BC5DEC" w:rsidRPr="00465AC2" w:rsidRDefault="00BC5DEC" w:rsidP="00BC5DEC">
      <w:pPr>
        <w:spacing w:after="0"/>
        <w:rPr>
          <w:rFonts w:cstheme="minorHAnsi"/>
          <w:sz w:val="20"/>
          <w:szCs w:val="20"/>
        </w:rPr>
      </w:pPr>
      <w:r w:rsidRPr="00465AC2">
        <w:rPr>
          <w:rFonts w:cstheme="minorHAnsi"/>
          <w:sz w:val="20"/>
          <w:szCs w:val="20"/>
        </w:rPr>
        <w:t xml:space="preserve">Its ‘analysis’ of other media reporting is open to a charge of hypocrisy likely to turn people to sources of information previously considered less reliable than the national broadcaster.  </w:t>
      </w:r>
    </w:p>
    <w:p w14:paraId="1536C9BE" w14:textId="77777777" w:rsidR="00BC5DEC" w:rsidRPr="00465AC2" w:rsidRDefault="00BC5DEC" w:rsidP="00BC5DEC">
      <w:pPr>
        <w:spacing w:after="0"/>
        <w:rPr>
          <w:rFonts w:cstheme="minorHAnsi"/>
          <w:sz w:val="20"/>
          <w:szCs w:val="20"/>
        </w:rPr>
      </w:pPr>
    </w:p>
    <w:p w14:paraId="71E63A0A" w14:textId="77777777" w:rsidR="00BC5DEC" w:rsidRPr="00465AC2" w:rsidRDefault="00BC5DEC" w:rsidP="00BC5DEC">
      <w:pPr>
        <w:spacing w:after="0"/>
        <w:rPr>
          <w:rFonts w:cstheme="minorHAnsi"/>
          <w:sz w:val="20"/>
          <w:szCs w:val="20"/>
        </w:rPr>
      </w:pPr>
      <w:r w:rsidRPr="00465AC2">
        <w:rPr>
          <w:rFonts w:cstheme="minorHAnsi"/>
          <w:sz w:val="20"/>
          <w:szCs w:val="20"/>
        </w:rPr>
        <w:t>That is the concern of this article.</w:t>
      </w:r>
    </w:p>
    <w:p w14:paraId="284D7E6E" w14:textId="77777777" w:rsidR="00BC5DEC" w:rsidRPr="00465AC2" w:rsidRDefault="00BC5DEC" w:rsidP="00BC5DEC">
      <w:pPr>
        <w:spacing w:after="0"/>
        <w:ind w:left="720"/>
        <w:rPr>
          <w:rFonts w:cstheme="minorHAnsi"/>
          <w:sz w:val="20"/>
          <w:szCs w:val="20"/>
        </w:rPr>
      </w:pPr>
    </w:p>
    <w:p w14:paraId="3FF811E9" w14:textId="77777777" w:rsidR="00BC5DEC" w:rsidRPr="00465AC2" w:rsidRDefault="00BC5DEC" w:rsidP="00BC5DEC">
      <w:pPr>
        <w:spacing w:after="0"/>
        <w:rPr>
          <w:rFonts w:cstheme="minorHAnsi"/>
          <w:sz w:val="20"/>
          <w:szCs w:val="20"/>
        </w:rPr>
      </w:pPr>
      <w:r w:rsidRPr="00465AC2">
        <w:rPr>
          <w:rFonts w:cstheme="minorHAnsi"/>
          <w:sz w:val="20"/>
          <w:szCs w:val="20"/>
        </w:rPr>
        <w:t xml:space="preserve">Before turning to the most recent Media Watch episode, it is useful to review the climate change-bushfire hypothesis, some basic facts and an earlier episode on the topic.  </w:t>
      </w:r>
    </w:p>
    <w:p w14:paraId="2AD3EA38" w14:textId="77777777" w:rsidR="00BC5DEC" w:rsidRPr="00465AC2" w:rsidRDefault="00BC5DEC" w:rsidP="00BC5DEC">
      <w:pPr>
        <w:pStyle w:val="Heading2"/>
        <w:spacing w:before="0"/>
        <w:rPr>
          <w:sz w:val="20"/>
          <w:szCs w:val="20"/>
        </w:rPr>
      </w:pPr>
    </w:p>
    <w:p w14:paraId="1ECD2044" w14:textId="77777777" w:rsidR="00BC5DEC" w:rsidRPr="00465AC2" w:rsidRDefault="00BC5DEC" w:rsidP="00BC5DEC">
      <w:pPr>
        <w:pStyle w:val="Heading2"/>
        <w:spacing w:before="0"/>
        <w:rPr>
          <w:sz w:val="20"/>
          <w:szCs w:val="20"/>
        </w:rPr>
      </w:pPr>
      <w:bookmarkStart w:id="67" w:name="_Toc43736255"/>
      <w:bookmarkStart w:id="68" w:name="_Toc43828148"/>
      <w:bookmarkStart w:id="69" w:name="_Toc43828367"/>
      <w:bookmarkStart w:id="70" w:name="_Toc44518324"/>
      <w:bookmarkStart w:id="71" w:name="_Toc47898248"/>
      <w:r w:rsidRPr="00465AC2">
        <w:rPr>
          <w:sz w:val="20"/>
          <w:szCs w:val="20"/>
        </w:rPr>
        <w:t>2.</w:t>
      </w:r>
      <w:r w:rsidRPr="00465AC2">
        <w:rPr>
          <w:sz w:val="20"/>
          <w:szCs w:val="20"/>
        </w:rPr>
        <w:tab/>
        <w:t>Hypothesis and facts</w:t>
      </w:r>
      <w:bookmarkEnd w:id="67"/>
      <w:bookmarkEnd w:id="68"/>
      <w:bookmarkEnd w:id="69"/>
      <w:bookmarkEnd w:id="70"/>
      <w:bookmarkEnd w:id="71"/>
    </w:p>
    <w:p w14:paraId="3E5B93D7" w14:textId="77777777" w:rsidR="00BC5DEC" w:rsidRPr="00465AC2" w:rsidRDefault="00BC5DEC" w:rsidP="00BC5DEC">
      <w:pPr>
        <w:spacing w:after="0"/>
        <w:rPr>
          <w:rFonts w:cstheme="minorHAnsi"/>
          <w:sz w:val="20"/>
          <w:szCs w:val="20"/>
        </w:rPr>
      </w:pPr>
      <w:r w:rsidRPr="00465AC2">
        <w:rPr>
          <w:rFonts w:cstheme="minorHAnsi"/>
          <w:sz w:val="20"/>
          <w:szCs w:val="20"/>
        </w:rPr>
        <w:t xml:space="preserve">In its February episode, Media Watch inferred Commonwealth inaction on mitigation of climate change contributed to the bushfires.  </w:t>
      </w:r>
    </w:p>
    <w:p w14:paraId="5A436F5A" w14:textId="77777777" w:rsidR="00BC5DEC" w:rsidRPr="00465AC2" w:rsidRDefault="00BC5DEC" w:rsidP="00BC5DEC">
      <w:pPr>
        <w:pStyle w:val="Heading3"/>
        <w:spacing w:before="0"/>
        <w:rPr>
          <w:sz w:val="20"/>
          <w:szCs w:val="20"/>
        </w:rPr>
      </w:pPr>
      <w:bookmarkStart w:id="72" w:name="_Toc43736256"/>
      <w:bookmarkStart w:id="73" w:name="_Toc43828149"/>
      <w:bookmarkStart w:id="74" w:name="_Toc43828368"/>
      <w:bookmarkStart w:id="75" w:name="_Toc44518325"/>
      <w:bookmarkStart w:id="76" w:name="_Toc47898249"/>
      <w:r w:rsidRPr="00465AC2">
        <w:rPr>
          <w:sz w:val="20"/>
          <w:szCs w:val="20"/>
        </w:rPr>
        <w:t>2.1</w:t>
      </w:r>
      <w:r w:rsidRPr="00465AC2">
        <w:rPr>
          <w:sz w:val="20"/>
          <w:szCs w:val="20"/>
        </w:rPr>
        <w:tab/>
        <w:t>Hypothesis</w:t>
      </w:r>
      <w:bookmarkEnd w:id="72"/>
      <w:bookmarkEnd w:id="73"/>
      <w:bookmarkEnd w:id="74"/>
      <w:bookmarkEnd w:id="75"/>
      <w:bookmarkEnd w:id="76"/>
    </w:p>
    <w:p w14:paraId="6813BE23" w14:textId="77777777" w:rsidR="00BC5DEC" w:rsidRPr="00465AC2" w:rsidRDefault="00BC5DEC" w:rsidP="00BC5DEC">
      <w:pPr>
        <w:spacing w:after="0"/>
        <w:rPr>
          <w:rFonts w:cstheme="minorHAnsi"/>
          <w:sz w:val="20"/>
          <w:szCs w:val="20"/>
        </w:rPr>
      </w:pPr>
      <w:r w:rsidRPr="00465AC2">
        <w:rPr>
          <w:rFonts w:cstheme="minorHAnsi"/>
          <w:sz w:val="20"/>
          <w:szCs w:val="20"/>
        </w:rPr>
        <w:t>The hypothesis of Commonwealth responsibility for the bushfires entails each of the following:</w:t>
      </w:r>
    </w:p>
    <w:p w14:paraId="58723AE0" w14:textId="77777777" w:rsidR="00BC5DEC" w:rsidRPr="00465AC2" w:rsidRDefault="00BC5DEC" w:rsidP="00BC5DEC">
      <w:pPr>
        <w:pStyle w:val="ListParagraph"/>
        <w:numPr>
          <w:ilvl w:val="0"/>
          <w:numId w:val="15"/>
        </w:numPr>
        <w:spacing w:after="0"/>
        <w:ind w:left="360"/>
        <w:rPr>
          <w:rFonts w:cstheme="minorHAnsi"/>
          <w:sz w:val="20"/>
          <w:szCs w:val="20"/>
        </w:rPr>
      </w:pPr>
      <w:r w:rsidRPr="00465AC2">
        <w:rPr>
          <w:rFonts w:cstheme="minorHAnsi"/>
          <w:sz w:val="20"/>
          <w:szCs w:val="20"/>
        </w:rPr>
        <w:t>climate change occurred leading up to the bushfires;</w:t>
      </w:r>
    </w:p>
    <w:p w14:paraId="31498E60" w14:textId="77777777" w:rsidR="00BC5DEC" w:rsidRPr="00465AC2" w:rsidRDefault="00BC5DEC" w:rsidP="00BC5DEC">
      <w:pPr>
        <w:pStyle w:val="ListParagraph"/>
        <w:numPr>
          <w:ilvl w:val="0"/>
          <w:numId w:val="15"/>
        </w:numPr>
        <w:spacing w:after="0"/>
        <w:ind w:left="360"/>
        <w:rPr>
          <w:rFonts w:cstheme="minorHAnsi"/>
          <w:sz w:val="20"/>
          <w:szCs w:val="20"/>
        </w:rPr>
      </w:pPr>
      <w:r w:rsidRPr="00465AC2">
        <w:rPr>
          <w:rFonts w:cstheme="minorHAnsi"/>
          <w:sz w:val="20"/>
          <w:szCs w:val="20"/>
        </w:rPr>
        <w:t>this climate change was human induced;</w:t>
      </w:r>
    </w:p>
    <w:p w14:paraId="6DE7BB09" w14:textId="77777777" w:rsidR="00BC5DEC" w:rsidRPr="00465AC2" w:rsidRDefault="00BC5DEC" w:rsidP="00BC5DEC">
      <w:pPr>
        <w:pStyle w:val="ListParagraph"/>
        <w:numPr>
          <w:ilvl w:val="0"/>
          <w:numId w:val="15"/>
        </w:numPr>
        <w:spacing w:after="0"/>
        <w:ind w:left="360"/>
        <w:rPr>
          <w:rFonts w:cstheme="minorHAnsi"/>
          <w:sz w:val="20"/>
          <w:szCs w:val="20"/>
        </w:rPr>
      </w:pPr>
      <w:r w:rsidRPr="00465AC2">
        <w:rPr>
          <w:rFonts w:cstheme="minorHAnsi"/>
          <w:sz w:val="20"/>
          <w:szCs w:val="20"/>
        </w:rPr>
        <w:t>the induced change was avoidable by actions of the Commonwealth;</w:t>
      </w:r>
    </w:p>
    <w:p w14:paraId="6DFF3104" w14:textId="77777777" w:rsidR="00BC5DEC" w:rsidRPr="00465AC2" w:rsidRDefault="00BC5DEC" w:rsidP="00BC5DEC">
      <w:pPr>
        <w:pStyle w:val="ListParagraph"/>
        <w:numPr>
          <w:ilvl w:val="0"/>
          <w:numId w:val="15"/>
        </w:numPr>
        <w:spacing w:after="0"/>
        <w:ind w:left="360"/>
        <w:rPr>
          <w:rFonts w:cstheme="minorHAnsi"/>
          <w:sz w:val="20"/>
          <w:szCs w:val="20"/>
        </w:rPr>
      </w:pPr>
      <w:r w:rsidRPr="00465AC2">
        <w:rPr>
          <w:rFonts w:cstheme="minorHAnsi"/>
          <w:sz w:val="20"/>
          <w:szCs w:val="20"/>
        </w:rPr>
        <w:t>the Commonwealth did not undertake those actions;</w:t>
      </w:r>
    </w:p>
    <w:p w14:paraId="72086441" w14:textId="77777777" w:rsidR="00BC5DEC" w:rsidRPr="00465AC2" w:rsidRDefault="00BC5DEC" w:rsidP="00BC5DEC">
      <w:pPr>
        <w:pStyle w:val="ListParagraph"/>
        <w:numPr>
          <w:ilvl w:val="0"/>
          <w:numId w:val="15"/>
        </w:numPr>
        <w:spacing w:after="0"/>
        <w:ind w:left="360"/>
        <w:rPr>
          <w:rFonts w:cstheme="minorHAnsi"/>
          <w:sz w:val="20"/>
          <w:szCs w:val="20"/>
        </w:rPr>
      </w:pPr>
      <w:r w:rsidRPr="00465AC2">
        <w:rPr>
          <w:rFonts w:cstheme="minorHAnsi"/>
          <w:sz w:val="20"/>
          <w:szCs w:val="20"/>
        </w:rPr>
        <w:t>the bushfires were initiated / exacerbated by the induced climate change.</w:t>
      </w:r>
    </w:p>
    <w:p w14:paraId="46FB10EB" w14:textId="77777777" w:rsidR="00BC5DEC" w:rsidRPr="00465AC2" w:rsidRDefault="00BC5DEC" w:rsidP="00BC5DEC">
      <w:pPr>
        <w:spacing w:after="0"/>
        <w:rPr>
          <w:rFonts w:cstheme="minorHAnsi"/>
          <w:sz w:val="20"/>
          <w:szCs w:val="20"/>
        </w:rPr>
      </w:pPr>
    </w:p>
    <w:p w14:paraId="28C4D23A" w14:textId="77777777" w:rsidR="00BC5DEC" w:rsidRPr="00465AC2" w:rsidRDefault="00BC5DEC" w:rsidP="00BC5DEC">
      <w:pPr>
        <w:spacing w:after="0"/>
        <w:rPr>
          <w:rFonts w:cstheme="minorHAnsi"/>
          <w:sz w:val="20"/>
          <w:szCs w:val="20"/>
        </w:rPr>
      </w:pPr>
      <w:r w:rsidRPr="00465AC2">
        <w:rPr>
          <w:rFonts w:cstheme="minorHAnsi"/>
          <w:sz w:val="20"/>
          <w:szCs w:val="20"/>
        </w:rPr>
        <w:t>The hypothesis also requires that planning for fire prevention, mitigation and fighting activities do not take into account climate change.</w:t>
      </w:r>
    </w:p>
    <w:p w14:paraId="21C1C028" w14:textId="77777777" w:rsidR="00BC5DEC" w:rsidRPr="00465AC2" w:rsidRDefault="00BC5DEC" w:rsidP="00BC5DEC">
      <w:pPr>
        <w:spacing w:after="0"/>
        <w:rPr>
          <w:rFonts w:cstheme="minorHAnsi"/>
          <w:sz w:val="20"/>
          <w:szCs w:val="20"/>
        </w:rPr>
      </w:pPr>
    </w:p>
    <w:p w14:paraId="20F58424" w14:textId="77777777" w:rsidR="00BC5DEC" w:rsidRPr="00465AC2" w:rsidRDefault="00BC5DEC" w:rsidP="00BC5DEC">
      <w:pPr>
        <w:spacing w:after="0"/>
        <w:rPr>
          <w:rFonts w:cstheme="minorHAnsi"/>
          <w:sz w:val="20"/>
          <w:szCs w:val="20"/>
        </w:rPr>
      </w:pPr>
      <w:r w:rsidRPr="00465AC2">
        <w:rPr>
          <w:rFonts w:cstheme="minorHAnsi"/>
          <w:sz w:val="20"/>
          <w:szCs w:val="20"/>
        </w:rPr>
        <w:t xml:space="preserve">Each of these aspects involves a question of degree.  For example, if climate change (a) is accepted as fact, then human contributions (b) would be between say 1% and 100%.  </w:t>
      </w:r>
    </w:p>
    <w:p w14:paraId="05DB291B" w14:textId="77777777" w:rsidR="00BC5DEC" w:rsidRPr="00465AC2" w:rsidRDefault="00BC5DEC" w:rsidP="00BC5DEC">
      <w:pPr>
        <w:spacing w:after="0"/>
        <w:rPr>
          <w:rFonts w:cstheme="minorHAnsi"/>
          <w:sz w:val="20"/>
          <w:szCs w:val="20"/>
        </w:rPr>
      </w:pPr>
    </w:p>
    <w:p w14:paraId="43C4A3FC" w14:textId="77777777" w:rsidR="00BC5DEC" w:rsidRPr="00465AC2" w:rsidRDefault="00BC5DEC" w:rsidP="00BC5DEC">
      <w:pPr>
        <w:spacing w:after="0"/>
        <w:rPr>
          <w:rFonts w:cstheme="minorHAnsi"/>
          <w:sz w:val="20"/>
          <w:szCs w:val="20"/>
        </w:rPr>
      </w:pPr>
      <w:r w:rsidRPr="00465AC2">
        <w:rPr>
          <w:rFonts w:cstheme="minorHAnsi"/>
          <w:sz w:val="20"/>
          <w:szCs w:val="20"/>
        </w:rPr>
        <w:t>Listing these elements permits differentiation between: ‘the Science’; policy; speculation; degrees of certainty.  This would allow research and the debate - about what society should do - to focus on less certain or contentious matters.  It should be expected that analysis, as distinct from commentary and reporting, focus on those matters.</w:t>
      </w:r>
    </w:p>
    <w:p w14:paraId="69D3D6B5" w14:textId="77777777" w:rsidR="00BC5DEC" w:rsidRPr="00465AC2" w:rsidRDefault="00BC5DEC" w:rsidP="00BC5DEC">
      <w:pPr>
        <w:pStyle w:val="Heading3"/>
        <w:spacing w:before="0"/>
        <w:rPr>
          <w:sz w:val="20"/>
          <w:szCs w:val="20"/>
        </w:rPr>
      </w:pPr>
      <w:bookmarkStart w:id="77" w:name="_Toc43736257"/>
      <w:bookmarkStart w:id="78" w:name="_Toc43828150"/>
      <w:bookmarkStart w:id="79" w:name="_Toc43828369"/>
      <w:bookmarkStart w:id="80" w:name="_Toc44518326"/>
      <w:bookmarkStart w:id="81" w:name="_Toc47898250"/>
      <w:r w:rsidRPr="00465AC2">
        <w:rPr>
          <w:sz w:val="20"/>
          <w:szCs w:val="20"/>
        </w:rPr>
        <w:t>2.2</w:t>
      </w:r>
      <w:r w:rsidRPr="00465AC2">
        <w:rPr>
          <w:sz w:val="20"/>
          <w:szCs w:val="20"/>
        </w:rPr>
        <w:tab/>
        <w:t>Facts</w:t>
      </w:r>
      <w:bookmarkEnd w:id="77"/>
      <w:bookmarkEnd w:id="78"/>
      <w:bookmarkEnd w:id="79"/>
      <w:bookmarkEnd w:id="80"/>
      <w:bookmarkEnd w:id="81"/>
    </w:p>
    <w:p w14:paraId="7EE0C7A0" w14:textId="77777777" w:rsidR="00BC5DEC" w:rsidRPr="00465AC2" w:rsidRDefault="00BC5DEC" w:rsidP="00BC5DEC">
      <w:pPr>
        <w:spacing w:after="0"/>
        <w:rPr>
          <w:rFonts w:cstheme="minorHAnsi"/>
          <w:sz w:val="20"/>
          <w:szCs w:val="20"/>
        </w:rPr>
      </w:pPr>
      <w:r w:rsidRPr="00465AC2">
        <w:rPr>
          <w:rFonts w:cstheme="minorHAnsi"/>
          <w:sz w:val="20"/>
          <w:szCs w:val="20"/>
        </w:rPr>
        <w:t>Some basic facts should be borne in mind:</w:t>
      </w:r>
    </w:p>
    <w:p w14:paraId="10573838" w14:textId="77777777" w:rsidR="00BC5DEC" w:rsidRPr="00333B4C" w:rsidRDefault="00BC5DEC" w:rsidP="00BC5DEC">
      <w:pPr>
        <w:pStyle w:val="ListParagraph"/>
        <w:numPr>
          <w:ilvl w:val="0"/>
          <w:numId w:val="21"/>
        </w:numPr>
        <w:spacing w:after="0"/>
        <w:rPr>
          <w:rFonts w:cstheme="minorHAnsi"/>
          <w:sz w:val="20"/>
          <w:szCs w:val="20"/>
        </w:rPr>
      </w:pPr>
      <w:r w:rsidRPr="00333B4C">
        <w:rPr>
          <w:rFonts w:cstheme="minorHAnsi"/>
          <w:sz w:val="20"/>
          <w:szCs w:val="20"/>
        </w:rPr>
        <w:t>Climate change is assumed to be a global phenomenon;</w:t>
      </w:r>
    </w:p>
    <w:p w14:paraId="7D146FD1" w14:textId="77777777" w:rsidR="00BC5DEC" w:rsidRPr="00333B4C" w:rsidRDefault="00BC5DEC" w:rsidP="00BC5DEC">
      <w:pPr>
        <w:spacing w:after="0"/>
        <w:rPr>
          <w:rFonts w:cstheme="minorHAnsi"/>
          <w:sz w:val="20"/>
          <w:szCs w:val="20"/>
        </w:rPr>
      </w:pPr>
      <w:r w:rsidRPr="00333B4C">
        <w:rPr>
          <w:rFonts w:cstheme="minorHAnsi"/>
          <w:sz w:val="20"/>
          <w:szCs w:val="20"/>
        </w:rPr>
        <w:t>ii.</w:t>
      </w:r>
      <w:r>
        <w:rPr>
          <w:rFonts w:cstheme="minorHAnsi"/>
          <w:sz w:val="20"/>
          <w:szCs w:val="20"/>
        </w:rPr>
        <w:tab/>
      </w:r>
      <w:r w:rsidRPr="00333B4C">
        <w:rPr>
          <w:rFonts w:cstheme="minorHAnsi"/>
          <w:sz w:val="20"/>
          <w:szCs w:val="20"/>
        </w:rPr>
        <w:t>Australia makes a small contribution to the factors said to induce climate change;</w:t>
      </w:r>
    </w:p>
    <w:p w14:paraId="14129CF7" w14:textId="77777777" w:rsidR="00BC5DEC" w:rsidRPr="00465AC2" w:rsidRDefault="00BC5DEC" w:rsidP="00BC5DEC">
      <w:pPr>
        <w:pStyle w:val="ListParagraph"/>
        <w:numPr>
          <w:ilvl w:val="0"/>
          <w:numId w:val="16"/>
        </w:numPr>
        <w:spacing w:after="0"/>
        <w:ind w:left="720"/>
        <w:rPr>
          <w:rFonts w:cstheme="minorHAnsi"/>
          <w:sz w:val="20"/>
          <w:szCs w:val="20"/>
        </w:rPr>
      </w:pPr>
      <w:r w:rsidRPr="00465AC2">
        <w:rPr>
          <w:rFonts w:cstheme="minorHAnsi"/>
          <w:sz w:val="20"/>
          <w:szCs w:val="20"/>
        </w:rPr>
        <w:t>The Commonwealth can influence that contribution;</w:t>
      </w:r>
    </w:p>
    <w:p w14:paraId="291C62E9" w14:textId="77777777" w:rsidR="00BC5DEC" w:rsidRPr="00465AC2" w:rsidRDefault="00BC5DEC" w:rsidP="00BC5DEC">
      <w:pPr>
        <w:pStyle w:val="ListParagraph"/>
        <w:numPr>
          <w:ilvl w:val="0"/>
          <w:numId w:val="16"/>
        </w:numPr>
        <w:spacing w:after="0"/>
        <w:ind w:left="720"/>
        <w:rPr>
          <w:rFonts w:cstheme="minorHAnsi"/>
          <w:sz w:val="20"/>
          <w:szCs w:val="20"/>
        </w:rPr>
      </w:pPr>
      <w:r w:rsidRPr="00465AC2">
        <w:rPr>
          <w:rFonts w:cstheme="minorHAnsi"/>
          <w:sz w:val="20"/>
          <w:szCs w:val="20"/>
        </w:rPr>
        <w:t>The Commonwealth is unable to directly influence factors the igniting, spreading, fighting or recovery of fires except through the States.</w:t>
      </w:r>
    </w:p>
    <w:p w14:paraId="410B3A71" w14:textId="77777777" w:rsidR="00BC5DEC" w:rsidRPr="00465AC2" w:rsidRDefault="00BC5DEC" w:rsidP="00BC5DEC">
      <w:pPr>
        <w:pStyle w:val="ListParagraph"/>
        <w:numPr>
          <w:ilvl w:val="0"/>
          <w:numId w:val="16"/>
        </w:numPr>
        <w:spacing w:after="0"/>
        <w:ind w:left="720"/>
        <w:rPr>
          <w:rFonts w:cstheme="minorHAnsi"/>
          <w:sz w:val="20"/>
          <w:szCs w:val="20"/>
        </w:rPr>
      </w:pPr>
      <w:r w:rsidRPr="00465AC2">
        <w:rPr>
          <w:rFonts w:cstheme="minorHAnsi"/>
          <w:sz w:val="20"/>
          <w:szCs w:val="20"/>
        </w:rPr>
        <w:t>The NSW fires commenced prior to the usual ‘official’ fire season.</w:t>
      </w:r>
    </w:p>
    <w:p w14:paraId="66CDEAEC" w14:textId="77777777" w:rsidR="00BC5DEC" w:rsidRPr="00465AC2" w:rsidRDefault="00BC5DEC" w:rsidP="00BC5DEC">
      <w:pPr>
        <w:spacing w:after="0"/>
        <w:rPr>
          <w:rFonts w:cstheme="minorHAnsi"/>
          <w:sz w:val="20"/>
          <w:szCs w:val="20"/>
        </w:rPr>
      </w:pPr>
    </w:p>
    <w:p w14:paraId="04BA52D4" w14:textId="77777777" w:rsidR="00BC5DEC" w:rsidRPr="00465AC2" w:rsidRDefault="00BC5DEC" w:rsidP="00BC5DEC">
      <w:pPr>
        <w:spacing w:after="0"/>
        <w:rPr>
          <w:rFonts w:cstheme="minorHAnsi"/>
          <w:sz w:val="20"/>
          <w:szCs w:val="20"/>
        </w:rPr>
      </w:pPr>
      <w:r w:rsidRPr="00465AC2">
        <w:rPr>
          <w:rFonts w:cstheme="minorHAnsi"/>
          <w:sz w:val="20"/>
          <w:szCs w:val="20"/>
        </w:rPr>
        <w:t>For the purposes of analysing commentary on the bushfires two other ‘facts’ stand out:</w:t>
      </w:r>
    </w:p>
    <w:p w14:paraId="7B08427D" w14:textId="77777777" w:rsidR="00BC5DEC" w:rsidRPr="00465AC2" w:rsidRDefault="00BC5DEC" w:rsidP="00BC5DEC">
      <w:pPr>
        <w:pStyle w:val="ListParagraph"/>
        <w:numPr>
          <w:ilvl w:val="0"/>
          <w:numId w:val="16"/>
        </w:numPr>
        <w:spacing w:after="0"/>
        <w:ind w:left="720" w:right="227"/>
        <w:rPr>
          <w:rFonts w:cstheme="minorHAnsi"/>
          <w:sz w:val="20"/>
          <w:szCs w:val="20"/>
        </w:rPr>
      </w:pPr>
      <w:r w:rsidRPr="00465AC2">
        <w:rPr>
          <w:rFonts w:cstheme="minorHAnsi"/>
          <w:sz w:val="20"/>
          <w:szCs w:val="20"/>
        </w:rPr>
        <w:t>A report of 2 November 2019 of the NSW Rural Fire Service claiming its plans – for more than a decade – have considered climate change;</w:t>
      </w:r>
    </w:p>
    <w:p w14:paraId="06EBAD73" w14:textId="77777777" w:rsidR="00BC5DEC" w:rsidRPr="00465AC2" w:rsidRDefault="00BC5DEC" w:rsidP="00BC5DEC">
      <w:pPr>
        <w:pStyle w:val="ListParagraph"/>
        <w:numPr>
          <w:ilvl w:val="0"/>
          <w:numId w:val="16"/>
        </w:numPr>
        <w:spacing w:after="0"/>
        <w:ind w:left="720" w:right="227"/>
        <w:rPr>
          <w:rFonts w:cstheme="minorHAnsi"/>
          <w:sz w:val="20"/>
          <w:szCs w:val="20"/>
        </w:rPr>
      </w:pPr>
      <w:r w:rsidRPr="00465AC2">
        <w:rPr>
          <w:rFonts w:cstheme="minorHAnsi"/>
          <w:sz w:val="20"/>
          <w:szCs w:val="20"/>
        </w:rPr>
        <w:t>A CSIRO claim of 27 November 2019 it is undertaking research to establish the strength of a link between climate change and the fires.</w:t>
      </w:r>
    </w:p>
    <w:p w14:paraId="1A69C7F5" w14:textId="77777777" w:rsidR="00BC5DEC" w:rsidRPr="00465AC2" w:rsidRDefault="00BC5DEC" w:rsidP="00BC5DEC">
      <w:pPr>
        <w:pStyle w:val="Heading3"/>
        <w:spacing w:before="0"/>
        <w:rPr>
          <w:sz w:val="20"/>
          <w:szCs w:val="20"/>
        </w:rPr>
      </w:pPr>
      <w:bookmarkStart w:id="82" w:name="_Toc43736258"/>
      <w:bookmarkStart w:id="83" w:name="_Toc43828151"/>
      <w:bookmarkStart w:id="84" w:name="_Toc43828370"/>
      <w:bookmarkStart w:id="85" w:name="_Toc44518327"/>
      <w:bookmarkStart w:id="86" w:name="_Toc47898251"/>
      <w:r w:rsidRPr="00465AC2">
        <w:rPr>
          <w:sz w:val="20"/>
          <w:szCs w:val="20"/>
        </w:rPr>
        <w:t>2.3</w:t>
      </w:r>
      <w:r w:rsidRPr="00465AC2">
        <w:rPr>
          <w:sz w:val="20"/>
          <w:szCs w:val="20"/>
        </w:rPr>
        <w:tab/>
        <w:t>Reference documents</w:t>
      </w:r>
      <w:bookmarkEnd w:id="82"/>
      <w:bookmarkEnd w:id="83"/>
      <w:bookmarkEnd w:id="84"/>
      <w:bookmarkEnd w:id="85"/>
      <w:bookmarkEnd w:id="86"/>
    </w:p>
    <w:p w14:paraId="6728B7CD" w14:textId="77777777" w:rsidR="00BC5DEC" w:rsidRPr="00465AC2" w:rsidRDefault="00BC5DEC" w:rsidP="00BC5DEC">
      <w:pPr>
        <w:spacing w:after="0"/>
        <w:rPr>
          <w:rFonts w:cstheme="minorHAnsi"/>
          <w:sz w:val="20"/>
          <w:szCs w:val="20"/>
        </w:rPr>
      </w:pPr>
      <w:r w:rsidRPr="00465AC2">
        <w:rPr>
          <w:rFonts w:cstheme="minorHAnsi"/>
          <w:sz w:val="20"/>
          <w:szCs w:val="20"/>
        </w:rPr>
        <w:t xml:space="preserve">In February, two documents were provided on the Media Watch site: from the Australian Science Media Centre; from the Australian Academy of Science.  </w:t>
      </w:r>
    </w:p>
    <w:p w14:paraId="20201D59" w14:textId="77777777" w:rsidR="00BC5DEC" w:rsidRPr="00465AC2" w:rsidRDefault="00BC5DEC" w:rsidP="00BC5DEC">
      <w:pPr>
        <w:spacing w:after="0"/>
        <w:rPr>
          <w:rFonts w:cstheme="minorHAnsi"/>
          <w:sz w:val="20"/>
          <w:szCs w:val="20"/>
        </w:rPr>
      </w:pPr>
    </w:p>
    <w:p w14:paraId="0B12AC10" w14:textId="77777777" w:rsidR="00BC5DEC" w:rsidRPr="00465AC2" w:rsidRDefault="00BC5DEC" w:rsidP="00BC5DEC">
      <w:pPr>
        <w:spacing w:after="0"/>
        <w:rPr>
          <w:rFonts w:cstheme="minorHAnsi"/>
          <w:sz w:val="20"/>
          <w:szCs w:val="20"/>
        </w:rPr>
      </w:pPr>
      <w:r w:rsidRPr="00465AC2">
        <w:rPr>
          <w:rFonts w:cstheme="minorHAnsi"/>
          <w:sz w:val="20"/>
          <w:szCs w:val="20"/>
        </w:rPr>
        <w:lastRenderedPageBreak/>
        <w:t xml:space="preserve">The former warned inaccurate reporting creates </w:t>
      </w:r>
      <w:r w:rsidRPr="00465AC2">
        <w:rPr>
          <w:sz w:val="20"/>
          <w:szCs w:val="20"/>
        </w:rPr>
        <w:t xml:space="preserve">confusion, uncertainty and apathy among the public.  The latter </w:t>
      </w:r>
      <w:r w:rsidRPr="00465AC2">
        <w:rPr>
          <w:rFonts w:cstheme="minorHAnsi"/>
          <w:sz w:val="20"/>
          <w:szCs w:val="20"/>
        </w:rPr>
        <w:t>said the fires were unprecedented anywhere in the world.</w:t>
      </w:r>
    </w:p>
    <w:p w14:paraId="665F9549" w14:textId="77777777" w:rsidR="00BC5DEC" w:rsidRPr="00465AC2" w:rsidRDefault="00BC5DEC" w:rsidP="00BC5DEC">
      <w:pPr>
        <w:spacing w:after="0"/>
        <w:rPr>
          <w:rFonts w:cstheme="minorHAnsi"/>
          <w:sz w:val="20"/>
          <w:szCs w:val="20"/>
        </w:rPr>
      </w:pPr>
    </w:p>
    <w:p w14:paraId="7BEF098D" w14:textId="77777777" w:rsidR="00BC5DEC" w:rsidRPr="00465AC2" w:rsidRDefault="00BC5DEC" w:rsidP="00BC5DEC">
      <w:pPr>
        <w:spacing w:after="0"/>
        <w:rPr>
          <w:rFonts w:cstheme="minorHAnsi"/>
          <w:sz w:val="20"/>
          <w:szCs w:val="20"/>
        </w:rPr>
      </w:pPr>
      <w:r w:rsidRPr="00465AC2">
        <w:rPr>
          <w:rFonts w:cstheme="minorHAnsi"/>
          <w:sz w:val="20"/>
          <w:szCs w:val="20"/>
        </w:rPr>
        <w:t xml:space="preserve">Both said increased fire risk is associated with current climate change.  However, neither went as far as to say what association climate change had with the 2019-20 fires.  This is consistent with a prior statement from the Academy.  </w:t>
      </w:r>
    </w:p>
    <w:p w14:paraId="1C4E65FA" w14:textId="77777777" w:rsidR="00BC5DEC" w:rsidRPr="00465AC2" w:rsidRDefault="00BC5DEC" w:rsidP="00BC5DEC">
      <w:pPr>
        <w:pStyle w:val="Heading3"/>
        <w:spacing w:before="0"/>
        <w:rPr>
          <w:sz w:val="20"/>
          <w:szCs w:val="20"/>
        </w:rPr>
      </w:pPr>
      <w:bookmarkStart w:id="87" w:name="_Toc43736259"/>
      <w:bookmarkStart w:id="88" w:name="_Toc43828152"/>
      <w:bookmarkStart w:id="89" w:name="_Toc43828371"/>
      <w:bookmarkStart w:id="90" w:name="_Toc44518328"/>
      <w:bookmarkStart w:id="91" w:name="_Toc47898252"/>
      <w:r w:rsidRPr="00465AC2">
        <w:rPr>
          <w:sz w:val="20"/>
          <w:szCs w:val="20"/>
        </w:rPr>
        <w:t>2.4</w:t>
      </w:r>
      <w:r w:rsidRPr="00465AC2">
        <w:rPr>
          <w:sz w:val="20"/>
          <w:szCs w:val="20"/>
        </w:rPr>
        <w:tab/>
        <w:t>CSIRO question and answer</w:t>
      </w:r>
      <w:bookmarkEnd w:id="87"/>
      <w:bookmarkEnd w:id="88"/>
      <w:bookmarkEnd w:id="89"/>
      <w:bookmarkEnd w:id="90"/>
      <w:bookmarkEnd w:id="91"/>
    </w:p>
    <w:p w14:paraId="06AAF620" w14:textId="77777777" w:rsidR="00BC5DEC" w:rsidRPr="00465AC2" w:rsidRDefault="00BC5DEC" w:rsidP="00BC5DEC">
      <w:pPr>
        <w:spacing w:after="0"/>
        <w:rPr>
          <w:rFonts w:cstheme="minorHAnsi"/>
          <w:i/>
          <w:iCs/>
          <w:sz w:val="20"/>
          <w:szCs w:val="20"/>
        </w:rPr>
      </w:pPr>
      <w:r w:rsidRPr="00465AC2">
        <w:rPr>
          <w:rFonts w:cstheme="minorHAnsi"/>
          <w:sz w:val="20"/>
          <w:szCs w:val="20"/>
        </w:rPr>
        <w:t>On 31 January 2020, CSIRO published a ‘question and answer’ session on climate change and bushfires with one of its senior climate researchers.</w:t>
      </w:r>
    </w:p>
    <w:p w14:paraId="67B0D5FB" w14:textId="77777777" w:rsidR="00BC5DEC" w:rsidRPr="00465AC2" w:rsidRDefault="00BC5DEC" w:rsidP="00BC5DEC">
      <w:pPr>
        <w:spacing w:after="0"/>
        <w:ind w:firstLine="720"/>
        <w:rPr>
          <w:rFonts w:cstheme="minorHAnsi"/>
          <w:sz w:val="20"/>
          <w:szCs w:val="20"/>
        </w:rPr>
      </w:pPr>
    </w:p>
    <w:p w14:paraId="060DEC68" w14:textId="77777777" w:rsidR="00BC5DEC" w:rsidRPr="00465AC2" w:rsidRDefault="00BC5DEC" w:rsidP="00BC5DEC">
      <w:pPr>
        <w:spacing w:after="0"/>
        <w:rPr>
          <w:rFonts w:cstheme="minorHAnsi"/>
          <w:sz w:val="20"/>
          <w:szCs w:val="20"/>
        </w:rPr>
      </w:pPr>
      <w:r w:rsidRPr="00465AC2">
        <w:rPr>
          <w:rFonts w:cstheme="minorHAnsi"/>
          <w:sz w:val="20"/>
          <w:szCs w:val="20"/>
        </w:rPr>
        <w:t>In that expert’s opinion, despite complexities, there is a link between climate change and fire risk.  However, he did not go so far as to say there is a link – or a link of particular strength - between climate change and the 2019-2020 fires.</w:t>
      </w:r>
    </w:p>
    <w:p w14:paraId="5F330CAC" w14:textId="77777777" w:rsidR="00BC5DEC" w:rsidRPr="00465AC2" w:rsidRDefault="00BC5DEC" w:rsidP="00BC5DEC">
      <w:pPr>
        <w:spacing w:after="0"/>
        <w:rPr>
          <w:rFonts w:eastAsia="Times New Roman" w:cs="Times New Roman"/>
          <w:b/>
          <w:bCs/>
          <w:sz w:val="20"/>
          <w:szCs w:val="20"/>
          <w:lang w:eastAsia="en-AU"/>
        </w:rPr>
      </w:pPr>
    </w:p>
    <w:p w14:paraId="447A19D8" w14:textId="77777777" w:rsidR="00BC5DEC" w:rsidRPr="00465AC2" w:rsidRDefault="00BC5DEC" w:rsidP="00BC5DEC">
      <w:pPr>
        <w:pStyle w:val="Heading2"/>
        <w:spacing w:before="0"/>
        <w:rPr>
          <w:sz w:val="20"/>
          <w:szCs w:val="20"/>
        </w:rPr>
      </w:pPr>
      <w:bookmarkStart w:id="92" w:name="_Toc43736260"/>
      <w:bookmarkStart w:id="93" w:name="_Toc43828153"/>
      <w:bookmarkStart w:id="94" w:name="_Toc43828372"/>
      <w:bookmarkStart w:id="95" w:name="_Toc44518329"/>
      <w:bookmarkStart w:id="96" w:name="_Toc47898253"/>
      <w:r w:rsidRPr="00465AC2">
        <w:rPr>
          <w:sz w:val="20"/>
          <w:szCs w:val="20"/>
        </w:rPr>
        <w:t>3.</w:t>
      </w:r>
      <w:r w:rsidRPr="00465AC2">
        <w:rPr>
          <w:sz w:val="20"/>
          <w:szCs w:val="20"/>
        </w:rPr>
        <w:tab/>
        <w:t>November Media Watch program</w:t>
      </w:r>
      <w:bookmarkEnd w:id="92"/>
      <w:bookmarkEnd w:id="93"/>
      <w:bookmarkEnd w:id="94"/>
      <w:bookmarkEnd w:id="95"/>
      <w:bookmarkEnd w:id="96"/>
    </w:p>
    <w:p w14:paraId="1B3E5ADF" w14:textId="77777777" w:rsidR="00BC5DEC" w:rsidRPr="00465AC2" w:rsidRDefault="00BC5DEC" w:rsidP="00BC5DEC">
      <w:pPr>
        <w:pStyle w:val="Heading3"/>
        <w:spacing w:before="0"/>
        <w:rPr>
          <w:sz w:val="20"/>
          <w:szCs w:val="20"/>
        </w:rPr>
      </w:pPr>
      <w:bookmarkStart w:id="97" w:name="_Toc43736261"/>
      <w:bookmarkStart w:id="98" w:name="_Toc43828154"/>
      <w:bookmarkStart w:id="99" w:name="_Toc43828373"/>
      <w:bookmarkStart w:id="100" w:name="_Toc44518330"/>
      <w:bookmarkStart w:id="101" w:name="_Toc47898254"/>
      <w:r w:rsidRPr="00465AC2">
        <w:rPr>
          <w:sz w:val="20"/>
          <w:szCs w:val="20"/>
        </w:rPr>
        <w:t>3.1</w:t>
      </w:r>
      <w:r w:rsidRPr="00465AC2">
        <w:rPr>
          <w:sz w:val="20"/>
          <w:szCs w:val="20"/>
        </w:rPr>
        <w:tab/>
        <w:t>A program about fires?</w:t>
      </w:r>
      <w:bookmarkEnd w:id="97"/>
      <w:bookmarkEnd w:id="98"/>
      <w:bookmarkEnd w:id="99"/>
      <w:bookmarkEnd w:id="100"/>
      <w:bookmarkEnd w:id="101"/>
    </w:p>
    <w:p w14:paraId="4230E9F7" w14:textId="77777777" w:rsidR="00BC5DEC" w:rsidRPr="00465AC2" w:rsidRDefault="00BC5DEC" w:rsidP="00BC5DEC">
      <w:pPr>
        <w:spacing w:after="0"/>
        <w:rPr>
          <w:rFonts w:cstheme="minorHAnsi"/>
          <w:sz w:val="20"/>
          <w:szCs w:val="20"/>
        </w:rPr>
      </w:pPr>
      <w:r w:rsidRPr="00465AC2">
        <w:rPr>
          <w:rFonts w:cstheme="minorHAnsi"/>
          <w:sz w:val="20"/>
          <w:szCs w:val="20"/>
        </w:rPr>
        <w:t xml:space="preserve">Media Watch, 25 November 2019, considered Murdoch media reports on climate change and bushfires.  The headline - </w:t>
      </w:r>
      <w:r w:rsidRPr="00465AC2">
        <w:rPr>
          <w:rFonts w:cstheme="minorHAnsi"/>
          <w:i/>
          <w:iCs/>
          <w:sz w:val="20"/>
          <w:szCs w:val="20"/>
        </w:rPr>
        <w:t>‘Powerful media commentators dismiss the link between climate change and fires’ -</w:t>
      </w:r>
      <w:r w:rsidRPr="00465AC2">
        <w:rPr>
          <w:rFonts w:cstheme="minorHAnsi"/>
          <w:sz w:val="20"/>
          <w:szCs w:val="20"/>
        </w:rPr>
        <w:t xml:space="preserve"> presumed a link.  </w:t>
      </w:r>
    </w:p>
    <w:p w14:paraId="698C711C" w14:textId="77777777" w:rsidR="00BC5DEC" w:rsidRPr="00465AC2" w:rsidRDefault="00BC5DEC" w:rsidP="00BC5DEC">
      <w:pPr>
        <w:spacing w:after="0"/>
        <w:rPr>
          <w:rFonts w:cstheme="minorHAnsi"/>
          <w:sz w:val="20"/>
          <w:szCs w:val="20"/>
        </w:rPr>
      </w:pPr>
    </w:p>
    <w:p w14:paraId="4BDC2AD8" w14:textId="77777777" w:rsidR="00BC5DEC" w:rsidRPr="00465AC2" w:rsidRDefault="00BC5DEC" w:rsidP="00BC5DEC">
      <w:pPr>
        <w:spacing w:after="0"/>
        <w:rPr>
          <w:rFonts w:cstheme="minorHAnsi"/>
          <w:sz w:val="20"/>
          <w:szCs w:val="20"/>
        </w:rPr>
      </w:pPr>
      <w:r w:rsidRPr="00465AC2">
        <w:rPr>
          <w:rFonts w:cstheme="minorHAnsi"/>
          <w:sz w:val="20"/>
          <w:szCs w:val="20"/>
        </w:rPr>
        <w:t>The episode purported to present ‘the truth’.  However, by mixing fact with unsupported assertions, including about the views of ‘know it all’s, it failed to do so.</w:t>
      </w:r>
    </w:p>
    <w:p w14:paraId="58647AFB" w14:textId="77777777" w:rsidR="00BC5DEC" w:rsidRPr="00465AC2" w:rsidRDefault="00BC5DEC" w:rsidP="00BC5DEC">
      <w:pPr>
        <w:spacing w:after="0"/>
        <w:rPr>
          <w:rFonts w:eastAsia="Times New Roman" w:cstheme="minorHAnsi"/>
          <w:sz w:val="20"/>
          <w:szCs w:val="20"/>
        </w:rPr>
      </w:pPr>
    </w:p>
    <w:p w14:paraId="21CED936" w14:textId="77777777" w:rsidR="00BC5DEC" w:rsidRPr="00465AC2" w:rsidRDefault="00BC5DEC" w:rsidP="00BC5DEC">
      <w:pPr>
        <w:spacing w:after="0"/>
        <w:rPr>
          <w:rFonts w:eastAsia="Times New Roman" w:cstheme="minorHAnsi"/>
          <w:sz w:val="20"/>
          <w:szCs w:val="20"/>
        </w:rPr>
      </w:pPr>
      <w:r w:rsidRPr="00465AC2">
        <w:rPr>
          <w:rFonts w:eastAsia="Times New Roman" w:cstheme="minorHAnsi"/>
          <w:sz w:val="20"/>
          <w:szCs w:val="20"/>
        </w:rPr>
        <w:t xml:space="preserve">It presented certainty, citing CSIRO, to conclude current fires were caused by climate change and the situation would worsen.  However, two days later this certainty was debunked by CSIRO, in a rebuke to speculation like that of Media Watch.  </w:t>
      </w:r>
    </w:p>
    <w:p w14:paraId="176FA0EC" w14:textId="77777777" w:rsidR="00BC5DEC" w:rsidRPr="00465AC2" w:rsidRDefault="00BC5DEC" w:rsidP="00BC5DEC">
      <w:pPr>
        <w:pStyle w:val="Heading3"/>
        <w:rPr>
          <w:sz w:val="20"/>
          <w:szCs w:val="20"/>
        </w:rPr>
      </w:pPr>
      <w:bookmarkStart w:id="102" w:name="_Toc43736262"/>
      <w:bookmarkStart w:id="103" w:name="_Toc43828155"/>
      <w:bookmarkStart w:id="104" w:name="_Toc43828374"/>
      <w:bookmarkStart w:id="105" w:name="_Toc44518331"/>
      <w:bookmarkStart w:id="106" w:name="_Toc47898255"/>
      <w:r w:rsidRPr="00465AC2">
        <w:rPr>
          <w:sz w:val="20"/>
          <w:szCs w:val="20"/>
        </w:rPr>
        <w:t>3.2</w:t>
      </w:r>
      <w:r w:rsidRPr="00465AC2">
        <w:rPr>
          <w:sz w:val="20"/>
          <w:szCs w:val="20"/>
        </w:rPr>
        <w:tab/>
        <w:t>Episode debunked</w:t>
      </w:r>
      <w:bookmarkEnd w:id="102"/>
      <w:bookmarkEnd w:id="103"/>
      <w:bookmarkEnd w:id="104"/>
      <w:bookmarkEnd w:id="105"/>
      <w:bookmarkEnd w:id="106"/>
    </w:p>
    <w:p w14:paraId="307D28F8" w14:textId="77777777" w:rsidR="00BC5DEC" w:rsidRPr="00465AC2" w:rsidRDefault="00BC5DEC" w:rsidP="00BC5DEC">
      <w:pPr>
        <w:spacing w:after="0"/>
        <w:rPr>
          <w:rFonts w:cstheme="minorHAnsi"/>
          <w:sz w:val="20"/>
          <w:szCs w:val="20"/>
          <w:shd w:val="clear" w:color="auto" w:fill="FEFFFE"/>
        </w:rPr>
      </w:pPr>
      <w:r w:rsidRPr="00465AC2">
        <w:rPr>
          <w:rFonts w:cstheme="minorHAnsi"/>
          <w:sz w:val="20"/>
          <w:szCs w:val="20"/>
          <w:shd w:val="clear" w:color="auto" w:fill="FEFFFE"/>
        </w:rPr>
        <w:t>CSIRO said while fire risk is being altered by climate change, the attribution of fire events to climate change is problematic.  There may be other – possibly more important – contributory factors to a particular fire event.  Attribution can only be done in hindsight when data from the event and all (likely) contributory factors is available and analysed.</w:t>
      </w:r>
    </w:p>
    <w:p w14:paraId="4C998484" w14:textId="77777777" w:rsidR="00BC5DEC" w:rsidRPr="00465AC2" w:rsidRDefault="00BC5DEC" w:rsidP="00BC5DEC">
      <w:pPr>
        <w:spacing w:after="0"/>
        <w:rPr>
          <w:rFonts w:cstheme="minorHAnsi"/>
          <w:sz w:val="20"/>
          <w:szCs w:val="20"/>
        </w:rPr>
      </w:pPr>
    </w:p>
    <w:p w14:paraId="387D8E4D" w14:textId="77777777" w:rsidR="00BC5DEC" w:rsidRPr="00465AC2" w:rsidRDefault="00BC5DEC" w:rsidP="00BC5DEC">
      <w:pPr>
        <w:spacing w:after="0"/>
        <w:rPr>
          <w:rFonts w:cstheme="minorHAnsi"/>
          <w:sz w:val="20"/>
          <w:szCs w:val="20"/>
        </w:rPr>
      </w:pPr>
      <w:r w:rsidRPr="00465AC2">
        <w:rPr>
          <w:rFonts w:cstheme="minorHAnsi"/>
          <w:sz w:val="20"/>
          <w:szCs w:val="20"/>
        </w:rPr>
        <w:t>Hence the November Media Watch episode was misleading in at least four respects:</w:t>
      </w:r>
    </w:p>
    <w:p w14:paraId="43C8EB5A" w14:textId="77777777" w:rsidR="00BC5DEC" w:rsidRPr="00465AC2" w:rsidRDefault="00BC5DEC" w:rsidP="00BC5DEC">
      <w:pPr>
        <w:pStyle w:val="ListParagraph"/>
        <w:numPr>
          <w:ilvl w:val="0"/>
          <w:numId w:val="14"/>
        </w:numPr>
        <w:spacing w:after="0"/>
        <w:ind w:left="360"/>
        <w:rPr>
          <w:rFonts w:cstheme="minorHAnsi"/>
          <w:sz w:val="20"/>
          <w:szCs w:val="20"/>
        </w:rPr>
      </w:pPr>
      <w:r w:rsidRPr="00465AC2">
        <w:rPr>
          <w:rFonts w:cstheme="minorHAnsi"/>
          <w:sz w:val="20"/>
          <w:szCs w:val="20"/>
        </w:rPr>
        <w:t>not citing the relevant CSIRO research;</w:t>
      </w:r>
    </w:p>
    <w:p w14:paraId="0DF9AB33" w14:textId="77777777" w:rsidR="00BC5DEC" w:rsidRPr="00465AC2" w:rsidRDefault="00BC5DEC" w:rsidP="00BC5DEC">
      <w:pPr>
        <w:pStyle w:val="ListParagraph"/>
        <w:numPr>
          <w:ilvl w:val="0"/>
          <w:numId w:val="14"/>
        </w:numPr>
        <w:spacing w:after="0"/>
        <w:ind w:left="360"/>
        <w:rPr>
          <w:rFonts w:cstheme="minorHAnsi"/>
          <w:sz w:val="20"/>
          <w:szCs w:val="20"/>
        </w:rPr>
      </w:pPr>
      <w:r w:rsidRPr="00465AC2">
        <w:rPr>
          <w:rFonts w:cstheme="minorHAnsi"/>
          <w:sz w:val="20"/>
          <w:szCs w:val="20"/>
        </w:rPr>
        <w:t>not differentiating between bushfire risk in general and the fires then in progress;</w:t>
      </w:r>
    </w:p>
    <w:p w14:paraId="3E296C4A" w14:textId="77777777" w:rsidR="00BC5DEC" w:rsidRPr="00465AC2" w:rsidRDefault="00BC5DEC" w:rsidP="00BC5DEC">
      <w:pPr>
        <w:pStyle w:val="ListParagraph"/>
        <w:numPr>
          <w:ilvl w:val="0"/>
          <w:numId w:val="14"/>
        </w:numPr>
        <w:spacing w:after="0"/>
        <w:ind w:left="360"/>
        <w:rPr>
          <w:rFonts w:cstheme="minorHAnsi"/>
          <w:sz w:val="20"/>
          <w:szCs w:val="20"/>
        </w:rPr>
      </w:pPr>
      <w:r w:rsidRPr="00465AC2">
        <w:rPr>
          <w:rFonts w:cstheme="minorHAnsi"/>
          <w:sz w:val="20"/>
          <w:szCs w:val="20"/>
        </w:rPr>
        <w:t>not advising the question of a link can only be determined after the event;</w:t>
      </w:r>
    </w:p>
    <w:p w14:paraId="562C2587" w14:textId="77777777" w:rsidR="00BC5DEC" w:rsidRPr="00465AC2" w:rsidRDefault="00BC5DEC" w:rsidP="00BC5DEC">
      <w:pPr>
        <w:pStyle w:val="ListParagraph"/>
        <w:numPr>
          <w:ilvl w:val="0"/>
          <w:numId w:val="14"/>
        </w:numPr>
        <w:spacing w:after="0"/>
        <w:ind w:left="360"/>
        <w:rPr>
          <w:rFonts w:cstheme="minorHAnsi"/>
          <w:sz w:val="20"/>
          <w:szCs w:val="20"/>
        </w:rPr>
      </w:pPr>
      <w:r w:rsidRPr="00465AC2">
        <w:rPr>
          <w:rFonts w:cstheme="minorHAnsi"/>
          <w:sz w:val="20"/>
          <w:szCs w:val="20"/>
        </w:rPr>
        <w:t>presenting a prediction (of worse conditions) as a fact.</w:t>
      </w:r>
    </w:p>
    <w:p w14:paraId="76A8934B" w14:textId="77777777" w:rsidR="00BC5DEC" w:rsidRPr="00465AC2" w:rsidRDefault="00BC5DEC" w:rsidP="00BC5DEC">
      <w:pPr>
        <w:spacing w:after="0"/>
        <w:rPr>
          <w:rFonts w:cstheme="minorHAnsi"/>
          <w:sz w:val="20"/>
          <w:szCs w:val="20"/>
        </w:rPr>
      </w:pPr>
    </w:p>
    <w:p w14:paraId="3C2789A0" w14:textId="77777777" w:rsidR="00BC5DEC" w:rsidRPr="00465AC2" w:rsidRDefault="00BC5DEC" w:rsidP="00BC5DEC">
      <w:pPr>
        <w:spacing w:after="0"/>
        <w:rPr>
          <w:rFonts w:cstheme="minorHAnsi"/>
          <w:sz w:val="20"/>
          <w:szCs w:val="20"/>
        </w:rPr>
      </w:pPr>
      <w:r w:rsidRPr="00465AC2">
        <w:rPr>
          <w:rFonts w:cstheme="minorHAnsi"/>
          <w:sz w:val="20"/>
          <w:szCs w:val="20"/>
        </w:rPr>
        <w:t xml:space="preserve">It failed to mention a key fact - (2.2(vi) above) – the report of the NSW Rural Fire Service claiming its plans considered climate change.  </w:t>
      </w:r>
    </w:p>
    <w:p w14:paraId="53D78FD2" w14:textId="77777777" w:rsidR="00BC5DEC" w:rsidRPr="00465AC2" w:rsidRDefault="00BC5DEC" w:rsidP="00BC5DEC">
      <w:pPr>
        <w:spacing w:after="0"/>
        <w:rPr>
          <w:rFonts w:cstheme="minorHAnsi"/>
          <w:sz w:val="20"/>
          <w:szCs w:val="20"/>
        </w:rPr>
      </w:pPr>
    </w:p>
    <w:p w14:paraId="0FB55D2F" w14:textId="77777777" w:rsidR="00BC5DEC" w:rsidRPr="00465AC2" w:rsidRDefault="00BC5DEC" w:rsidP="00BC5DEC">
      <w:pPr>
        <w:spacing w:after="0"/>
        <w:rPr>
          <w:rFonts w:cstheme="minorHAnsi"/>
          <w:sz w:val="20"/>
          <w:szCs w:val="20"/>
        </w:rPr>
      </w:pPr>
      <w:r w:rsidRPr="00465AC2">
        <w:rPr>
          <w:rFonts w:cstheme="minorHAnsi"/>
          <w:sz w:val="20"/>
          <w:szCs w:val="20"/>
        </w:rPr>
        <w:t xml:space="preserve">That failure meant the critical question was ignored: why had the fires occurred, and been so bad, when the plans to mitigate and fight them had taken into account climate change?  </w:t>
      </w:r>
    </w:p>
    <w:p w14:paraId="3BC48B26" w14:textId="77777777" w:rsidR="00BC5DEC" w:rsidRPr="00465AC2" w:rsidRDefault="00BC5DEC" w:rsidP="00BC5DEC">
      <w:pPr>
        <w:spacing w:after="0"/>
        <w:rPr>
          <w:rFonts w:cstheme="minorHAnsi"/>
          <w:sz w:val="20"/>
          <w:szCs w:val="20"/>
        </w:rPr>
      </w:pPr>
    </w:p>
    <w:p w14:paraId="7E1AF7AF" w14:textId="77777777" w:rsidR="00BC5DEC" w:rsidRPr="00465AC2" w:rsidRDefault="00BC5DEC" w:rsidP="00BC5DEC">
      <w:pPr>
        <w:spacing w:after="0"/>
        <w:rPr>
          <w:rFonts w:cstheme="minorHAnsi"/>
          <w:sz w:val="20"/>
          <w:szCs w:val="20"/>
        </w:rPr>
      </w:pPr>
      <w:r w:rsidRPr="00465AC2">
        <w:rPr>
          <w:rFonts w:cstheme="minorHAnsi"/>
          <w:sz w:val="20"/>
          <w:szCs w:val="20"/>
        </w:rPr>
        <w:t>Recognition of that fact would have led to questioning the veracity of the relevant report, the accuracy of statements from the Rural Fire Service and whether factors other than climate change were behind the ignition and severity of the fires.</w:t>
      </w:r>
    </w:p>
    <w:p w14:paraId="6B9CEE55" w14:textId="77777777" w:rsidR="00BC5DEC" w:rsidRPr="00465AC2" w:rsidRDefault="00BC5DEC" w:rsidP="00BC5DEC">
      <w:pPr>
        <w:pStyle w:val="Heading3"/>
        <w:rPr>
          <w:sz w:val="20"/>
          <w:szCs w:val="20"/>
        </w:rPr>
      </w:pPr>
      <w:bookmarkStart w:id="107" w:name="_Toc43736263"/>
      <w:bookmarkStart w:id="108" w:name="_Toc43828156"/>
      <w:bookmarkStart w:id="109" w:name="_Toc43828375"/>
      <w:bookmarkStart w:id="110" w:name="_Toc44518332"/>
      <w:bookmarkStart w:id="111" w:name="_Toc47898256"/>
      <w:r w:rsidRPr="00465AC2">
        <w:rPr>
          <w:sz w:val="20"/>
          <w:szCs w:val="20"/>
        </w:rPr>
        <w:t>3.3</w:t>
      </w:r>
      <w:r w:rsidRPr="00465AC2">
        <w:rPr>
          <w:sz w:val="20"/>
          <w:szCs w:val="20"/>
        </w:rPr>
        <w:tab/>
        <w:t>Episode – assessment</w:t>
      </w:r>
      <w:bookmarkEnd w:id="107"/>
      <w:bookmarkEnd w:id="108"/>
      <w:bookmarkEnd w:id="109"/>
      <w:bookmarkEnd w:id="110"/>
      <w:bookmarkEnd w:id="111"/>
    </w:p>
    <w:p w14:paraId="7E701329" w14:textId="77777777" w:rsidR="00BC5DEC" w:rsidRPr="00465AC2" w:rsidRDefault="00BC5DEC" w:rsidP="00BC5DEC">
      <w:pPr>
        <w:spacing w:after="0"/>
        <w:rPr>
          <w:rFonts w:cstheme="minorHAnsi"/>
          <w:sz w:val="20"/>
          <w:szCs w:val="20"/>
        </w:rPr>
      </w:pPr>
      <w:r w:rsidRPr="00465AC2">
        <w:rPr>
          <w:rFonts w:cstheme="minorHAnsi"/>
          <w:sz w:val="20"/>
          <w:szCs w:val="20"/>
        </w:rPr>
        <w:t xml:space="preserve">At the time of the episode, November 2019, it would have been fair to criticise media reports that dismissed climate change or the possibility of a link between climate change and the bushfires.  </w:t>
      </w:r>
    </w:p>
    <w:p w14:paraId="2C9BF578" w14:textId="77777777" w:rsidR="00BC5DEC" w:rsidRPr="00465AC2" w:rsidRDefault="00BC5DEC" w:rsidP="00BC5DEC">
      <w:pPr>
        <w:spacing w:after="0"/>
        <w:rPr>
          <w:rFonts w:cstheme="minorHAnsi"/>
          <w:sz w:val="20"/>
          <w:szCs w:val="20"/>
        </w:rPr>
      </w:pPr>
    </w:p>
    <w:p w14:paraId="7624D3E2" w14:textId="77777777" w:rsidR="00BC5DEC" w:rsidRPr="00465AC2" w:rsidRDefault="00BC5DEC" w:rsidP="00BC5DEC">
      <w:pPr>
        <w:spacing w:after="0"/>
        <w:rPr>
          <w:rFonts w:cstheme="minorHAnsi"/>
          <w:sz w:val="20"/>
          <w:szCs w:val="20"/>
        </w:rPr>
      </w:pPr>
      <w:r w:rsidRPr="00465AC2">
        <w:rPr>
          <w:rFonts w:cstheme="minorHAnsi"/>
          <w:sz w:val="20"/>
          <w:szCs w:val="20"/>
        </w:rPr>
        <w:lastRenderedPageBreak/>
        <w:t>However, Media Watch’s criticism went well beyond that.  It presumed a link between climate change and the fires had been established.  It failed to inform of essential caveats and whether ‘the link’ was strong or weak - failures likely to mislead its audience.</w:t>
      </w:r>
    </w:p>
    <w:p w14:paraId="7DE17664" w14:textId="77777777" w:rsidR="00BC5DEC" w:rsidRPr="00465AC2" w:rsidRDefault="00BC5DEC" w:rsidP="00BC5DEC">
      <w:pPr>
        <w:spacing w:after="0"/>
        <w:rPr>
          <w:rFonts w:cstheme="minorHAnsi"/>
          <w:sz w:val="20"/>
          <w:szCs w:val="20"/>
        </w:rPr>
      </w:pPr>
      <w:r w:rsidRPr="00465AC2">
        <w:rPr>
          <w:rFonts w:cstheme="minorHAnsi"/>
          <w:sz w:val="20"/>
          <w:szCs w:val="20"/>
        </w:rPr>
        <w:t xml:space="preserve"> </w:t>
      </w:r>
    </w:p>
    <w:p w14:paraId="4D87CCBE" w14:textId="77777777" w:rsidR="00BC5DEC" w:rsidRPr="00465AC2" w:rsidRDefault="00BC5DEC" w:rsidP="00BC5DEC">
      <w:pPr>
        <w:spacing w:after="0"/>
        <w:rPr>
          <w:rFonts w:cstheme="minorHAnsi"/>
          <w:sz w:val="20"/>
          <w:szCs w:val="20"/>
        </w:rPr>
      </w:pPr>
      <w:r w:rsidRPr="00465AC2">
        <w:rPr>
          <w:rFonts w:cstheme="minorHAnsi"/>
          <w:sz w:val="20"/>
          <w:szCs w:val="20"/>
        </w:rPr>
        <w:t>Media Watch’s November episode was based on a hunch.  That hunch may prove right, but it was not fact at the time.  Media Watch calls others ‘know-it-all’s’.  It missed the two key facts about a link between climate change and the fires.  It deserves the title ‘know-it-less’.</w:t>
      </w:r>
    </w:p>
    <w:p w14:paraId="6DC67CF2" w14:textId="77777777" w:rsidR="00BC5DEC" w:rsidRPr="00465AC2" w:rsidRDefault="00BC5DEC" w:rsidP="00BC5DEC">
      <w:pPr>
        <w:pStyle w:val="Heading2"/>
        <w:spacing w:before="240"/>
        <w:rPr>
          <w:sz w:val="20"/>
          <w:szCs w:val="20"/>
        </w:rPr>
      </w:pPr>
      <w:bookmarkStart w:id="112" w:name="_Toc43736264"/>
      <w:bookmarkStart w:id="113" w:name="_Toc43828157"/>
      <w:bookmarkStart w:id="114" w:name="_Toc43828376"/>
      <w:bookmarkStart w:id="115" w:name="_Toc44518333"/>
      <w:bookmarkStart w:id="116" w:name="_Toc47898257"/>
      <w:r w:rsidRPr="00465AC2">
        <w:rPr>
          <w:sz w:val="20"/>
          <w:szCs w:val="20"/>
        </w:rPr>
        <w:t>4.</w:t>
      </w:r>
      <w:r w:rsidRPr="00465AC2">
        <w:rPr>
          <w:sz w:val="20"/>
          <w:szCs w:val="20"/>
        </w:rPr>
        <w:tab/>
        <w:t>Media Watch 3 February 2020</w:t>
      </w:r>
      <w:bookmarkEnd w:id="112"/>
      <w:bookmarkEnd w:id="113"/>
      <w:bookmarkEnd w:id="114"/>
      <w:bookmarkEnd w:id="115"/>
      <w:bookmarkEnd w:id="116"/>
    </w:p>
    <w:p w14:paraId="72B44DA4" w14:textId="77777777" w:rsidR="00BC5DEC" w:rsidRPr="00465AC2" w:rsidRDefault="00BC5DEC" w:rsidP="00BC5DEC">
      <w:pPr>
        <w:pStyle w:val="Heading3"/>
        <w:spacing w:before="0"/>
        <w:rPr>
          <w:sz w:val="20"/>
          <w:szCs w:val="20"/>
        </w:rPr>
      </w:pPr>
      <w:bookmarkStart w:id="117" w:name="_Toc43736265"/>
      <w:bookmarkStart w:id="118" w:name="_Toc43828158"/>
      <w:bookmarkStart w:id="119" w:name="_Toc43828377"/>
      <w:bookmarkStart w:id="120" w:name="_Toc44518334"/>
      <w:bookmarkStart w:id="121" w:name="_Toc47898258"/>
      <w:r w:rsidRPr="00465AC2">
        <w:rPr>
          <w:sz w:val="20"/>
          <w:szCs w:val="20"/>
        </w:rPr>
        <w:t>4.1</w:t>
      </w:r>
      <w:r w:rsidRPr="00465AC2">
        <w:rPr>
          <w:sz w:val="20"/>
          <w:szCs w:val="20"/>
        </w:rPr>
        <w:tab/>
        <w:t>Groundhog Day</w:t>
      </w:r>
      <w:bookmarkEnd w:id="117"/>
      <w:bookmarkEnd w:id="118"/>
      <w:bookmarkEnd w:id="119"/>
      <w:bookmarkEnd w:id="120"/>
      <w:bookmarkEnd w:id="121"/>
    </w:p>
    <w:p w14:paraId="0A1384FE" w14:textId="77777777" w:rsidR="00BC5DEC" w:rsidRPr="00465AC2" w:rsidRDefault="00BC5DEC" w:rsidP="00BC5DEC">
      <w:pPr>
        <w:spacing w:after="0"/>
        <w:rPr>
          <w:rFonts w:cstheme="minorHAnsi"/>
          <w:sz w:val="20"/>
          <w:szCs w:val="20"/>
        </w:rPr>
      </w:pPr>
      <w:r w:rsidRPr="00465AC2">
        <w:rPr>
          <w:rFonts w:cstheme="minorHAnsi"/>
          <w:sz w:val="20"/>
          <w:szCs w:val="20"/>
        </w:rPr>
        <w:t>Media Watch, 3 February 2020, was advertised as a program on the bushfires.  However, its headline ‘</w:t>
      </w:r>
      <w:r w:rsidRPr="00465AC2">
        <w:rPr>
          <w:rFonts w:cstheme="minorHAnsi"/>
          <w:i/>
          <w:iCs/>
          <w:sz w:val="20"/>
          <w:szCs w:val="20"/>
        </w:rPr>
        <w:t xml:space="preserve">Action on climate change’ </w:t>
      </w:r>
      <w:r w:rsidRPr="00465AC2">
        <w:rPr>
          <w:rFonts w:cstheme="minorHAnsi"/>
          <w:sz w:val="20"/>
          <w:szCs w:val="20"/>
        </w:rPr>
        <w:t>was otherwise.</w:t>
      </w:r>
      <w:r w:rsidRPr="00465AC2">
        <w:rPr>
          <w:rStyle w:val="EndnoteReference"/>
          <w:rFonts w:cstheme="minorHAnsi"/>
          <w:sz w:val="20"/>
          <w:szCs w:val="20"/>
          <w:lang w:eastAsia="en-AU"/>
        </w:rPr>
        <w:t xml:space="preserve">  </w:t>
      </w:r>
      <w:r w:rsidRPr="00465AC2">
        <w:rPr>
          <w:rFonts w:cstheme="minorHAnsi"/>
          <w:sz w:val="20"/>
          <w:szCs w:val="20"/>
          <w:lang w:eastAsia="en-AU"/>
        </w:rPr>
        <w:t xml:space="preserve"> It presaged a discussion in which any doubt the fires were caused by avoidable climate change was portrayed as climate denialism.  Groundhog Day.</w:t>
      </w:r>
      <w:r w:rsidRPr="00465AC2">
        <w:rPr>
          <w:rFonts w:cstheme="minorHAnsi"/>
          <w:sz w:val="20"/>
          <w:szCs w:val="20"/>
        </w:rPr>
        <w:t xml:space="preserve"> </w:t>
      </w:r>
    </w:p>
    <w:p w14:paraId="29E1B3DB" w14:textId="77777777" w:rsidR="00BC5DEC" w:rsidRPr="00465AC2" w:rsidRDefault="00BC5DEC" w:rsidP="00BC5DEC">
      <w:pPr>
        <w:pStyle w:val="Heading3"/>
        <w:rPr>
          <w:sz w:val="20"/>
          <w:szCs w:val="20"/>
        </w:rPr>
      </w:pPr>
      <w:bookmarkStart w:id="122" w:name="_Toc43736266"/>
      <w:bookmarkStart w:id="123" w:name="_Toc43828159"/>
      <w:bookmarkStart w:id="124" w:name="_Toc43828378"/>
      <w:bookmarkStart w:id="125" w:name="_Toc44518335"/>
      <w:bookmarkStart w:id="126" w:name="_Toc47898259"/>
      <w:r w:rsidRPr="00465AC2">
        <w:rPr>
          <w:sz w:val="20"/>
          <w:szCs w:val="20"/>
        </w:rPr>
        <w:t>4.2</w:t>
      </w:r>
      <w:r w:rsidRPr="00465AC2">
        <w:rPr>
          <w:sz w:val="20"/>
          <w:szCs w:val="20"/>
        </w:rPr>
        <w:tab/>
        <w:t>Two issues</w:t>
      </w:r>
      <w:bookmarkEnd w:id="122"/>
      <w:bookmarkEnd w:id="123"/>
      <w:bookmarkEnd w:id="124"/>
      <w:bookmarkEnd w:id="125"/>
      <w:bookmarkEnd w:id="126"/>
    </w:p>
    <w:p w14:paraId="52BD9925" w14:textId="77777777" w:rsidR="00BC5DEC" w:rsidRPr="00465AC2" w:rsidRDefault="00BC5DEC" w:rsidP="00BC5DEC">
      <w:pPr>
        <w:spacing w:after="0"/>
        <w:rPr>
          <w:rFonts w:cstheme="minorHAnsi"/>
          <w:sz w:val="20"/>
          <w:szCs w:val="20"/>
        </w:rPr>
      </w:pPr>
      <w:r w:rsidRPr="00465AC2">
        <w:rPr>
          <w:rFonts w:cstheme="minorHAnsi"/>
          <w:sz w:val="20"/>
          <w:szCs w:val="20"/>
        </w:rPr>
        <w:t>The February episode Watch started thus:</w:t>
      </w:r>
    </w:p>
    <w:p w14:paraId="4EA9104F"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‘welcome to Groundhog Day, where the loudest voices at News Corp are adamant that the summer’s terrifying bushfires have nothing to do with climate change. </w:t>
      </w:r>
    </w:p>
    <w:p w14:paraId="46E387CE" w14:textId="77777777" w:rsidR="00BC5DEC" w:rsidRPr="00465AC2" w:rsidRDefault="00BC5DEC" w:rsidP="00BC5DEC">
      <w:pPr>
        <w:spacing w:after="0"/>
        <w:ind w:firstLine="720"/>
        <w:rPr>
          <w:rFonts w:cstheme="minorHAnsi"/>
          <w:sz w:val="20"/>
          <w:szCs w:val="20"/>
        </w:rPr>
      </w:pPr>
      <w:r w:rsidRPr="00465AC2">
        <w:rPr>
          <w:rFonts w:cstheme="minorHAnsi"/>
          <w:i/>
          <w:iCs/>
          <w:sz w:val="20"/>
          <w:szCs w:val="20"/>
        </w:rPr>
        <w:t>Or, if they have, there’s nothing we can do about it.’</w:t>
      </w:r>
    </w:p>
    <w:p w14:paraId="21DDD343" w14:textId="77777777" w:rsidR="00BC5DEC" w:rsidRPr="00465AC2" w:rsidRDefault="00BC5DEC" w:rsidP="00BC5DEC">
      <w:pPr>
        <w:spacing w:after="0"/>
        <w:rPr>
          <w:rFonts w:cstheme="minorHAnsi"/>
          <w:sz w:val="20"/>
          <w:szCs w:val="20"/>
        </w:rPr>
      </w:pPr>
    </w:p>
    <w:p w14:paraId="55FE7A9E" w14:textId="77777777" w:rsidR="00BC5DEC" w:rsidRPr="00465AC2" w:rsidRDefault="00BC5DEC" w:rsidP="00BC5DEC">
      <w:pPr>
        <w:spacing w:after="0"/>
        <w:rPr>
          <w:rFonts w:cstheme="minorHAnsi"/>
          <w:sz w:val="20"/>
          <w:szCs w:val="20"/>
        </w:rPr>
      </w:pPr>
      <w:r w:rsidRPr="00465AC2">
        <w:rPr>
          <w:rFonts w:cstheme="minorHAnsi"/>
          <w:sz w:val="20"/>
          <w:szCs w:val="20"/>
        </w:rPr>
        <w:t>This framed two separate issues:</w:t>
      </w:r>
    </w:p>
    <w:p w14:paraId="1EB2F1F7" w14:textId="77777777" w:rsidR="00BC5DEC" w:rsidRPr="00465AC2" w:rsidRDefault="00BC5DEC" w:rsidP="00BC5DEC">
      <w:pPr>
        <w:pStyle w:val="ListParagraph"/>
        <w:numPr>
          <w:ilvl w:val="0"/>
          <w:numId w:val="18"/>
        </w:numPr>
        <w:spacing w:after="0"/>
        <w:rPr>
          <w:rFonts w:cstheme="minorHAnsi"/>
          <w:sz w:val="20"/>
          <w:szCs w:val="20"/>
        </w:rPr>
      </w:pPr>
      <w:r w:rsidRPr="00465AC2">
        <w:rPr>
          <w:rFonts w:cstheme="minorHAnsi"/>
          <w:sz w:val="20"/>
          <w:szCs w:val="20"/>
        </w:rPr>
        <w:t>Whether climate change played a part in the bushfires;</w:t>
      </w:r>
    </w:p>
    <w:p w14:paraId="51F96027" w14:textId="77777777" w:rsidR="00BC5DEC" w:rsidRPr="00465AC2" w:rsidRDefault="00BC5DEC" w:rsidP="00BC5DEC">
      <w:pPr>
        <w:pStyle w:val="ListParagraph"/>
        <w:numPr>
          <w:ilvl w:val="0"/>
          <w:numId w:val="18"/>
        </w:numPr>
        <w:spacing w:after="0"/>
        <w:rPr>
          <w:rFonts w:cstheme="minorHAnsi"/>
          <w:sz w:val="20"/>
          <w:szCs w:val="20"/>
        </w:rPr>
      </w:pPr>
      <w:r w:rsidRPr="00465AC2">
        <w:rPr>
          <w:rFonts w:cstheme="minorHAnsi"/>
          <w:sz w:val="20"/>
          <w:szCs w:val="20"/>
        </w:rPr>
        <w:t>If so, whether Australians can do anything about it.</w:t>
      </w:r>
    </w:p>
    <w:p w14:paraId="66EAA6AF" w14:textId="77777777" w:rsidR="00BC5DEC" w:rsidRPr="00465AC2" w:rsidRDefault="00BC5DEC" w:rsidP="00BC5DEC">
      <w:pPr>
        <w:pStyle w:val="Heading3"/>
        <w:rPr>
          <w:sz w:val="20"/>
          <w:szCs w:val="20"/>
        </w:rPr>
      </w:pPr>
      <w:bookmarkStart w:id="127" w:name="_Toc43736267"/>
      <w:bookmarkStart w:id="128" w:name="_Toc43828160"/>
      <w:bookmarkStart w:id="129" w:name="_Toc43828379"/>
      <w:bookmarkStart w:id="130" w:name="_Toc44518336"/>
      <w:bookmarkStart w:id="131" w:name="_Toc47898260"/>
      <w:r w:rsidRPr="00465AC2">
        <w:rPr>
          <w:sz w:val="20"/>
          <w:szCs w:val="20"/>
        </w:rPr>
        <w:t>4.3</w:t>
      </w:r>
      <w:r w:rsidRPr="00465AC2">
        <w:rPr>
          <w:sz w:val="20"/>
          <w:szCs w:val="20"/>
        </w:rPr>
        <w:tab/>
        <w:t>Climate-fire denial</w:t>
      </w:r>
      <w:bookmarkEnd w:id="127"/>
      <w:bookmarkEnd w:id="128"/>
      <w:bookmarkEnd w:id="129"/>
      <w:bookmarkEnd w:id="130"/>
      <w:bookmarkEnd w:id="131"/>
    </w:p>
    <w:p w14:paraId="530984B4" w14:textId="77777777" w:rsidR="00BC5DEC" w:rsidRPr="00465AC2" w:rsidRDefault="00BC5DEC" w:rsidP="00BC5DEC">
      <w:pPr>
        <w:spacing w:after="0"/>
        <w:rPr>
          <w:rFonts w:cstheme="minorHAnsi"/>
          <w:sz w:val="20"/>
          <w:szCs w:val="20"/>
        </w:rPr>
      </w:pPr>
      <w:r w:rsidRPr="00465AC2">
        <w:rPr>
          <w:rFonts w:cstheme="minorHAnsi"/>
          <w:sz w:val="20"/>
          <w:szCs w:val="20"/>
        </w:rPr>
        <w:t>Media Watch referred to several ‘</w:t>
      </w:r>
      <w:r w:rsidRPr="00465AC2">
        <w:rPr>
          <w:rFonts w:cstheme="minorHAnsi"/>
          <w:i/>
          <w:iCs/>
          <w:sz w:val="20"/>
          <w:szCs w:val="20"/>
        </w:rPr>
        <w:t>hand-picked, highly-paid columnists and TV hosts on Sky’</w:t>
      </w:r>
      <w:r w:rsidRPr="00465AC2">
        <w:rPr>
          <w:rFonts w:cstheme="minorHAnsi"/>
          <w:sz w:val="20"/>
          <w:szCs w:val="20"/>
        </w:rPr>
        <w:t xml:space="preserve"> as a ‘</w:t>
      </w:r>
      <w:r w:rsidRPr="00465AC2">
        <w:rPr>
          <w:rFonts w:cstheme="minorHAnsi"/>
          <w:i/>
          <w:iCs/>
          <w:sz w:val="20"/>
          <w:szCs w:val="20"/>
        </w:rPr>
        <w:t>chorus</w:t>
      </w:r>
      <w:r w:rsidRPr="00465AC2">
        <w:rPr>
          <w:rFonts w:cstheme="minorHAnsi"/>
          <w:sz w:val="20"/>
          <w:szCs w:val="20"/>
        </w:rPr>
        <w:t>’ which denied climate change and dismissed a link between climate change and the fires.</w:t>
      </w:r>
    </w:p>
    <w:p w14:paraId="2F34D445" w14:textId="77777777" w:rsidR="00BC5DEC" w:rsidRPr="00465AC2" w:rsidRDefault="00BC5DEC" w:rsidP="00BC5DEC">
      <w:pPr>
        <w:spacing w:after="0"/>
        <w:rPr>
          <w:rFonts w:cstheme="minorHAnsi"/>
          <w:sz w:val="20"/>
          <w:szCs w:val="20"/>
        </w:rPr>
      </w:pPr>
    </w:p>
    <w:p w14:paraId="18C01D9B" w14:textId="77777777" w:rsidR="00BC5DEC" w:rsidRPr="00465AC2" w:rsidRDefault="00BC5DEC" w:rsidP="00BC5DEC">
      <w:pPr>
        <w:spacing w:after="0"/>
        <w:rPr>
          <w:rFonts w:cstheme="minorHAnsi"/>
          <w:sz w:val="20"/>
          <w:szCs w:val="20"/>
        </w:rPr>
      </w:pPr>
      <w:r w:rsidRPr="00465AC2">
        <w:rPr>
          <w:rFonts w:cstheme="minorHAnsi"/>
          <w:sz w:val="20"/>
          <w:szCs w:val="20"/>
        </w:rPr>
        <w:t>While that argument may have merit, Media Watch’s presentation was distorted by citing views irrelevant to the issue, for example Mr Alan Jones’ comment about what was burning – eucalypts.</w:t>
      </w:r>
    </w:p>
    <w:p w14:paraId="1D3C822D" w14:textId="77777777" w:rsidR="00BC5DEC" w:rsidRPr="00465AC2" w:rsidRDefault="00BC5DEC" w:rsidP="00BC5DEC">
      <w:pPr>
        <w:pStyle w:val="Heading3"/>
        <w:rPr>
          <w:sz w:val="20"/>
          <w:szCs w:val="20"/>
        </w:rPr>
      </w:pPr>
      <w:bookmarkStart w:id="132" w:name="_Toc43736268"/>
      <w:bookmarkStart w:id="133" w:name="_Toc43828161"/>
      <w:bookmarkStart w:id="134" w:name="_Toc43828380"/>
      <w:bookmarkStart w:id="135" w:name="_Toc44518337"/>
      <w:bookmarkStart w:id="136" w:name="_Toc47898261"/>
      <w:r w:rsidRPr="00465AC2">
        <w:rPr>
          <w:sz w:val="20"/>
          <w:szCs w:val="20"/>
        </w:rPr>
        <w:t>4.4</w:t>
      </w:r>
      <w:r w:rsidRPr="00465AC2">
        <w:rPr>
          <w:sz w:val="20"/>
          <w:szCs w:val="20"/>
        </w:rPr>
        <w:tab/>
        <w:t>Acting on climate change</w:t>
      </w:r>
      <w:bookmarkEnd w:id="132"/>
      <w:bookmarkEnd w:id="133"/>
      <w:bookmarkEnd w:id="134"/>
      <w:bookmarkEnd w:id="135"/>
      <w:bookmarkEnd w:id="136"/>
    </w:p>
    <w:p w14:paraId="355ABB09" w14:textId="77777777" w:rsidR="00BC5DEC" w:rsidRPr="00465AC2" w:rsidRDefault="00BC5DEC" w:rsidP="00BC5DEC">
      <w:pPr>
        <w:spacing w:after="0"/>
        <w:rPr>
          <w:rFonts w:cstheme="minorHAnsi"/>
          <w:sz w:val="20"/>
          <w:szCs w:val="20"/>
        </w:rPr>
      </w:pPr>
      <w:r w:rsidRPr="00465AC2">
        <w:rPr>
          <w:rFonts w:cstheme="minorHAnsi"/>
          <w:sz w:val="20"/>
          <w:szCs w:val="20"/>
        </w:rPr>
        <w:t>The episode continued:</w:t>
      </w:r>
    </w:p>
    <w:p w14:paraId="74C61511"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‘Passionate denial that the bushfires should make us act on climate change runs right across the Murdoch media in this country reaching an audience of millions.’ </w:t>
      </w:r>
    </w:p>
    <w:p w14:paraId="6E233458" w14:textId="77777777" w:rsidR="00BC5DEC" w:rsidRPr="00465AC2" w:rsidRDefault="00BC5DEC" w:rsidP="00BC5DEC">
      <w:pPr>
        <w:spacing w:after="0"/>
        <w:rPr>
          <w:rFonts w:cstheme="minorHAnsi"/>
          <w:sz w:val="20"/>
          <w:szCs w:val="20"/>
        </w:rPr>
      </w:pPr>
    </w:p>
    <w:p w14:paraId="579C07E2" w14:textId="77777777" w:rsidR="00BC5DEC" w:rsidRPr="00465AC2" w:rsidRDefault="00BC5DEC" w:rsidP="00BC5DEC">
      <w:pPr>
        <w:spacing w:after="0"/>
        <w:rPr>
          <w:rFonts w:cstheme="minorHAnsi"/>
          <w:sz w:val="20"/>
          <w:szCs w:val="20"/>
        </w:rPr>
      </w:pPr>
      <w:r w:rsidRPr="00465AC2">
        <w:rPr>
          <w:rFonts w:cstheme="minorHAnsi"/>
          <w:sz w:val="20"/>
          <w:szCs w:val="20"/>
        </w:rPr>
        <w:t xml:space="preserve">In this Media Watch introduced a misleading non-sequitur and ambiguity.  </w:t>
      </w:r>
    </w:p>
    <w:p w14:paraId="17E742F1" w14:textId="77777777" w:rsidR="00BC5DEC" w:rsidRPr="00465AC2" w:rsidRDefault="00BC5DEC" w:rsidP="00BC5DEC">
      <w:pPr>
        <w:spacing w:after="0"/>
        <w:rPr>
          <w:rFonts w:cstheme="minorHAnsi"/>
          <w:sz w:val="20"/>
          <w:szCs w:val="20"/>
        </w:rPr>
      </w:pPr>
    </w:p>
    <w:p w14:paraId="1DFFE93A"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non-sequitur arises from the claim of a chorus of climate change ‘denial’.  That is issue (1) in section 4.2 above.  Such a view implies no need for action to stop climate change.  However, the chorus did not address issue (2).  </w:t>
      </w:r>
    </w:p>
    <w:p w14:paraId="7DA30918" w14:textId="77777777" w:rsidR="00BC5DEC" w:rsidRPr="00465AC2" w:rsidRDefault="00BC5DEC" w:rsidP="00BC5DEC">
      <w:pPr>
        <w:spacing w:after="0"/>
        <w:rPr>
          <w:rFonts w:cstheme="minorHAnsi"/>
          <w:sz w:val="20"/>
          <w:szCs w:val="20"/>
        </w:rPr>
      </w:pPr>
    </w:p>
    <w:p w14:paraId="72A0D24E"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juxtaposition of bushfires and climate change set up a straw man implying anybody who disagrees bushfires should make us act on climate change is a chorister.  The use of ‘denial’ – a label used to denigrate those who doubt human induced climate change - was extended to those who presently are not satisfied about ‘the link’ between climate change and the fires. </w:t>
      </w:r>
    </w:p>
    <w:p w14:paraId="1EB0EC74" w14:textId="77777777" w:rsidR="00BC5DEC" w:rsidRPr="00465AC2" w:rsidRDefault="00BC5DEC" w:rsidP="00BC5DEC">
      <w:pPr>
        <w:spacing w:after="0"/>
        <w:rPr>
          <w:rFonts w:cstheme="minorHAnsi"/>
          <w:sz w:val="20"/>
          <w:szCs w:val="20"/>
        </w:rPr>
      </w:pPr>
    </w:p>
    <w:p w14:paraId="046BEA32"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term </w:t>
      </w:r>
      <w:r w:rsidRPr="00465AC2">
        <w:rPr>
          <w:rFonts w:cstheme="minorHAnsi"/>
          <w:i/>
          <w:iCs/>
          <w:sz w:val="20"/>
          <w:szCs w:val="20"/>
        </w:rPr>
        <w:t>‘act on climate change’</w:t>
      </w:r>
      <w:r w:rsidRPr="00465AC2">
        <w:rPr>
          <w:rFonts w:cstheme="minorHAnsi"/>
          <w:sz w:val="20"/>
          <w:szCs w:val="20"/>
        </w:rPr>
        <w:t xml:space="preserve"> is ambiguous.  It could mean actions to reduce the potential for climate change to occur.  Or it could mean actions to mitigate the effects of climate change. </w:t>
      </w:r>
    </w:p>
    <w:p w14:paraId="3B0441A7" w14:textId="77777777" w:rsidR="00BC5DEC" w:rsidRPr="00465AC2" w:rsidRDefault="00BC5DEC" w:rsidP="00BC5DEC">
      <w:pPr>
        <w:spacing w:after="0"/>
        <w:rPr>
          <w:rFonts w:cstheme="minorHAnsi"/>
          <w:sz w:val="20"/>
          <w:szCs w:val="20"/>
        </w:rPr>
      </w:pPr>
    </w:p>
    <w:p w14:paraId="2D577411"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scope of actions to reduce climate change, issue (2), is highly contentious.  Relevant Australian action would need to aim at having the rest of the world reduce man-made agents, in particular countries contributing most to those agents – United States, China, India etc.  Australia may need to undertake some strong action </w:t>
      </w:r>
      <w:r w:rsidRPr="00465AC2">
        <w:rPr>
          <w:rFonts w:cstheme="minorHAnsi"/>
          <w:sz w:val="20"/>
          <w:szCs w:val="20"/>
          <w:u w:val="single"/>
        </w:rPr>
        <w:t>to demonstrate bona fides to other countries</w:t>
      </w:r>
      <w:r w:rsidRPr="00465AC2">
        <w:rPr>
          <w:rFonts w:cstheme="minorHAnsi"/>
          <w:sz w:val="20"/>
          <w:szCs w:val="20"/>
        </w:rPr>
        <w:t xml:space="preserve">.  However, Australian action of itself – in the absence of international response – would have little global effect. This is the observation made by Mr Thakur, </w:t>
      </w:r>
      <w:r w:rsidRPr="00465AC2">
        <w:rPr>
          <w:rFonts w:cstheme="minorHAnsi"/>
          <w:sz w:val="20"/>
          <w:szCs w:val="20"/>
        </w:rPr>
        <w:lastRenderedPageBreak/>
        <w:t>former Assistant Secretary General to the United Nations.  Media Watch’s failure to mention this was, in effect, a denial of facts at least as certain as ‘the Science’.</w:t>
      </w:r>
    </w:p>
    <w:p w14:paraId="0F0C8632" w14:textId="77777777" w:rsidR="00BC5DEC" w:rsidRPr="00465AC2" w:rsidRDefault="00BC5DEC" w:rsidP="00BC5DEC">
      <w:pPr>
        <w:spacing w:after="0"/>
        <w:rPr>
          <w:rFonts w:cstheme="minorHAnsi"/>
          <w:sz w:val="20"/>
          <w:szCs w:val="20"/>
        </w:rPr>
      </w:pPr>
    </w:p>
    <w:p w14:paraId="6E84F3B8"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scope of actions to mitigate effects of climate change in Australia is independent of actions to reduce climate change.  This scope can be considered and undertaken independent of views about climate change itself.  For example, mitigation of the effects of sea level rises is not necessarily dependent on a belief as to whether those rises are due to climate change.  </w:t>
      </w:r>
    </w:p>
    <w:p w14:paraId="7D86C596" w14:textId="77777777" w:rsidR="00BC5DEC" w:rsidRPr="00465AC2" w:rsidRDefault="00BC5DEC" w:rsidP="00BC5DEC">
      <w:pPr>
        <w:spacing w:after="0"/>
        <w:rPr>
          <w:rFonts w:cstheme="minorHAnsi"/>
          <w:sz w:val="20"/>
          <w:szCs w:val="20"/>
        </w:rPr>
      </w:pPr>
    </w:p>
    <w:p w14:paraId="3657137D" w14:textId="77777777" w:rsidR="00BC5DEC" w:rsidRPr="00465AC2" w:rsidRDefault="00BC5DEC" w:rsidP="00BC5DEC">
      <w:pPr>
        <w:spacing w:after="0"/>
        <w:rPr>
          <w:rFonts w:cstheme="minorHAnsi"/>
          <w:sz w:val="20"/>
          <w:szCs w:val="20"/>
        </w:rPr>
      </w:pPr>
      <w:r w:rsidRPr="00465AC2">
        <w:rPr>
          <w:rFonts w:cstheme="minorHAnsi"/>
          <w:sz w:val="20"/>
          <w:szCs w:val="20"/>
        </w:rPr>
        <w:t xml:space="preserve">Similarly, expectations of progressively ‘worse fire seasons should induce some planning for fire mitigation and fighting whether or not the cause is climate change.  </w:t>
      </w:r>
    </w:p>
    <w:p w14:paraId="45936FF6" w14:textId="77777777" w:rsidR="00BC5DEC" w:rsidRPr="00465AC2" w:rsidRDefault="00BC5DEC" w:rsidP="00BC5DEC">
      <w:pPr>
        <w:spacing w:after="0"/>
        <w:rPr>
          <w:rFonts w:cstheme="minorHAnsi"/>
          <w:sz w:val="20"/>
          <w:szCs w:val="20"/>
        </w:rPr>
      </w:pPr>
    </w:p>
    <w:p w14:paraId="443B0A22" w14:textId="77777777" w:rsidR="00BC5DEC" w:rsidRPr="00465AC2" w:rsidRDefault="00BC5DEC" w:rsidP="00BC5DEC">
      <w:pPr>
        <w:spacing w:after="0"/>
        <w:rPr>
          <w:rFonts w:cstheme="minorHAnsi"/>
          <w:sz w:val="20"/>
          <w:szCs w:val="20"/>
        </w:rPr>
      </w:pPr>
      <w:r w:rsidRPr="00465AC2">
        <w:rPr>
          <w:rFonts w:cstheme="minorHAnsi"/>
          <w:sz w:val="20"/>
          <w:szCs w:val="20"/>
        </w:rPr>
        <w:t>The episode’s failure to differentiate action to affect climate change from action to mitigate the effects of climate change is likely and/or intended to mislead its viewers to wrongly believe the primary policy response for Australia must be the former.</w:t>
      </w:r>
    </w:p>
    <w:p w14:paraId="2800850F" w14:textId="77777777" w:rsidR="00BC5DEC" w:rsidRPr="00465AC2" w:rsidRDefault="00BC5DEC" w:rsidP="00BC5DEC">
      <w:pPr>
        <w:spacing w:after="0"/>
        <w:rPr>
          <w:rFonts w:cstheme="minorHAnsi"/>
          <w:sz w:val="20"/>
          <w:szCs w:val="20"/>
        </w:rPr>
      </w:pPr>
    </w:p>
    <w:p w14:paraId="36FD4799" w14:textId="77777777" w:rsidR="00BC5DEC" w:rsidRPr="00465AC2" w:rsidRDefault="00BC5DEC" w:rsidP="00BC5DEC">
      <w:pPr>
        <w:spacing w:after="0"/>
        <w:rPr>
          <w:rFonts w:cstheme="minorHAnsi"/>
          <w:sz w:val="20"/>
          <w:szCs w:val="20"/>
        </w:rPr>
      </w:pPr>
      <w:r w:rsidRPr="00465AC2">
        <w:rPr>
          <w:rFonts w:cstheme="minorHAnsi"/>
          <w:sz w:val="20"/>
          <w:szCs w:val="20"/>
        </w:rPr>
        <w:t xml:space="preserve">As was the case with the November episode, Media Watch in February omitted reference to the report of the NSW Rural Fire Service taking climate change into account in its planning for over a decade.  Were this mentioned, the risk of misleading its audience would have been less.  The omission led to a counterproductive bias – of paying substantially more attention to matters over which Australia has significantly less control. </w:t>
      </w:r>
    </w:p>
    <w:p w14:paraId="2DB0866F" w14:textId="77777777" w:rsidR="00BC5DEC" w:rsidRPr="00465AC2" w:rsidRDefault="00BC5DEC" w:rsidP="00BC5DEC">
      <w:pPr>
        <w:pStyle w:val="Heading3"/>
        <w:rPr>
          <w:sz w:val="20"/>
          <w:szCs w:val="20"/>
        </w:rPr>
      </w:pPr>
      <w:bookmarkStart w:id="137" w:name="_Toc43736269"/>
      <w:bookmarkStart w:id="138" w:name="_Toc43828162"/>
      <w:bookmarkStart w:id="139" w:name="_Toc43828381"/>
      <w:bookmarkStart w:id="140" w:name="_Toc44518338"/>
      <w:bookmarkStart w:id="141" w:name="_Toc47898262"/>
      <w:r w:rsidRPr="00465AC2">
        <w:rPr>
          <w:sz w:val="20"/>
          <w:szCs w:val="20"/>
        </w:rPr>
        <w:t>4.5</w:t>
      </w:r>
      <w:r w:rsidRPr="00465AC2">
        <w:rPr>
          <w:sz w:val="20"/>
          <w:szCs w:val="20"/>
        </w:rPr>
        <w:tab/>
        <w:t>Experts etc.</w:t>
      </w:r>
      <w:bookmarkEnd w:id="137"/>
      <w:bookmarkEnd w:id="138"/>
      <w:bookmarkEnd w:id="139"/>
      <w:bookmarkEnd w:id="140"/>
      <w:bookmarkEnd w:id="141"/>
    </w:p>
    <w:p w14:paraId="68221F99" w14:textId="77777777" w:rsidR="00BC5DEC" w:rsidRPr="00465AC2" w:rsidRDefault="00BC5DEC" w:rsidP="00BC5DEC">
      <w:pPr>
        <w:spacing w:after="0"/>
        <w:rPr>
          <w:rFonts w:cstheme="minorHAnsi"/>
          <w:sz w:val="20"/>
          <w:szCs w:val="20"/>
        </w:rPr>
      </w:pPr>
      <w:r w:rsidRPr="00465AC2">
        <w:rPr>
          <w:rFonts w:cstheme="minorHAnsi"/>
          <w:sz w:val="20"/>
          <w:szCs w:val="20"/>
        </w:rPr>
        <w:t xml:space="preserve">In introducing ‘expert’ opinions, Media Watch cited Ms Credlin claim’s the debate was full of misinformation and hysteria.  It was an attempt to create a charge of hypocrisy: </w:t>
      </w:r>
    </w:p>
    <w:p w14:paraId="0023112B"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‘PETA CREDLIN: In this debate, like few others, fact is often replaced with misinformation, analysis with hysteria, evidence-based assessments with mere anecdote, or lectures from teenagers. And balance and sober discussions: they’re long dead. </w:t>
      </w:r>
    </w:p>
    <w:p w14:paraId="5C565744"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It’s hard to disagree. But most bushfire experts would level that charge of ignoring the facts at Peta Credlin and her fellow climate sceptics, as this group of former fire chiefs made clear in November’:</w:t>
      </w:r>
    </w:p>
    <w:p w14:paraId="775EB1D4" w14:textId="77777777" w:rsidR="00BC5DEC" w:rsidRPr="00465AC2" w:rsidRDefault="00BC5DEC" w:rsidP="00BC5DEC">
      <w:pPr>
        <w:spacing w:after="0"/>
        <w:ind w:left="720"/>
        <w:rPr>
          <w:rFonts w:cstheme="minorHAnsi"/>
          <w:i/>
          <w:iCs/>
          <w:sz w:val="20"/>
          <w:szCs w:val="20"/>
        </w:rPr>
      </w:pPr>
    </w:p>
    <w:p w14:paraId="06D91059"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February episode did not address the argument raised in its November episode about the relevance of the expertise of former fire chiefs, or bushfire experts, to issues surrounding climate change and a possible causal link with fires.  </w:t>
      </w:r>
    </w:p>
    <w:p w14:paraId="5054E366" w14:textId="77777777" w:rsidR="00BC5DEC" w:rsidRPr="00465AC2" w:rsidRDefault="00BC5DEC" w:rsidP="00BC5DEC">
      <w:pPr>
        <w:spacing w:after="0"/>
        <w:rPr>
          <w:rFonts w:cstheme="minorHAnsi"/>
          <w:sz w:val="20"/>
          <w:szCs w:val="20"/>
        </w:rPr>
      </w:pPr>
    </w:p>
    <w:p w14:paraId="63A49B51" w14:textId="77777777" w:rsidR="00BC5DEC" w:rsidRPr="00465AC2" w:rsidRDefault="00BC5DEC" w:rsidP="00BC5DEC">
      <w:pPr>
        <w:spacing w:after="0"/>
        <w:rPr>
          <w:rFonts w:cstheme="minorHAnsi"/>
          <w:sz w:val="20"/>
          <w:szCs w:val="20"/>
        </w:rPr>
      </w:pPr>
      <w:r w:rsidRPr="00465AC2">
        <w:rPr>
          <w:rFonts w:cstheme="minorHAnsi"/>
          <w:sz w:val="20"/>
          <w:szCs w:val="20"/>
        </w:rPr>
        <w:t>At least one comment of an ‘expert’ was an exaggeration.  Another implied fires were ignited by lightning due to climate change – which later in the episode was downplayed.</w:t>
      </w:r>
    </w:p>
    <w:p w14:paraId="3CE75568" w14:textId="77777777" w:rsidR="00BC5DEC" w:rsidRPr="00465AC2" w:rsidRDefault="00BC5DEC" w:rsidP="00BC5DEC">
      <w:pPr>
        <w:spacing w:after="0"/>
        <w:rPr>
          <w:rFonts w:cstheme="minorHAnsi"/>
          <w:sz w:val="20"/>
          <w:szCs w:val="20"/>
        </w:rPr>
      </w:pPr>
    </w:p>
    <w:p w14:paraId="11C44E9A" w14:textId="77777777" w:rsidR="00BC5DEC" w:rsidRPr="00465AC2" w:rsidRDefault="00BC5DEC" w:rsidP="00BC5DEC">
      <w:pPr>
        <w:spacing w:after="0"/>
        <w:rPr>
          <w:rFonts w:cstheme="minorHAnsi"/>
          <w:i/>
          <w:iCs/>
          <w:sz w:val="20"/>
          <w:szCs w:val="20"/>
        </w:rPr>
      </w:pPr>
      <w:r w:rsidRPr="00465AC2">
        <w:rPr>
          <w:rFonts w:cstheme="minorHAnsi"/>
          <w:sz w:val="20"/>
          <w:szCs w:val="20"/>
        </w:rPr>
        <w:t>Media Watch made claims not supported by comments it presented.  For example, the supposed ‘verdict’ of The Bureau of Meteorology</w:t>
      </w:r>
      <w:r w:rsidRPr="00465AC2">
        <w:rPr>
          <w:rFonts w:cstheme="minorHAnsi"/>
          <w:i/>
          <w:iCs/>
          <w:sz w:val="20"/>
          <w:szCs w:val="20"/>
        </w:rPr>
        <w:t xml:space="preserve"> – ‘that climate change is making our fires worse’ </w:t>
      </w:r>
      <w:r w:rsidRPr="00465AC2">
        <w:rPr>
          <w:rFonts w:cstheme="minorHAnsi"/>
          <w:sz w:val="20"/>
          <w:szCs w:val="20"/>
        </w:rPr>
        <w:t xml:space="preserve">– was only supported by a Bureau statement that didn’t mention climate change: </w:t>
      </w:r>
      <w:r w:rsidRPr="00465AC2">
        <w:rPr>
          <w:rFonts w:cstheme="minorHAnsi"/>
          <w:i/>
          <w:iCs/>
          <w:sz w:val="20"/>
          <w:szCs w:val="20"/>
        </w:rPr>
        <w:t>“Hottest, driest year on record led to extreme bushfire season”’.</w:t>
      </w:r>
    </w:p>
    <w:p w14:paraId="330818ED" w14:textId="77777777" w:rsidR="00BC5DEC" w:rsidRPr="00465AC2" w:rsidRDefault="00BC5DEC" w:rsidP="00BC5DEC">
      <w:pPr>
        <w:spacing w:after="0"/>
        <w:rPr>
          <w:rFonts w:cstheme="minorHAnsi"/>
          <w:sz w:val="20"/>
          <w:szCs w:val="20"/>
        </w:rPr>
      </w:pPr>
    </w:p>
    <w:p w14:paraId="58B111AA" w14:textId="77777777" w:rsidR="00BC5DEC" w:rsidRPr="00465AC2" w:rsidRDefault="00BC5DEC" w:rsidP="00BC5DEC">
      <w:pPr>
        <w:spacing w:after="0"/>
        <w:rPr>
          <w:rFonts w:cstheme="minorHAnsi"/>
          <w:sz w:val="20"/>
          <w:szCs w:val="20"/>
        </w:rPr>
      </w:pPr>
      <w:r w:rsidRPr="00465AC2">
        <w:rPr>
          <w:rFonts w:cstheme="minorHAnsi"/>
          <w:sz w:val="20"/>
          <w:szCs w:val="20"/>
        </w:rPr>
        <w:t>Media Watch also cited members of Rupert Murdoch’s family implying they disagreed with the ‘chorus’.  Such gossip has no place in a serious discussion.  Particularly when the comments merely reflect personal views and are not factually accurate.</w:t>
      </w:r>
    </w:p>
    <w:p w14:paraId="1BFF913C" w14:textId="77777777" w:rsidR="00BC5DEC" w:rsidRPr="00465AC2" w:rsidRDefault="00BC5DEC" w:rsidP="00BC5DEC">
      <w:pPr>
        <w:spacing w:after="0"/>
        <w:rPr>
          <w:rFonts w:cstheme="minorHAnsi"/>
          <w:sz w:val="20"/>
          <w:szCs w:val="20"/>
        </w:rPr>
      </w:pPr>
    </w:p>
    <w:p w14:paraId="3673628B" w14:textId="77777777" w:rsidR="00BC5DEC" w:rsidRPr="00465AC2" w:rsidRDefault="00BC5DEC" w:rsidP="00BC5DEC">
      <w:pPr>
        <w:spacing w:after="0"/>
        <w:rPr>
          <w:rFonts w:cstheme="minorHAnsi"/>
          <w:sz w:val="20"/>
          <w:szCs w:val="20"/>
        </w:rPr>
      </w:pPr>
      <w:r w:rsidRPr="00465AC2">
        <w:rPr>
          <w:rFonts w:cstheme="minorHAnsi"/>
          <w:sz w:val="20"/>
          <w:szCs w:val="20"/>
        </w:rPr>
        <w:t xml:space="preserve">Similar was Media Watch’s presentation of an email from an ‘outgoing’ employee of The Australian: </w:t>
      </w:r>
      <w:r w:rsidRPr="00465AC2">
        <w:rPr>
          <w:rFonts w:cstheme="minorHAnsi"/>
          <w:i/>
          <w:iCs/>
          <w:sz w:val="20"/>
          <w:szCs w:val="20"/>
        </w:rPr>
        <w:t xml:space="preserve">‘the spread of climate change denial and lies’. </w:t>
      </w:r>
      <w:r w:rsidRPr="00465AC2">
        <w:rPr>
          <w:rFonts w:cstheme="minorHAnsi"/>
          <w:sz w:val="20"/>
          <w:szCs w:val="20"/>
        </w:rPr>
        <w:t>None of the expertise or motivations of the author nor the accuracy of the allegations were questioned.  Indeed, Media Watch appeared to endorse the claim by reference to ‘</w:t>
      </w:r>
      <w:r w:rsidRPr="00465AC2">
        <w:rPr>
          <w:rFonts w:cstheme="minorHAnsi"/>
          <w:i/>
          <w:iCs/>
          <w:sz w:val="20"/>
          <w:szCs w:val="20"/>
        </w:rPr>
        <w:t>huge support</w:t>
      </w:r>
      <w:r w:rsidRPr="00465AC2">
        <w:rPr>
          <w:rFonts w:cstheme="minorHAnsi"/>
          <w:sz w:val="20"/>
          <w:szCs w:val="20"/>
        </w:rPr>
        <w:t xml:space="preserve">’, the sole presented evidence of which was limited to </w:t>
      </w:r>
      <w:r w:rsidRPr="00465AC2">
        <w:rPr>
          <w:rFonts w:cstheme="minorHAnsi"/>
          <w:i/>
          <w:iCs/>
          <w:sz w:val="20"/>
          <w:szCs w:val="20"/>
        </w:rPr>
        <w:t>‘We’ve seen several of the messages’</w:t>
      </w:r>
      <w:r w:rsidRPr="00465AC2">
        <w:rPr>
          <w:rFonts w:cstheme="minorHAnsi"/>
          <w:sz w:val="20"/>
          <w:szCs w:val="20"/>
        </w:rPr>
        <w:t xml:space="preserve">.  </w:t>
      </w:r>
    </w:p>
    <w:p w14:paraId="03984DBC" w14:textId="77777777" w:rsidR="00BC5DEC" w:rsidRPr="00465AC2" w:rsidRDefault="00BC5DEC" w:rsidP="00BC5DEC">
      <w:pPr>
        <w:spacing w:after="0"/>
        <w:rPr>
          <w:rFonts w:cstheme="minorHAnsi"/>
          <w:sz w:val="20"/>
          <w:szCs w:val="20"/>
        </w:rPr>
      </w:pPr>
    </w:p>
    <w:p w14:paraId="04EAD39B" w14:textId="77777777" w:rsidR="00BC5DEC" w:rsidRPr="00465AC2" w:rsidRDefault="00BC5DEC" w:rsidP="00BC5DEC">
      <w:pPr>
        <w:spacing w:after="0"/>
        <w:rPr>
          <w:rFonts w:cstheme="minorHAnsi"/>
          <w:sz w:val="20"/>
          <w:szCs w:val="20"/>
        </w:rPr>
      </w:pPr>
      <w:r w:rsidRPr="00465AC2">
        <w:rPr>
          <w:rFonts w:cstheme="minorHAnsi"/>
          <w:sz w:val="20"/>
          <w:szCs w:val="20"/>
        </w:rPr>
        <w:t>The episode continued: there were ‘</w:t>
      </w:r>
      <w:r w:rsidRPr="00465AC2">
        <w:rPr>
          <w:rFonts w:cstheme="minorHAnsi"/>
          <w:i/>
          <w:iCs/>
          <w:sz w:val="20"/>
          <w:szCs w:val="20"/>
        </w:rPr>
        <w:t xml:space="preserve">new angles on denial….Yes, seriously. The Australian is happy to suggest that the BOM is part of a huge conspiracy…..’.  </w:t>
      </w:r>
      <w:r w:rsidRPr="00465AC2">
        <w:rPr>
          <w:rFonts w:cstheme="minorHAnsi"/>
          <w:sz w:val="20"/>
          <w:szCs w:val="20"/>
        </w:rPr>
        <w:t xml:space="preserve">However, The Australian article it cited made no such conspiracy claim.  </w:t>
      </w:r>
    </w:p>
    <w:p w14:paraId="3FC49E86" w14:textId="77777777" w:rsidR="00BC5DEC" w:rsidRPr="00465AC2" w:rsidRDefault="00BC5DEC" w:rsidP="00BC5DEC">
      <w:pPr>
        <w:spacing w:after="0"/>
        <w:rPr>
          <w:rFonts w:cstheme="minorHAnsi"/>
          <w:sz w:val="20"/>
          <w:szCs w:val="20"/>
        </w:rPr>
      </w:pPr>
    </w:p>
    <w:p w14:paraId="750263E0" w14:textId="77777777" w:rsidR="00BC5DEC" w:rsidRPr="00465AC2" w:rsidRDefault="00BC5DEC" w:rsidP="00BC5DEC">
      <w:pPr>
        <w:spacing w:after="0"/>
        <w:rPr>
          <w:rFonts w:cstheme="minorHAnsi"/>
          <w:sz w:val="20"/>
          <w:szCs w:val="20"/>
        </w:rPr>
      </w:pPr>
      <w:r w:rsidRPr="00465AC2">
        <w:rPr>
          <w:rFonts w:cstheme="minorHAnsi"/>
          <w:sz w:val="20"/>
          <w:szCs w:val="20"/>
        </w:rPr>
        <w:lastRenderedPageBreak/>
        <w:t>Rather, that article reported a ‘climate scientist’s’ concerns with Bureau of Meteorology methodologies underlying claims of record temperatures.  One of these concerns was recent ‘adjustment’, downwards, to some previous temperature data.  Media Watch did not mention this, or offer any explanation for the adjustment.</w:t>
      </w:r>
    </w:p>
    <w:p w14:paraId="77BE8979" w14:textId="77777777" w:rsidR="00BC5DEC" w:rsidRPr="00465AC2" w:rsidRDefault="00BC5DEC" w:rsidP="00BC5DEC">
      <w:pPr>
        <w:spacing w:after="0"/>
        <w:rPr>
          <w:rFonts w:cstheme="minorHAnsi"/>
          <w:sz w:val="20"/>
          <w:szCs w:val="20"/>
        </w:rPr>
      </w:pPr>
    </w:p>
    <w:p w14:paraId="63ACE5F5"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episode appeared to take a particular interest in Mr Alan Jones, at the expense of providing a logical or coherent discussion.  For example, to demonstrate ‘new angles on denial’, it cited Mr Jones complaining there has been a pile-on on Prime Minister Morrison which - despite being entirely irrelevant to labels of ‘denial’ - there has been.  </w:t>
      </w:r>
    </w:p>
    <w:p w14:paraId="7AFEE3B5" w14:textId="77777777" w:rsidR="00BC5DEC" w:rsidRPr="00465AC2" w:rsidRDefault="00BC5DEC" w:rsidP="00BC5DEC">
      <w:pPr>
        <w:spacing w:after="0"/>
        <w:rPr>
          <w:rFonts w:cstheme="minorHAnsi"/>
          <w:sz w:val="20"/>
          <w:szCs w:val="20"/>
        </w:rPr>
      </w:pPr>
    </w:p>
    <w:p w14:paraId="1F7292B0" w14:textId="77777777" w:rsidR="00BC5DEC" w:rsidRPr="00465AC2" w:rsidRDefault="00BC5DEC" w:rsidP="00BC5DEC">
      <w:pPr>
        <w:spacing w:after="0"/>
        <w:rPr>
          <w:rFonts w:cstheme="minorHAnsi"/>
          <w:sz w:val="20"/>
          <w:szCs w:val="20"/>
        </w:rPr>
      </w:pPr>
      <w:r w:rsidRPr="00465AC2">
        <w:rPr>
          <w:rFonts w:cstheme="minorHAnsi"/>
          <w:sz w:val="20"/>
          <w:szCs w:val="20"/>
        </w:rPr>
        <w:t xml:space="preserve">The appearance was of an episode out to settle personal scores rather than having an interest in expert views on matters or on analysing media commentary.   </w:t>
      </w:r>
    </w:p>
    <w:p w14:paraId="09722E33" w14:textId="77777777" w:rsidR="00BC5DEC" w:rsidRPr="00465AC2" w:rsidRDefault="00BC5DEC" w:rsidP="00BC5DEC">
      <w:pPr>
        <w:pStyle w:val="Heading3"/>
        <w:rPr>
          <w:sz w:val="20"/>
          <w:szCs w:val="20"/>
        </w:rPr>
      </w:pPr>
      <w:bookmarkStart w:id="142" w:name="_Toc43736270"/>
      <w:bookmarkStart w:id="143" w:name="_Toc43828163"/>
      <w:bookmarkStart w:id="144" w:name="_Toc43828382"/>
      <w:bookmarkStart w:id="145" w:name="_Toc44518339"/>
      <w:bookmarkStart w:id="146" w:name="_Toc47898263"/>
      <w:r w:rsidRPr="00465AC2">
        <w:rPr>
          <w:sz w:val="20"/>
          <w:szCs w:val="20"/>
        </w:rPr>
        <w:t>4.6</w:t>
      </w:r>
      <w:r w:rsidRPr="00465AC2">
        <w:rPr>
          <w:sz w:val="20"/>
          <w:szCs w:val="20"/>
        </w:rPr>
        <w:tab/>
        <w:t>Arson</w:t>
      </w:r>
      <w:bookmarkEnd w:id="142"/>
      <w:bookmarkEnd w:id="143"/>
      <w:bookmarkEnd w:id="144"/>
      <w:bookmarkEnd w:id="145"/>
      <w:bookmarkEnd w:id="146"/>
    </w:p>
    <w:p w14:paraId="7C632035" w14:textId="77777777" w:rsidR="00BC5DEC" w:rsidRPr="00465AC2" w:rsidRDefault="00BC5DEC" w:rsidP="00BC5DEC">
      <w:pPr>
        <w:spacing w:after="0"/>
        <w:rPr>
          <w:rFonts w:cstheme="minorHAnsi"/>
          <w:sz w:val="20"/>
          <w:szCs w:val="20"/>
        </w:rPr>
      </w:pPr>
      <w:r w:rsidRPr="00465AC2">
        <w:rPr>
          <w:rFonts w:cstheme="minorHAnsi"/>
          <w:sz w:val="20"/>
          <w:szCs w:val="20"/>
        </w:rPr>
        <w:t>Media Watch condemned an arson argument identified in the Murdoch media.  However, in so doing it made mistakes similar to those identified above.</w:t>
      </w:r>
    </w:p>
    <w:p w14:paraId="01D78E9D" w14:textId="77777777" w:rsidR="00BC5DEC" w:rsidRPr="00465AC2" w:rsidRDefault="00BC5DEC" w:rsidP="00BC5DEC">
      <w:pPr>
        <w:spacing w:after="0"/>
        <w:rPr>
          <w:rFonts w:cstheme="minorHAnsi"/>
          <w:sz w:val="20"/>
          <w:szCs w:val="20"/>
        </w:rPr>
      </w:pPr>
    </w:p>
    <w:p w14:paraId="4586CC2A" w14:textId="77777777" w:rsidR="00BC5DEC" w:rsidRPr="00465AC2" w:rsidRDefault="00BC5DEC" w:rsidP="00BC5DEC">
      <w:pPr>
        <w:spacing w:after="0"/>
        <w:rPr>
          <w:rFonts w:cstheme="minorHAnsi"/>
          <w:sz w:val="20"/>
          <w:szCs w:val="20"/>
        </w:rPr>
      </w:pPr>
      <w:r w:rsidRPr="00465AC2">
        <w:rPr>
          <w:rFonts w:cstheme="minorHAnsi"/>
          <w:sz w:val="20"/>
          <w:szCs w:val="20"/>
        </w:rPr>
        <w:t xml:space="preserve">Its claim The Australian reported exaggerated arson figures appears correct in principle.  However, the statistics and reasons it cited were false, and the Australian’s exaggeration is not as great as made out.  </w:t>
      </w:r>
    </w:p>
    <w:p w14:paraId="5F534AC3" w14:textId="77777777" w:rsidR="00BC5DEC" w:rsidRPr="00465AC2" w:rsidRDefault="00BC5DEC" w:rsidP="00BC5DEC">
      <w:pPr>
        <w:spacing w:after="0"/>
        <w:rPr>
          <w:rFonts w:cstheme="minorHAnsi"/>
          <w:sz w:val="20"/>
          <w:szCs w:val="20"/>
        </w:rPr>
      </w:pPr>
    </w:p>
    <w:p w14:paraId="19681414" w14:textId="77777777" w:rsidR="00BC5DEC" w:rsidRPr="00465AC2" w:rsidRDefault="00BC5DEC" w:rsidP="00BC5DEC">
      <w:pPr>
        <w:spacing w:after="0"/>
        <w:rPr>
          <w:rFonts w:cstheme="minorHAnsi"/>
          <w:sz w:val="20"/>
          <w:szCs w:val="20"/>
        </w:rPr>
      </w:pPr>
      <w:r w:rsidRPr="00465AC2">
        <w:rPr>
          <w:rFonts w:cstheme="minorHAnsi"/>
          <w:sz w:val="20"/>
          <w:szCs w:val="20"/>
        </w:rPr>
        <w:t>Significantly, Media Watch did not refer to the ABC’s substantial underestimate of arson reports.</w:t>
      </w:r>
    </w:p>
    <w:p w14:paraId="48D6F2B2" w14:textId="77777777" w:rsidR="00BC5DEC" w:rsidRPr="00465AC2" w:rsidRDefault="00BC5DEC" w:rsidP="00BC5DEC">
      <w:pPr>
        <w:spacing w:after="0"/>
        <w:rPr>
          <w:rFonts w:cstheme="minorHAnsi"/>
          <w:sz w:val="20"/>
          <w:szCs w:val="20"/>
        </w:rPr>
      </w:pPr>
    </w:p>
    <w:p w14:paraId="79296FAD" w14:textId="77777777" w:rsidR="00BC5DEC" w:rsidRPr="00465AC2" w:rsidRDefault="00BC5DEC" w:rsidP="00BC5DEC">
      <w:pPr>
        <w:spacing w:after="0"/>
        <w:rPr>
          <w:rFonts w:cstheme="minorHAnsi"/>
          <w:sz w:val="20"/>
          <w:szCs w:val="20"/>
        </w:rPr>
      </w:pPr>
      <w:r w:rsidRPr="00465AC2">
        <w:rPr>
          <w:rFonts w:cstheme="minorHAnsi"/>
          <w:sz w:val="20"/>
          <w:szCs w:val="20"/>
        </w:rPr>
        <w:t>Media Watch’s arson argument conflicted with earlier parts of its report.  For example, its claim: ‘</w:t>
      </w:r>
      <w:r w:rsidRPr="00465AC2">
        <w:rPr>
          <w:rFonts w:cstheme="minorHAnsi"/>
          <w:i/>
          <w:iCs/>
          <w:sz w:val="20"/>
          <w:szCs w:val="20"/>
        </w:rPr>
        <w:t xml:space="preserve">the key issue is not what started the fires but why they’ve burned so fiercely’ </w:t>
      </w:r>
      <w:r w:rsidRPr="00465AC2">
        <w:rPr>
          <w:rFonts w:cstheme="minorHAnsi"/>
          <w:sz w:val="20"/>
          <w:szCs w:val="20"/>
        </w:rPr>
        <w:t>gives lie to the prominence it gave to a (claimed) expert’s view on lightning strikes.</w:t>
      </w:r>
    </w:p>
    <w:p w14:paraId="45AE37F5" w14:textId="77777777" w:rsidR="00BC5DEC" w:rsidRPr="00465AC2" w:rsidRDefault="00BC5DEC" w:rsidP="00BC5DEC">
      <w:pPr>
        <w:spacing w:after="0"/>
        <w:rPr>
          <w:rFonts w:cstheme="minorHAnsi"/>
          <w:sz w:val="20"/>
          <w:szCs w:val="20"/>
        </w:rPr>
      </w:pPr>
    </w:p>
    <w:p w14:paraId="47A59270" w14:textId="77777777" w:rsidR="00BC5DEC" w:rsidRPr="00465AC2" w:rsidRDefault="00BC5DEC" w:rsidP="00BC5DEC">
      <w:pPr>
        <w:spacing w:after="0"/>
        <w:rPr>
          <w:rFonts w:cstheme="minorHAnsi"/>
          <w:i/>
          <w:iCs/>
          <w:sz w:val="20"/>
          <w:szCs w:val="20"/>
        </w:rPr>
      </w:pPr>
      <w:r w:rsidRPr="00465AC2">
        <w:rPr>
          <w:rFonts w:cstheme="minorHAnsi"/>
          <w:sz w:val="20"/>
          <w:szCs w:val="20"/>
        </w:rPr>
        <w:t xml:space="preserve">The episode noted the ABC’s claim </w:t>
      </w:r>
      <w:r w:rsidRPr="00465AC2">
        <w:rPr>
          <w:rFonts w:cstheme="minorHAnsi"/>
          <w:i/>
          <w:iCs/>
          <w:sz w:val="20"/>
          <w:szCs w:val="20"/>
        </w:rPr>
        <w:t xml:space="preserve">‘43 of the arrests came before the bushfire season started.’ </w:t>
      </w:r>
      <w:r w:rsidRPr="00465AC2">
        <w:rPr>
          <w:rFonts w:cstheme="minorHAnsi"/>
          <w:sz w:val="20"/>
          <w:szCs w:val="20"/>
        </w:rPr>
        <w:t>Yet it forgot to mention the bushfire season started early.</w:t>
      </w:r>
    </w:p>
    <w:p w14:paraId="35EFA3C3" w14:textId="77777777" w:rsidR="00BC5DEC" w:rsidRPr="00465AC2" w:rsidRDefault="00BC5DEC" w:rsidP="00BC5DEC">
      <w:pPr>
        <w:spacing w:after="0"/>
        <w:rPr>
          <w:rFonts w:cstheme="minorHAnsi"/>
          <w:sz w:val="20"/>
          <w:szCs w:val="20"/>
        </w:rPr>
      </w:pPr>
    </w:p>
    <w:p w14:paraId="456A37D9" w14:textId="77777777" w:rsidR="00BC5DEC" w:rsidRPr="00465AC2" w:rsidRDefault="00BC5DEC" w:rsidP="00BC5DEC">
      <w:pPr>
        <w:spacing w:after="0"/>
        <w:rPr>
          <w:rFonts w:cstheme="minorHAnsi"/>
          <w:i/>
          <w:iCs/>
          <w:sz w:val="20"/>
          <w:szCs w:val="20"/>
        </w:rPr>
      </w:pPr>
      <w:r w:rsidRPr="00465AC2">
        <w:rPr>
          <w:rFonts w:cstheme="minorHAnsi"/>
          <w:sz w:val="20"/>
          <w:szCs w:val="20"/>
        </w:rPr>
        <w:t>Its discussion of an ‘army of bots’ was inaccurate and biased.  Presumably ‘bots’ are computers that generate messages for other computers – in this case, spreading claims of arson via #ArsonEmergency. The presented evidence for this ‘army’, hearsay, was less definite – ‘could be’ - than Media Watch made out: ‘</w:t>
      </w:r>
      <w:r w:rsidRPr="00465AC2">
        <w:rPr>
          <w:rFonts w:cstheme="minorHAnsi"/>
          <w:i/>
          <w:iCs/>
          <w:sz w:val="20"/>
          <w:szCs w:val="20"/>
        </w:rPr>
        <w:t>One researcher analysed over 300 accounts using this hashtag. He found a third of them displayed highly-automated and inauthentic behaviour, meaning they could be bots or trolls’</w:t>
      </w:r>
    </w:p>
    <w:p w14:paraId="16ED48AA" w14:textId="77777777" w:rsidR="00BC5DEC" w:rsidRPr="00465AC2" w:rsidRDefault="00BC5DEC" w:rsidP="00BC5DEC">
      <w:pPr>
        <w:spacing w:after="0"/>
        <w:rPr>
          <w:rFonts w:cstheme="minorHAnsi"/>
          <w:i/>
          <w:iCs/>
          <w:sz w:val="20"/>
          <w:szCs w:val="20"/>
        </w:rPr>
      </w:pPr>
    </w:p>
    <w:p w14:paraId="28096A84" w14:textId="77777777" w:rsidR="00BC5DEC" w:rsidRPr="00465AC2" w:rsidRDefault="00BC5DEC" w:rsidP="00BC5DEC">
      <w:pPr>
        <w:spacing w:after="0"/>
        <w:rPr>
          <w:rFonts w:cstheme="minorHAnsi"/>
          <w:sz w:val="20"/>
          <w:szCs w:val="20"/>
        </w:rPr>
      </w:pPr>
      <w:r w:rsidRPr="00465AC2">
        <w:rPr>
          <w:rFonts w:cstheme="minorHAnsi"/>
          <w:sz w:val="20"/>
          <w:szCs w:val="20"/>
        </w:rPr>
        <w:t>Media Watch then suggested this (unsubstantiated, possible, army) was being controlled</w:t>
      </w:r>
      <w:r w:rsidRPr="00465AC2">
        <w:rPr>
          <w:rFonts w:cstheme="minorHAnsi"/>
          <w:i/>
          <w:iCs/>
          <w:sz w:val="20"/>
          <w:szCs w:val="20"/>
        </w:rPr>
        <w:t xml:space="preserve">: ‘ …..So who is commanding this bot army?’ </w:t>
      </w:r>
      <w:r w:rsidRPr="00465AC2">
        <w:rPr>
          <w:rFonts w:cstheme="minorHAnsi"/>
          <w:sz w:val="20"/>
          <w:szCs w:val="20"/>
        </w:rPr>
        <w:t>.  Yet its support for this referred to comments that denied single control.  Rather than stay with on the issue of evidence of control, the episode introduced a distraction – of motive.  The motive was said to be to counter #ClimateEmergency.  Such a motive would be understandable.  It implies the same degree of credibility to both Climate and Arson emergencies #s – an inference not mentioned.</w:t>
      </w:r>
    </w:p>
    <w:p w14:paraId="0C480BBE" w14:textId="77777777" w:rsidR="00BC5DEC" w:rsidRPr="00465AC2" w:rsidRDefault="00BC5DEC" w:rsidP="00BC5DEC">
      <w:pPr>
        <w:spacing w:after="0"/>
        <w:rPr>
          <w:rFonts w:cstheme="minorHAnsi"/>
          <w:sz w:val="20"/>
          <w:szCs w:val="20"/>
        </w:rPr>
      </w:pPr>
    </w:p>
    <w:p w14:paraId="42F73DEF" w14:textId="77777777" w:rsidR="00BC5DEC" w:rsidRPr="00465AC2" w:rsidRDefault="00BC5DEC" w:rsidP="00BC5DEC">
      <w:pPr>
        <w:spacing w:after="0"/>
        <w:rPr>
          <w:rFonts w:cstheme="minorHAnsi"/>
          <w:i/>
          <w:iCs/>
          <w:sz w:val="20"/>
          <w:szCs w:val="20"/>
        </w:rPr>
      </w:pPr>
      <w:r w:rsidRPr="00465AC2">
        <w:rPr>
          <w:rFonts w:cstheme="minorHAnsi"/>
          <w:sz w:val="20"/>
          <w:szCs w:val="20"/>
        </w:rPr>
        <w:t xml:space="preserve">Media Watch then asked: </w:t>
      </w:r>
      <w:r w:rsidRPr="00465AC2">
        <w:rPr>
          <w:rFonts w:cstheme="minorHAnsi"/>
          <w:i/>
          <w:iCs/>
          <w:sz w:val="20"/>
          <w:szCs w:val="20"/>
        </w:rPr>
        <w:t>‘So was arson actually responsible for any of the big fires?’</w:t>
      </w:r>
      <w:r w:rsidRPr="00465AC2">
        <w:rPr>
          <w:rFonts w:cstheme="minorHAnsi"/>
          <w:sz w:val="20"/>
          <w:szCs w:val="20"/>
        </w:rPr>
        <w:t xml:space="preserve">  It misled the audience to believe ‘no’.  It first cited:</w:t>
      </w:r>
      <w:r w:rsidRPr="00465AC2">
        <w:rPr>
          <w:rFonts w:cstheme="minorHAnsi"/>
          <w:i/>
          <w:iCs/>
          <w:sz w:val="20"/>
          <w:szCs w:val="20"/>
        </w:rPr>
        <w:t xml:space="preserve"> ‘On 9 January, Victorian Police said no’.  </w:t>
      </w:r>
    </w:p>
    <w:p w14:paraId="220FBF5C" w14:textId="77777777" w:rsidR="00BC5DEC" w:rsidRPr="00465AC2" w:rsidRDefault="00BC5DEC" w:rsidP="00BC5DEC">
      <w:pPr>
        <w:spacing w:after="0"/>
        <w:rPr>
          <w:rFonts w:cstheme="minorHAnsi"/>
          <w:i/>
          <w:iCs/>
          <w:sz w:val="20"/>
          <w:szCs w:val="20"/>
        </w:rPr>
      </w:pPr>
    </w:p>
    <w:p w14:paraId="512CF57A" w14:textId="77777777" w:rsidR="00BC5DEC" w:rsidRPr="00465AC2" w:rsidRDefault="00BC5DEC" w:rsidP="00BC5DEC">
      <w:pPr>
        <w:spacing w:after="0"/>
        <w:rPr>
          <w:rFonts w:cstheme="minorHAnsi"/>
          <w:sz w:val="20"/>
          <w:szCs w:val="20"/>
        </w:rPr>
      </w:pPr>
      <w:r w:rsidRPr="00465AC2">
        <w:rPr>
          <w:rFonts w:cstheme="minorHAnsi"/>
          <w:sz w:val="20"/>
          <w:szCs w:val="20"/>
        </w:rPr>
        <w:t>This omitted the opinions of the police in NSW where most of the big fires were.  That omission is significant because by the time of the February episode the NSW police had (re)established a taskforce to investigate the causes of the fire ignitions, suggesting suspicion there were undetected cases of arson.   Despite this being widely reported, it escaped mention on Media Watch.</w:t>
      </w:r>
    </w:p>
    <w:p w14:paraId="44D226FB" w14:textId="77777777" w:rsidR="00BC5DEC" w:rsidRPr="00465AC2" w:rsidRDefault="00BC5DEC" w:rsidP="00BC5DEC">
      <w:pPr>
        <w:spacing w:after="0"/>
        <w:rPr>
          <w:rFonts w:cstheme="minorHAnsi"/>
          <w:sz w:val="20"/>
          <w:szCs w:val="20"/>
        </w:rPr>
      </w:pPr>
    </w:p>
    <w:p w14:paraId="4D2E46F8" w14:textId="77777777" w:rsidR="00BC5DEC" w:rsidRPr="00465AC2" w:rsidRDefault="00BC5DEC" w:rsidP="00BC5DEC">
      <w:pPr>
        <w:spacing w:after="0"/>
        <w:rPr>
          <w:rFonts w:cstheme="minorHAnsi"/>
          <w:i/>
          <w:iCs/>
          <w:sz w:val="20"/>
          <w:szCs w:val="20"/>
        </w:rPr>
      </w:pPr>
      <w:r w:rsidRPr="00465AC2">
        <w:rPr>
          <w:rFonts w:cstheme="minorHAnsi"/>
          <w:sz w:val="20"/>
          <w:szCs w:val="20"/>
        </w:rPr>
        <w:t>Media Watch then said:</w:t>
      </w:r>
    </w:p>
    <w:p w14:paraId="0365857E"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 xml:space="preserve">‘according to the ABC, which crunched the numbers in mid-January: Only about 1 per cent of the land burnt in NSW this bushfire season can be officially attributed to arson … -NSW Rural Fire Service (RFS) </w:t>
      </w:r>
      <w:r w:rsidRPr="00465AC2">
        <w:rPr>
          <w:rFonts w:cstheme="minorHAnsi"/>
          <w:i/>
          <w:iCs/>
          <w:sz w:val="20"/>
          <w:szCs w:val="20"/>
        </w:rPr>
        <w:lastRenderedPageBreak/>
        <w:t>Inspector Ben Shepherd said earlier this week lightning was predominantly responsible for the bushfire crisis - ABC News, 18 January, 2020’.</w:t>
      </w:r>
    </w:p>
    <w:p w14:paraId="68BEEDBD" w14:textId="77777777" w:rsidR="00BC5DEC" w:rsidRPr="00465AC2" w:rsidRDefault="00BC5DEC" w:rsidP="00BC5DEC">
      <w:pPr>
        <w:spacing w:after="0"/>
        <w:ind w:left="720"/>
        <w:rPr>
          <w:rFonts w:cstheme="minorHAnsi"/>
          <w:i/>
          <w:iCs/>
          <w:sz w:val="20"/>
          <w:szCs w:val="20"/>
        </w:rPr>
      </w:pPr>
    </w:p>
    <w:p w14:paraId="7FB369FC" w14:textId="77777777" w:rsidR="00BC5DEC" w:rsidRPr="00465AC2" w:rsidRDefault="00BC5DEC" w:rsidP="00BC5DEC">
      <w:pPr>
        <w:spacing w:after="0"/>
        <w:rPr>
          <w:rFonts w:cstheme="minorHAnsi"/>
          <w:sz w:val="20"/>
          <w:szCs w:val="20"/>
        </w:rPr>
      </w:pPr>
      <w:r w:rsidRPr="00465AC2">
        <w:rPr>
          <w:rFonts w:cstheme="minorHAnsi"/>
          <w:sz w:val="20"/>
          <w:szCs w:val="20"/>
        </w:rPr>
        <w:t xml:space="preserve">Which apart from being materially out of date, was wrong.  The ABC’s ‘number crunching’ related to charges laid in the two months 8 November 2019 to 6 January 2020.  It is unclear whether there were charges laid prior to this. Charges laid in (around) the month between the fact check and Media Watch episode were not referred to.  This is the same mistake Media Watch made in its claim of an established link between climate change and the bushfires – it piped up too early. </w:t>
      </w:r>
    </w:p>
    <w:p w14:paraId="20F5F231" w14:textId="77777777" w:rsidR="00BC5DEC" w:rsidRPr="00465AC2" w:rsidRDefault="00BC5DEC" w:rsidP="00BC5DEC">
      <w:pPr>
        <w:spacing w:after="0"/>
        <w:rPr>
          <w:rFonts w:cstheme="minorHAnsi"/>
          <w:sz w:val="20"/>
          <w:szCs w:val="20"/>
        </w:rPr>
      </w:pPr>
    </w:p>
    <w:p w14:paraId="16590F34" w14:textId="77777777" w:rsidR="00BC5DEC" w:rsidRPr="00465AC2" w:rsidRDefault="00BC5DEC" w:rsidP="00BC5DEC">
      <w:pPr>
        <w:spacing w:after="0"/>
        <w:rPr>
          <w:rFonts w:cstheme="minorHAnsi"/>
          <w:sz w:val="20"/>
          <w:szCs w:val="20"/>
        </w:rPr>
      </w:pPr>
      <w:r w:rsidRPr="00465AC2">
        <w:rPr>
          <w:rFonts w:cstheme="minorHAnsi"/>
          <w:sz w:val="20"/>
          <w:szCs w:val="20"/>
        </w:rPr>
        <w:t xml:space="preserve">This can be seen by comparing the mid-January ABC and AFP fact checks on the matter – both claiming 24 charges for the period – and slightly later reports covering the time when bushfires started – 55 charges.  </w:t>
      </w:r>
    </w:p>
    <w:p w14:paraId="71A909B7" w14:textId="77777777" w:rsidR="00BC5DEC" w:rsidRPr="00465AC2" w:rsidRDefault="00BC5DEC" w:rsidP="00BC5DEC">
      <w:pPr>
        <w:spacing w:after="0"/>
        <w:rPr>
          <w:rFonts w:cstheme="minorHAnsi"/>
          <w:sz w:val="20"/>
          <w:szCs w:val="20"/>
        </w:rPr>
      </w:pPr>
    </w:p>
    <w:p w14:paraId="7CE6AAC9" w14:textId="77777777" w:rsidR="00BC5DEC" w:rsidRPr="00465AC2" w:rsidRDefault="00BC5DEC" w:rsidP="00BC5DEC">
      <w:pPr>
        <w:spacing w:after="0"/>
        <w:rPr>
          <w:rFonts w:cstheme="minorHAnsi"/>
          <w:sz w:val="20"/>
          <w:szCs w:val="20"/>
        </w:rPr>
      </w:pPr>
      <w:r w:rsidRPr="00465AC2">
        <w:rPr>
          <w:rFonts w:cstheme="minorHAnsi"/>
          <w:sz w:val="20"/>
          <w:szCs w:val="20"/>
        </w:rPr>
        <w:t>By 24 January, there was a claim: of 1700 NSW fires 156 were due to natural events and 716 were deliberate.  The number not having natural causes is likely to rise as a result of the NSW police investigations into the 700 or so unexplained cases.  Given that, it is hard to believe Mr Shepherd’s claim or the ABC’s claim that only 1 percent of land burnt can ‘officially’ be attributed to arson.</w:t>
      </w:r>
      <w:r w:rsidRPr="00465AC2">
        <w:rPr>
          <w:rStyle w:val="EndnoteReference"/>
          <w:rFonts w:cstheme="minorHAnsi"/>
          <w:sz w:val="20"/>
          <w:szCs w:val="20"/>
        </w:rPr>
        <w:endnoteReference w:id="6"/>
      </w:r>
    </w:p>
    <w:p w14:paraId="3832E438" w14:textId="77777777" w:rsidR="00BC5DEC" w:rsidRPr="00465AC2" w:rsidRDefault="00BC5DEC" w:rsidP="00BC5DEC">
      <w:pPr>
        <w:pStyle w:val="Heading3"/>
        <w:rPr>
          <w:sz w:val="20"/>
          <w:szCs w:val="20"/>
        </w:rPr>
      </w:pPr>
      <w:bookmarkStart w:id="147" w:name="_Toc43736271"/>
      <w:bookmarkStart w:id="148" w:name="_Toc43828164"/>
      <w:bookmarkStart w:id="149" w:name="_Toc43828383"/>
      <w:bookmarkStart w:id="150" w:name="_Toc44518340"/>
      <w:bookmarkStart w:id="151" w:name="_Toc47898264"/>
      <w:r w:rsidRPr="00465AC2">
        <w:rPr>
          <w:sz w:val="20"/>
          <w:szCs w:val="20"/>
        </w:rPr>
        <w:t>4.7</w:t>
      </w:r>
      <w:r w:rsidRPr="00465AC2">
        <w:rPr>
          <w:sz w:val="20"/>
          <w:szCs w:val="20"/>
        </w:rPr>
        <w:tab/>
        <w:t>The majority</w:t>
      </w:r>
      <w:bookmarkEnd w:id="147"/>
      <w:bookmarkEnd w:id="148"/>
      <w:bookmarkEnd w:id="149"/>
      <w:bookmarkEnd w:id="150"/>
      <w:bookmarkEnd w:id="151"/>
    </w:p>
    <w:p w14:paraId="136A1449" w14:textId="77777777" w:rsidR="00BC5DEC" w:rsidRPr="00465AC2" w:rsidRDefault="00BC5DEC" w:rsidP="00BC5DEC">
      <w:pPr>
        <w:spacing w:after="0"/>
        <w:rPr>
          <w:rFonts w:cstheme="minorHAnsi"/>
          <w:sz w:val="20"/>
          <w:szCs w:val="20"/>
        </w:rPr>
      </w:pPr>
      <w:r w:rsidRPr="00465AC2">
        <w:rPr>
          <w:rFonts w:cstheme="minorHAnsi"/>
          <w:sz w:val="20"/>
          <w:szCs w:val="20"/>
        </w:rPr>
        <w:t>To complete its ‘analysis’ Media Watch embarked on a democratic rather than scientific or analytic approach.  It pointed to opinions from far and near:</w:t>
      </w:r>
    </w:p>
    <w:p w14:paraId="6798E31F" w14:textId="77777777" w:rsidR="00BC5DEC" w:rsidRPr="00465AC2" w:rsidRDefault="00BC5DEC" w:rsidP="00BC5DEC">
      <w:pPr>
        <w:spacing w:after="0"/>
        <w:ind w:left="720"/>
        <w:rPr>
          <w:rFonts w:cstheme="minorHAnsi"/>
          <w:i/>
          <w:iCs/>
          <w:sz w:val="20"/>
          <w:szCs w:val="20"/>
        </w:rPr>
      </w:pPr>
      <w:r w:rsidRPr="00465AC2">
        <w:rPr>
          <w:rFonts w:cstheme="minorHAnsi"/>
          <w:sz w:val="20"/>
          <w:szCs w:val="20"/>
        </w:rPr>
        <w:t>‘</w:t>
      </w:r>
      <w:r w:rsidRPr="00465AC2">
        <w:rPr>
          <w:rFonts w:cstheme="minorHAnsi"/>
          <w:i/>
          <w:iCs/>
          <w:sz w:val="20"/>
          <w:szCs w:val="20"/>
        </w:rPr>
        <w:t>There’s no doubt that climate change activists across the world think the fires should be a tipping point.  …..And many Australians agree, with 72 per cent of respondents to an Australia Institute poll last month saying the fires should be a wake-up call to the world….. </w:t>
      </w:r>
    </w:p>
    <w:p w14:paraId="6F4E1BB6" w14:textId="77777777" w:rsidR="00BC5DEC" w:rsidRPr="00465AC2" w:rsidRDefault="00BC5DEC" w:rsidP="00BC5DEC">
      <w:pPr>
        <w:spacing w:after="0"/>
        <w:ind w:left="720"/>
        <w:rPr>
          <w:rFonts w:cstheme="minorHAnsi"/>
          <w:sz w:val="20"/>
          <w:szCs w:val="20"/>
        </w:rPr>
      </w:pPr>
      <w:r w:rsidRPr="00465AC2">
        <w:rPr>
          <w:rFonts w:cstheme="minorHAnsi"/>
          <w:i/>
          <w:iCs/>
          <w:sz w:val="20"/>
          <w:szCs w:val="20"/>
        </w:rPr>
        <w:t>Add to that, last week, climate protests in Sydney by a couple of hundred so-called Quiet Australians.  And more than twice that number of people lying outside News Corp, with banners saying, News Corp lies all the time so it’s OK for us to lie here.</w:t>
      </w:r>
      <w:r w:rsidRPr="00465AC2">
        <w:rPr>
          <w:rFonts w:cstheme="minorHAnsi"/>
          <w:sz w:val="20"/>
          <w:szCs w:val="20"/>
        </w:rPr>
        <w:t>’ </w:t>
      </w:r>
    </w:p>
    <w:p w14:paraId="228A1433" w14:textId="77777777" w:rsidR="00BC5DEC" w:rsidRPr="00465AC2" w:rsidRDefault="00BC5DEC" w:rsidP="00BC5DEC">
      <w:pPr>
        <w:spacing w:after="0"/>
        <w:rPr>
          <w:rFonts w:cstheme="minorHAnsi"/>
          <w:sz w:val="20"/>
          <w:szCs w:val="20"/>
        </w:rPr>
      </w:pPr>
    </w:p>
    <w:p w14:paraId="26359E67" w14:textId="77777777" w:rsidR="00BC5DEC" w:rsidRPr="00465AC2" w:rsidRDefault="00BC5DEC" w:rsidP="00BC5DEC">
      <w:pPr>
        <w:spacing w:after="0"/>
        <w:rPr>
          <w:rFonts w:cstheme="minorHAnsi"/>
          <w:sz w:val="20"/>
          <w:szCs w:val="20"/>
        </w:rPr>
      </w:pPr>
      <w:r w:rsidRPr="00465AC2">
        <w:rPr>
          <w:rFonts w:cstheme="minorHAnsi"/>
          <w:sz w:val="20"/>
          <w:szCs w:val="20"/>
        </w:rPr>
        <w:t xml:space="preserve">However, it failed to say such opinions are evidence of socio-political rather than of physical phenomena.  They do not reflect on the reality of climate change, on any link with fires or on the apolitical merit of attempts to mitigate climate change or its effects.  </w:t>
      </w:r>
    </w:p>
    <w:p w14:paraId="720A9FE5" w14:textId="77777777" w:rsidR="00BC5DEC" w:rsidRPr="00465AC2" w:rsidRDefault="00BC5DEC" w:rsidP="00BC5DEC">
      <w:pPr>
        <w:spacing w:after="0"/>
        <w:rPr>
          <w:rFonts w:cstheme="minorHAnsi"/>
          <w:sz w:val="20"/>
          <w:szCs w:val="20"/>
        </w:rPr>
      </w:pPr>
    </w:p>
    <w:p w14:paraId="1CA5032A" w14:textId="77777777" w:rsidR="00BC5DEC" w:rsidRPr="00465AC2" w:rsidRDefault="00BC5DEC" w:rsidP="00BC5DEC">
      <w:pPr>
        <w:spacing w:after="0"/>
        <w:rPr>
          <w:rFonts w:cstheme="minorHAnsi"/>
          <w:sz w:val="20"/>
          <w:szCs w:val="20"/>
        </w:rPr>
      </w:pPr>
      <w:r w:rsidRPr="00465AC2">
        <w:rPr>
          <w:rFonts w:cstheme="minorHAnsi"/>
          <w:sz w:val="20"/>
          <w:szCs w:val="20"/>
        </w:rPr>
        <w:t xml:space="preserve">Media Watch’s pejorative use of the term ‘chorus’ for those disagreeing with climate change etc; of ‘deniers’ versus activists’; failure to refer to the climate protests substantiating Ms Credlin’s views of hysteria; intrusion of social factors into a discussion supposedly concerned with physical facts, indicates substantial bias.  </w:t>
      </w:r>
    </w:p>
    <w:p w14:paraId="01771630" w14:textId="77777777" w:rsidR="00BC5DEC" w:rsidRPr="00465AC2" w:rsidRDefault="00BC5DEC" w:rsidP="00BC5DEC">
      <w:pPr>
        <w:pStyle w:val="Heading3"/>
        <w:rPr>
          <w:sz w:val="20"/>
          <w:szCs w:val="20"/>
        </w:rPr>
      </w:pPr>
      <w:bookmarkStart w:id="152" w:name="_Toc43736272"/>
      <w:bookmarkStart w:id="153" w:name="_Toc43828165"/>
      <w:bookmarkStart w:id="154" w:name="_Toc43828384"/>
      <w:bookmarkStart w:id="155" w:name="_Toc44518341"/>
      <w:bookmarkStart w:id="156" w:name="_Toc47898265"/>
      <w:r w:rsidRPr="00465AC2">
        <w:rPr>
          <w:sz w:val="20"/>
          <w:szCs w:val="20"/>
        </w:rPr>
        <w:t>4.8</w:t>
      </w:r>
      <w:r w:rsidRPr="00465AC2">
        <w:rPr>
          <w:sz w:val="20"/>
          <w:szCs w:val="20"/>
        </w:rPr>
        <w:tab/>
        <w:t>Media Watch conclusion</w:t>
      </w:r>
      <w:bookmarkEnd w:id="152"/>
      <w:bookmarkEnd w:id="153"/>
      <w:bookmarkEnd w:id="154"/>
      <w:bookmarkEnd w:id="155"/>
      <w:bookmarkEnd w:id="156"/>
    </w:p>
    <w:p w14:paraId="509ADE31" w14:textId="77777777" w:rsidR="00BC5DEC" w:rsidRPr="00465AC2" w:rsidRDefault="00BC5DEC" w:rsidP="00BC5DEC">
      <w:pPr>
        <w:spacing w:after="0"/>
        <w:rPr>
          <w:rFonts w:cstheme="minorHAnsi"/>
          <w:sz w:val="20"/>
          <w:szCs w:val="20"/>
        </w:rPr>
      </w:pPr>
      <w:r w:rsidRPr="00465AC2">
        <w:rPr>
          <w:rFonts w:cstheme="minorHAnsi"/>
          <w:sz w:val="20"/>
          <w:szCs w:val="20"/>
        </w:rPr>
        <w:t>Media Watch’s excuse for raising the socio-political point was to contrast this with a News Corp reaction:</w:t>
      </w:r>
    </w:p>
    <w:p w14:paraId="604AE4D4" w14:textId="77777777" w:rsidR="00BC5DEC" w:rsidRPr="00465AC2" w:rsidRDefault="00BC5DEC" w:rsidP="00BC5DEC">
      <w:pPr>
        <w:spacing w:after="0"/>
        <w:ind w:firstLine="720"/>
        <w:rPr>
          <w:rFonts w:cstheme="minorHAnsi"/>
          <w:i/>
          <w:iCs/>
          <w:sz w:val="20"/>
          <w:szCs w:val="20"/>
        </w:rPr>
      </w:pPr>
      <w:r w:rsidRPr="00465AC2">
        <w:rPr>
          <w:rFonts w:cstheme="minorHAnsi"/>
          <w:sz w:val="20"/>
          <w:szCs w:val="20"/>
        </w:rPr>
        <w:t>‘</w:t>
      </w:r>
      <w:r w:rsidRPr="00465AC2">
        <w:rPr>
          <w:rFonts w:cstheme="minorHAnsi"/>
          <w:i/>
          <w:iCs/>
          <w:sz w:val="20"/>
          <w:szCs w:val="20"/>
        </w:rPr>
        <w:t>So, what’s News Corp’s answer to this chorus of criticism? It told us in a statement…. </w:t>
      </w:r>
    </w:p>
    <w:p w14:paraId="343974F4"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“To suggest, as Media Watch is doing, that on major issues in Australia there cannot be many opinions aired across media platforms is contrary to the role of free and open media.”</w:t>
      </w:r>
    </w:p>
    <w:p w14:paraId="1B48899D" w14:textId="77777777" w:rsidR="00BC5DEC" w:rsidRPr="00465AC2" w:rsidRDefault="00BC5DEC" w:rsidP="00BC5DEC">
      <w:pPr>
        <w:spacing w:after="0"/>
        <w:rPr>
          <w:rFonts w:cstheme="minorHAnsi"/>
          <w:sz w:val="20"/>
          <w:szCs w:val="20"/>
        </w:rPr>
      </w:pPr>
    </w:p>
    <w:p w14:paraId="48D3FEC3" w14:textId="77777777" w:rsidR="00BC5DEC" w:rsidRPr="00465AC2" w:rsidRDefault="00BC5DEC" w:rsidP="00BC5DEC">
      <w:pPr>
        <w:spacing w:after="0"/>
        <w:rPr>
          <w:rFonts w:cstheme="minorHAnsi"/>
          <w:i/>
          <w:iCs/>
          <w:sz w:val="20"/>
          <w:szCs w:val="20"/>
        </w:rPr>
      </w:pPr>
      <w:r w:rsidRPr="00465AC2">
        <w:rPr>
          <w:rFonts w:cstheme="minorHAnsi"/>
          <w:sz w:val="20"/>
          <w:szCs w:val="20"/>
        </w:rPr>
        <w:t xml:space="preserve">Media Watch suggested NewsCorp misunderstood its position: </w:t>
      </w:r>
    </w:p>
    <w:p w14:paraId="07E1578F" w14:textId="77777777" w:rsidR="00BC5DEC" w:rsidRPr="00465AC2" w:rsidRDefault="00BC5DEC" w:rsidP="00BC5DEC">
      <w:pPr>
        <w:spacing w:after="0"/>
        <w:ind w:left="720"/>
        <w:rPr>
          <w:rFonts w:cstheme="minorHAnsi"/>
          <w:i/>
          <w:iCs/>
          <w:sz w:val="20"/>
          <w:szCs w:val="20"/>
        </w:rPr>
      </w:pPr>
      <w:r w:rsidRPr="00465AC2">
        <w:rPr>
          <w:rFonts w:cstheme="minorHAnsi"/>
          <w:i/>
          <w:iCs/>
          <w:sz w:val="20"/>
          <w:szCs w:val="20"/>
        </w:rPr>
        <w:t>‘Our point is that News Corp’s star columnists, whom the group heavily promotes, all sing from the same song sheet on climate change. </w:t>
      </w:r>
    </w:p>
    <w:p w14:paraId="6AE8BED2" w14:textId="77777777" w:rsidR="00BC5DEC" w:rsidRPr="00465AC2" w:rsidRDefault="00BC5DEC" w:rsidP="00BC5DEC">
      <w:pPr>
        <w:spacing w:after="0"/>
        <w:ind w:firstLine="720"/>
        <w:rPr>
          <w:rFonts w:cstheme="minorHAnsi"/>
          <w:sz w:val="20"/>
          <w:szCs w:val="20"/>
        </w:rPr>
      </w:pPr>
      <w:r w:rsidRPr="00465AC2">
        <w:rPr>
          <w:rFonts w:cstheme="minorHAnsi"/>
          <w:i/>
          <w:iCs/>
          <w:sz w:val="20"/>
          <w:szCs w:val="20"/>
        </w:rPr>
        <w:t>And that matters. Because it stops the debate from moving on.’</w:t>
      </w:r>
      <w:r w:rsidRPr="00465AC2">
        <w:rPr>
          <w:rFonts w:cstheme="minorHAnsi"/>
          <w:sz w:val="20"/>
          <w:szCs w:val="20"/>
        </w:rPr>
        <w:t>  </w:t>
      </w:r>
    </w:p>
    <w:p w14:paraId="7DED6F21" w14:textId="77777777" w:rsidR="00BC5DEC" w:rsidRPr="00465AC2" w:rsidRDefault="00BC5DEC" w:rsidP="00BC5DEC">
      <w:pPr>
        <w:spacing w:after="0"/>
        <w:rPr>
          <w:rFonts w:cstheme="minorHAnsi"/>
          <w:sz w:val="20"/>
          <w:szCs w:val="20"/>
        </w:rPr>
      </w:pPr>
    </w:p>
    <w:p w14:paraId="18CD341C" w14:textId="77777777" w:rsidR="00BC5DEC" w:rsidRPr="00465AC2" w:rsidRDefault="00BC5DEC" w:rsidP="00BC5DEC">
      <w:pPr>
        <w:spacing w:after="0"/>
        <w:rPr>
          <w:sz w:val="20"/>
          <w:szCs w:val="20"/>
        </w:rPr>
      </w:pPr>
      <w:r w:rsidRPr="00465AC2">
        <w:rPr>
          <w:sz w:val="20"/>
          <w:szCs w:val="20"/>
        </w:rPr>
        <w:t xml:space="preserve">Which, in the circumstances, of Media Watch’s bias and failure to even recognise two central reported facts in either of its two episodes on the fires: </w:t>
      </w:r>
    </w:p>
    <w:p w14:paraId="1354D809" w14:textId="77777777" w:rsidR="00BC5DEC" w:rsidRPr="00465AC2" w:rsidRDefault="00BC5DEC" w:rsidP="00BC5DEC">
      <w:pPr>
        <w:pStyle w:val="ListParagraph"/>
        <w:numPr>
          <w:ilvl w:val="0"/>
          <w:numId w:val="11"/>
        </w:numPr>
        <w:spacing w:after="0"/>
        <w:rPr>
          <w:sz w:val="20"/>
          <w:szCs w:val="20"/>
        </w:rPr>
      </w:pPr>
      <w:r w:rsidRPr="00465AC2">
        <w:rPr>
          <w:sz w:val="20"/>
          <w:szCs w:val="20"/>
        </w:rPr>
        <w:t>NSW Rural Fire Service implied fire mitigation and fighting plans considered climate change;</w:t>
      </w:r>
    </w:p>
    <w:p w14:paraId="38F09E26" w14:textId="77777777" w:rsidR="00BC5DEC" w:rsidRPr="00465AC2" w:rsidRDefault="00BC5DEC" w:rsidP="00BC5DEC">
      <w:pPr>
        <w:pStyle w:val="ListParagraph"/>
        <w:numPr>
          <w:ilvl w:val="0"/>
          <w:numId w:val="11"/>
        </w:numPr>
        <w:spacing w:after="0"/>
        <w:rPr>
          <w:sz w:val="20"/>
          <w:szCs w:val="20"/>
        </w:rPr>
      </w:pPr>
      <w:r w:rsidRPr="00465AC2">
        <w:rPr>
          <w:sz w:val="20"/>
          <w:szCs w:val="20"/>
        </w:rPr>
        <w:t>CSIRO said the question of (the strength of) a link between climate change and the fires had not been answered;</w:t>
      </w:r>
    </w:p>
    <w:p w14:paraId="01EFD939" w14:textId="77777777" w:rsidR="00BC5DEC" w:rsidRPr="00465AC2" w:rsidRDefault="00BC5DEC" w:rsidP="00BC5DEC">
      <w:pPr>
        <w:spacing w:after="0"/>
        <w:rPr>
          <w:sz w:val="20"/>
          <w:szCs w:val="20"/>
        </w:rPr>
      </w:pPr>
      <w:r w:rsidRPr="00465AC2">
        <w:rPr>
          <w:sz w:val="20"/>
          <w:szCs w:val="20"/>
        </w:rPr>
        <w:t xml:space="preserve">appears to be a sloppy way to distract from the chorus in which it participates.  </w:t>
      </w:r>
    </w:p>
    <w:p w14:paraId="696D02C5" w14:textId="77777777" w:rsidR="00BC5DEC" w:rsidRPr="00465AC2" w:rsidRDefault="00BC5DEC" w:rsidP="00BC5DEC">
      <w:pPr>
        <w:spacing w:after="0"/>
        <w:rPr>
          <w:sz w:val="20"/>
          <w:szCs w:val="20"/>
        </w:rPr>
      </w:pPr>
    </w:p>
    <w:p w14:paraId="16104013" w14:textId="77777777" w:rsidR="00BC5DEC" w:rsidRPr="00465AC2" w:rsidRDefault="00BC5DEC" w:rsidP="00BC5DEC">
      <w:pPr>
        <w:spacing w:after="0"/>
        <w:rPr>
          <w:sz w:val="20"/>
          <w:szCs w:val="20"/>
        </w:rPr>
      </w:pPr>
      <w:bookmarkStart w:id="157" w:name="_Hlk32834713"/>
      <w:r w:rsidRPr="00465AC2">
        <w:rPr>
          <w:sz w:val="20"/>
          <w:szCs w:val="20"/>
        </w:rPr>
        <w:lastRenderedPageBreak/>
        <w:t xml:space="preserve">That there is a biased chorus was confirmed in an article in the Conversation 31 January 2020 – unmentioned by Media Watch.  Its heading </w:t>
      </w:r>
      <w:r w:rsidRPr="00465AC2">
        <w:rPr>
          <w:i/>
          <w:iCs/>
          <w:sz w:val="20"/>
          <w:szCs w:val="20"/>
        </w:rPr>
        <w:t>‘Media ‘impartiality’ on climate change is ethically misguided and downright dangerous’</w:t>
      </w:r>
      <w:r w:rsidRPr="00465AC2">
        <w:rPr>
          <w:sz w:val="20"/>
          <w:szCs w:val="20"/>
        </w:rPr>
        <w:t xml:space="preserve"> is another ‘ends justifies the means’ argument – similar to that used to suppress some of Galileo’s ideas and later unsuccessfully raised at Nuremburg.  The article claimed </w:t>
      </w:r>
      <w:r w:rsidRPr="00465AC2">
        <w:rPr>
          <w:i/>
          <w:iCs/>
          <w:sz w:val="20"/>
          <w:szCs w:val="20"/>
        </w:rPr>
        <w:t>The Guardian</w:t>
      </w:r>
      <w:r w:rsidRPr="00465AC2">
        <w:rPr>
          <w:sz w:val="20"/>
          <w:szCs w:val="20"/>
        </w:rPr>
        <w:t xml:space="preserve"> and </w:t>
      </w:r>
      <w:r w:rsidRPr="00465AC2">
        <w:rPr>
          <w:i/>
          <w:iCs/>
          <w:sz w:val="20"/>
          <w:szCs w:val="20"/>
        </w:rPr>
        <w:t>The Conversation</w:t>
      </w:r>
      <w:r w:rsidRPr="00465AC2">
        <w:rPr>
          <w:sz w:val="20"/>
          <w:szCs w:val="20"/>
        </w:rPr>
        <w:t xml:space="preserve"> refuse to publish material on ‘climate denialism’. </w:t>
      </w:r>
    </w:p>
    <w:bookmarkEnd w:id="157"/>
    <w:p w14:paraId="0876D0BA" w14:textId="77777777" w:rsidR="00BC5DEC" w:rsidRPr="00465AC2" w:rsidRDefault="00BC5DEC" w:rsidP="00BC5DEC">
      <w:pPr>
        <w:spacing w:after="0"/>
        <w:rPr>
          <w:sz w:val="20"/>
          <w:szCs w:val="20"/>
        </w:rPr>
      </w:pPr>
    </w:p>
    <w:p w14:paraId="51322F69" w14:textId="77777777" w:rsidR="00BC5DEC" w:rsidRPr="00465AC2" w:rsidRDefault="00BC5DEC" w:rsidP="00BC5DEC">
      <w:pPr>
        <w:spacing w:after="0"/>
        <w:rPr>
          <w:sz w:val="20"/>
          <w:szCs w:val="20"/>
        </w:rPr>
      </w:pPr>
      <w:r w:rsidRPr="00465AC2">
        <w:rPr>
          <w:sz w:val="20"/>
          <w:szCs w:val="20"/>
        </w:rPr>
        <w:t>This chorus divides Australia and alienates otherwise supporters of the ABC.  It is the real cause of stalemate in ‘the fires debate’ which should be about what to do to mitigate observed and expected adverse environmental circumstances.</w:t>
      </w:r>
    </w:p>
    <w:p w14:paraId="0D519FB2" w14:textId="77777777" w:rsidR="00BC5DEC" w:rsidRPr="00465AC2" w:rsidRDefault="00BC5DEC" w:rsidP="00BC5DEC">
      <w:pPr>
        <w:spacing w:after="0"/>
        <w:rPr>
          <w:sz w:val="20"/>
          <w:szCs w:val="20"/>
        </w:rPr>
      </w:pPr>
    </w:p>
    <w:p w14:paraId="0F682D42" w14:textId="77777777" w:rsidR="00BC5DEC" w:rsidRPr="00465AC2" w:rsidRDefault="00BC5DEC" w:rsidP="00BC5DEC">
      <w:pPr>
        <w:spacing w:after="0"/>
        <w:rPr>
          <w:sz w:val="20"/>
          <w:szCs w:val="20"/>
        </w:rPr>
      </w:pPr>
      <w:r w:rsidRPr="00465AC2">
        <w:rPr>
          <w:sz w:val="20"/>
          <w:szCs w:val="20"/>
        </w:rPr>
        <w:t xml:space="preserve">The debate should not be the present attempt to proselytise-until-repent which is leading to a shift of power to the right wing.  </w:t>
      </w:r>
    </w:p>
    <w:p w14:paraId="2A9CFC4B" w14:textId="77777777" w:rsidR="00BC5DEC" w:rsidRPr="00465AC2" w:rsidRDefault="00BC5DEC" w:rsidP="00BC5DEC">
      <w:pPr>
        <w:spacing w:after="0"/>
        <w:rPr>
          <w:sz w:val="20"/>
          <w:szCs w:val="20"/>
        </w:rPr>
      </w:pPr>
    </w:p>
    <w:p w14:paraId="63878F61" w14:textId="77777777" w:rsidR="00BC5DEC" w:rsidRPr="00465AC2" w:rsidRDefault="00BC5DEC" w:rsidP="00BC5DEC">
      <w:pPr>
        <w:pStyle w:val="Heading2"/>
        <w:rPr>
          <w:sz w:val="20"/>
          <w:szCs w:val="20"/>
        </w:rPr>
      </w:pPr>
      <w:bookmarkStart w:id="158" w:name="_Toc43736273"/>
      <w:bookmarkStart w:id="159" w:name="_Toc43828166"/>
      <w:bookmarkStart w:id="160" w:name="_Toc43828385"/>
      <w:bookmarkStart w:id="161" w:name="_Toc44518342"/>
      <w:bookmarkStart w:id="162" w:name="_Toc47898266"/>
      <w:r w:rsidRPr="00465AC2">
        <w:rPr>
          <w:sz w:val="20"/>
          <w:szCs w:val="20"/>
        </w:rPr>
        <w:t>5.</w:t>
      </w:r>
      <w:r w:rsidRPr="00465AC2">
        <w:rPr>
          <w:sz w:val="20"/>
          <w:szCs w:val="20"/>
        </w:rPr>
        <w:tab/>
        <w:t>Sequel</w:t>
      </w:r>
      <w:bookmarkEnd w:id="158"/>
      <w:bookmarkEnd w:id="159"/>
      <w:bookmarkEnd w:id="160"/>
      <w:bookmarkEnd w:id="161"/>
      <w:bookmarkEnd w:id="162"/>
    </w:p>
    <w:p w14:paraId="629456AD" w14:textId="77777777" w:rsidR="00BC5DEC" w:rsidRPr="00465AC2" w:rsidRDefault="00BC5DEC" w:rsidP="00BC5DEC">
      <w:pPr>
        <w:spacing w:after="0"/>
        <w:rPr>
          <w:rFonts w:cstheme="minorHAnsi"/>
          <w:sz w:val="20"/>
          <w:szCs w:val="20"/>
        </w:rPr>
      </w:pPr>
      <w:r w:rsidRPr="00465AC2">
        <w:rPr>
          <w:rFonts w:cstheme="minorHAnsi"/>
          <w:sz w:val="20"/>
          <w:szCs w:val="20"/>
        </w:rPr>
        <w:t>The subsequent February 10 Media Watch episode was ironic.  It included a segment claiming readers really believe the media to be full of blunders, bias and beat ups.  It showed public trust in journalists – of which Media Watch seems inordinately proud – is descending rapidly.</w:t>
      </w:r>
    </w:p>
    <w:p w14:paraId="6FCE0DE6" w14:textId="77777777" w:rsidR="00BC5DEC" w:rsidRPr="00465AC2" w:rsidRDefault="00BC5DEC" w:rsidP="00BC5DEC">
      <w:pPr>
        <w:spacing w:after="0"/>
        <w:rPr>
          <w:rFonts w:cstheme="minorHAnsi"/>
          <w:sz w:val="20"/>
          <w:szCs w:val="20"/>
        </w:rPr>
      </w:pPr>
    </w:p>
    <w:p w14:paraId="4EF835B4" w14:textId="77777777" w:rsidR="00BC5DEC" w:rsidRPr="00465AC2" w:rsidRDefault="00BC5DEC" w:rsidP="00BC5DEC">
      <w:pPr>
        <w:spacing w:after="0"/>
        <w:rPr>
          <w:rFonts w:cstheme="minorHAnsi"/>
          <w:sz w:val="20"/>
          <w:szCs w:val="20"/>
        </w:rPr>
      </w:pPr>
      <w:r w:rsidRPr="00465AC2">
        <w:rPr>
          <w:rFonts w:cstheme="minorHAnsi"/>
          <w:sz w:val="20"/>
          <w:szCs w:val="20"/>
        </w:rPr>
        <w:t>No wonder.</w:t>
      </w:r>
    </w:p>
    <w:p w14:paraId="23310BB1" w14:textId="77777777" w:rsidR="00BC5DEC" w:rsidRPr="00465AC2" w:rsidRDefault="00BC5DEC" w:rsidP="00BC5DEC">
      <w:pPr>
        <w:spacing w:after="0"/>
        <w:rPr>
          <w:rFonts w:cstheme="minorHAnsi"/>
          <w:sz w:val="20"/>
          <w:szCs w:val="20"/>
        </w:rPr>
      </w:pPr>
    </w:p>
    <w:p w14:paraId="2B9A3BDA" w14:textId="77777777" w:rsidR="00BC5DEC" w:rsidRPr="00465AC2" w:rsidRDefault="00BC5DEC" w:rsidP="00BC5DEC">
      <w:pPr>
        <w:spacing w:after="0"/>
        <w:rPr>
          <w:rFonts w:cstheme="minorHAnsi"/>
          <w:sz w:val="20"/>
          <w:szCs w:val="20"/>
        </w:rPr>
      </w:pPr>
      <w:r w:rsidRPr="00465AC2">
        <w:rPr>
          <w:rFonts w:cstheme="minorHAnsi"/>
          <w:sz w:val="20"/>
          <w:szCs w:val="20"/>
        </w:rPr>
        <w:t xml:space="preserve">It expressed disappointment the media ‘regulator’ had taken little action.  It shouldn’t regret that too much. </w:t>
      </w:r>
    </w:p>
    <w:p w14:paraId="56F6D6A9" w14:textId="77777777" w:rsidR="00BC5DEC" w:rsidRDefault="00BC5DEC" w:rsidP="00BC5DEC">
      <w:pPr>
        <w:rPr>
          <w:rFonts w:cstheme="minorHAnsi"/>
          <w:sz w:val="24"/>
          <w:szCs w:val="24"/>
        </w:rPr>
      </w:pPr>
      <w:r>
        <w:br w:type="page"/>
      </w:r>
    </w:p>
    <w:p w14:paraId="569601A3" w14:textId="77777777" w:rsidR="00BC5DEC" w:rsidRPr="004919AB" w:rsidRDefault="00BC5DEC" w:rsidP="00BC5DEC">
      <w:pPr>
        <w:pStyle w:val="Heading1"/>
        <w:rPr>
          <w:b/>
          <w:bCs/>
        </w:rPr>
      </w:pPr>
      <w:bookmarkStart w:id="163" w:name="_Toc43736277"/>
      <w:bookmarkStart w:id="164" w:name="_Toc47898267"/>
      <w:r w:rsidRPr="004919AB">
        <w:rPr>
          <w:b/>
          <w:bCs/>
        </w:rPr>
        <w:lastRenderedPageBreak/>
        <w:t>Appendix C: Response from ABC received 18 June 2020</w:t>
      </w:r>
      <w:bookmarkEnd w:id="163"/>
      <w:bookmarkEnd w:id="164"/>
      <w:r w:rsidRPr="004919AB">
        <w:rPr>
          <w:b/>
          <w:bCs/>
        </w:rPr>
        <w:t xml:space="preserve"> </w:t>
      </w:r>
    </w:p>
    <w:p w14:paraId="53C9A7CD" w14:textId="77777777" w:rsidR="00BC5DEC" w:rsidRDefault="00BC5DEC" w:rsidP="00BC5DEC">
      <w:pPr>
        <w:rPr>
          <w:rFonts w:cstheme="minorHAnsi"/>
          <w:sz w:val="24"/>
          <w:szCs w:val="24"/>
        </w:rPr>
      </w:pPr>
    </w:p>
    <w:p w14:paraId="7A37384A"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Dear Mr Austen,</w:t>
      </w:r>
    </w:p>
    <w:p w14:paraId="33776066"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i/>
          <w:iCs/>
          <w:color w:val="000000"/>
          <w:sz w:val="24"/>
          <w:szCs w:val="24"/>
          <w:lang w:eastAsia="en-AU"/>
        </w:rPr>
      </w:pPr>
    </w:p>
    <w:p w14:paraId="05BA0A17"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 write to you in response to your complaint regarding MW 3 Feb, 2020.</w:t>
      </w:r>
    </w:p>
    <w:p w14:paraId="4D21D073" w14:textId="77777777" w:rsidR="00BC5DEC" w:rsidRDefault="00BC5DEC" w:rsidP="00BC5DEC">
      <w:pPr>
        <w:shd w:val="clear" w:color="auto" w:fill="FFFFFF"/>
        <w:spacing w:after="0" w:line="240" w:lineRule="auto"/>
        <w:textAlignment w:val="baseline"/>
        <w:rPr>
          <w:rFonts w:ascii="Times New Roman" w:hAnsi="Times New Roman" w:cs="Times New Roman"/>
          <w:sz w:val="24"/>
          <w:szCs w:val="24"/>
        </w:rPr>
      </w:pPr>
    </w:p>
    <w:p w14:paraId="2546992E" w14:textId="77777777" w:rsidR="00BC5DEC" w:rsidRDefault="00AE7D38" w:rsidP="00BC5DEC">
      <w:pPr>
        <w:shd w:val="clear" w:color="auto" w:fill="FFFFFF"/>
        <w:spacing w:after="0" w:line="240" w:lineRule="auto"/>
        <w:textAlignment w:val="baseline"/>
        <w:rPr>
          <w:rFonts w:ascii="Times New Roman" w:hAnsi="Times New Roman" w:cs="Times New Roman"/>
          <w:sz w:val="24"/>
          <w:szCs w:val="24"/>
        </w:rPr>
      </w:pPr>
      <w:hyperlink r:id="rId8" w:history="1">
        <w:r w:rsidR="00BC5DEC">
          <w:rPr>
            <w:rStyle w:val="Hyperlink"/>
            <w:rFonts w:ascii="Times New Roman" w:hAnsi="Times New Roman" w:cs="Times New Roman"/>
          </w:rPr>
          <w:t>https://www.abc.net.au/mediawatch/episodes/news-corp-fire/11925590</w:t>
        </w:r>
      </w:hyperlink>
    </w:p>
    <w:p w14:paraId="206F458A"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67CB9214"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summer bushfire crisis was the focus of major media coverage across Australia and the world.</w:t>
      </w:r>
    </w:p>
    <w:p w14:paraId="07AFE608"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02186F71"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At the same time, there was media debate over what role, if any, climate change played.</w:t>
      </w:r>
    </w:p>
    <w:p w14:paraId="7E77EDCE"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59EAFB09"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Was it making the fires more intense?</w:t>
      </w:r>
    </w:p>
    <w:p w14:paraId="26AD7B23"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Was it making the fire season longer?</w:t>
      </w:r>
    </w:p>
    <w:p w14:paraId="6859B2A6"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Is it causing more extreme fire weather?</w:t>
      </w:r>
    </w:p>
    <w:p w14:paraId="54276857"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06DAA9E0"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In each case we presented evidence from former fire chiefs, major organisations and scientific experts that the answer was yes.</w:t>
      </w:r>
    </w:p>
    <w:p w14:paraId="0DB3A8CE"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405FA3AE"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You argue that in each case:</w:t>
      </w:r>
    </w:p>
    <w:p w14:paraId="30171092"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b/>
          <w:bCs/>
          <w:i/>
          <w:iCs/>
          <w:color w:val="000000"/>
          <w:sz w:val="24"/>
          <w:szCs w:val="24"/>
          <w:lang w:eastAsia="en-AU"/>
        </w:rPr>
      </w:pPr>
    </w:p>
    <w:p w14:paraId="7FE37A04" w14:textId="77777777" w:rsidR="00BC5DEC" w:rsidRDefault="00BC5DEC" w:rsidP="00BC5DEC">
      <w:pPr>
        <w:shd w:val="clear" w:color="auto" w:fill="FFFFFF"/>
        <w:spacing w:after="0" w:line="240" w:lineRule="auto"/>
        <w:ind w:left="720"/>
        <w:textAlignment w:val="baseline"/>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i/>
          <w:iCs/>
          <w:color w:val="000000"/>
          <w:sz w:val="24"/>
          <w:szCs w:val="24"/>
          <w:lang w:eastAsia="en-AU"/>
        </w:rPr>
        <w:t>Media Watch sought to present as fact an as yet unproven hypothesis: that the fires were caused by climate change</w:t>
      </w:r>
    </w:p>
    <w:p w14:paraId="54CCE882"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5400A335"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We did not do that. We showed evidence that climate change was a contributing factor and should not be dismissed as idiotic, stupid or irrelevant, as powerful News Corp commentators had done. That was the thrust of the program. </w:t>
      </w:r>
    </w:p>
    <w:p w14:paraId="37821C3E"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15825742"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As evidence of Media Watch omission, and or, breach of Editorial Polices (2.1, 2.2, 4.1, 4.2, 4.3, 4.4, 4.5 ) you cite three references.</w:t>
      </w:r>
    </w:p>
    <w:p w14:paraId="445A458F" w14:textId="77777777" w:rsidR="00BC5DEC" w:rsidRDefault="00BC5DEC" w:rsidP="00BC5DEC">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562B5CD5" w14:textId="77777777" w:rsidR="00BC5DEC" w:rsidRDefault="00BC5DEC" w:rsidP="00BC5DEC">
      <w:pPr>
        <w:pStyle w:val="ListParagraph"/>
        <w:numPr>
          <w:ilvl w:val="0"/>
          <w:numId w:val="13"/>
        </w:numPr>
        <w:shd w:val="clear" w:color="auto" w:fill="FFFFFF"/>
        <w:spacing w:after="0" w:line="240" w:lineRule="auto"/>
        <w:contextualSpacing w:val="0"/>
        <w:textAlignment w:val="baseline"/>
        <w:rPr>
          <w:rFonts w:ascii="Times New Roman" w:eastAsia="Times New Roman" w:hAnsi="Times New Roman" w:cs="Times New Roman"/>
          <w:b/>
          <w:bCs/>
          <w:i/>
          <w:iCs/>
          <w:color w:val="000000"/>
          <w:sz w:val="24"/>
          <w:szCs w:val="24"/>
          <w:lang w:eastAsia="en-AU"/>
        </w:rPr>
      </w:pPr>
      <w:r>
        <w:rPr>
          <w:rFonts w:ascii="Times New Roman" w:eastAsia="Times New Roman" w:hAnsi="Times New Roman" w:cs="Times New Roman"/>
          <w:b/>
          <w:bCs/>
          <w:i/>
          <w:iCs/>
          <w:color w:val="000000"/>
          <w:sz w:val="24"/>
          <w:szCs w:val="24"/>
        </w:rPr>
        <w:t>CSIRO had reported that the attribution of specific fires to climate change had not been done (it is underway)</w:t>
      </w:r>
    </w:p>
    <w:p w14:paraId="58954812" w14:textId="77777777" w:rsidR="00BC5DEC" w:rsidRDefault="00BC5DEC" w:rsidP="00BC5DEC">
      <w:pPr>
        <w:shd w:val="clear" w:color="auto" w:fill="FFFFFF"/>
        <w:textAlignment w:val="baseline"/>
        <w:rPr>
          <w:rFonts w:ascii="Times New Roman" w:eastAsia="Times New Roman" w:hAnsi="Times New Roman" w:cs="Times New Roman"/>
          <w:b/>
          <w:bCs/>
          <w:i/>
          <w:iCs/>
          <w:color w:val="000000"/>
          <w:sz w:val="24"/>
          <w:szCs w:val="24"/>
        </w:rPr>
      </w:pPr>
    </w:p>
    <w:p w14:paraId="71FABB92" w14:textId="77777777" w:rsidR="00BC5DEC" w:rsidRDefault="00BC5DEC" w:rsidP="00BC5DEC">
      <w:pPr>
        <w:rPr>
          <w:rFonts w:ascii="Times New Roman" w:hAnsi="Times New Roman" w:cs="Times New Roman"/>
          <w:sz w:val="24"/>
          <w:szCs w:val="24"/>
        </w:rPr>
      </w:pPr>
      <w:r>
        <w:rPr>
          <w:rFonts w:ascii="Times New Roman" w:hAnsi="Times New Roman" w:cs="Times New Roman"/>
          <w:sz w:val="24"/>
          <w:szCs w:val="24"/>
        </w:rPr>
        <w:t>On the 18 Feb 2020, the CSIRO published a bushfire explainer which is consistent with our critique:</w:t>
      </w:r>
    </w:p>
    <w:p w14:paraId="3AFAB27F" w14:textId="77777777" w:rsidR="00BC5DEC" w:rsidRDefault="00BC5DEC" w:rsidP="00BC5DEC">
      <w:pPr>
        <w:pStyle w:val="NormalWeb"/>
        <w:shd w:val="clear" w:color="auto" w:fill="FFFFFF"/>
        <w:spacing w:before="0" w:beforeAutospacing="0" w:after="0" w:afterAutospacing="0"/>
        <w:ind w:left="360"/>
        <w:textAlignment w:val="baseline"/>
        <w:rPr>
          <w:color w:val="FF0000"/>
        </w:rPr>
      </w:pPr>
    </w:p>
    <w:p w14:paraId="3E9E7FB0" w14:textId="77777777" w:rsidR="00BC5DEC" w:rsidRDefault="00BC5DEC" w:rsidP="00BC5DEC">
      <w:pPr>
        <w:pStyle w:val="NormalWeb"/>
        <w:shd w:val="clear" w:color="auto" w:fill="FFFFFF"/>
        <w:spacing w:before="0" w:beforeAutospacing="0" w:after="0" w:afterAutospacing="0"/>
        <w:ind w:left="360"/>
        <w:textAlignment w:val="baseline"/>
        <w:rPr>
          <w:i/>
          <w:iCs/>
          <w:color w:val="000000" w:themeColor="text1"/>
          <w:bdr w:val="none" w:sz="0" w:space="0" w:color="auto" w:frame="1"/>
        </w:rPr>
      </w:pPr>
      <w:r>
        <w:rPr>
          <w:i/>
          <w:iCs/>
          <w:color w:val="000000" w:themeColor="text1"/>
        </w:rPr>
        <w:t>Climate change doesn’t cause fires directly but has caused an increase in the occurrence of extreme fire weather and in the length of the fire season across large parts of Australia since the 1950s. In addition to 2019 being the driest year since records began in 1900, it was Australia’s warmest year. In 2019 the annual mean temperature was 1.52</w:t>
      </w:r>
      <w:r>
        <w:rPr>
          <w:i/>
          <w:iCs/>
          <w:color w:val="000000" w:themeColor="text1"/>
          <w:bdr w:val="none" w:sz="0" w:space="0" w:color="auto" w:frame="1"/>
        </w:rPr>
        <w:t> °C above average</w:t>
      </w:r>
      <w:r>
        <w:rPr>
          <w:i/>
          <w:iCs/>
          <w:color w:val="000000" w:themeColor="text1"/>
          <w:bdr w:val="none" w:sz="0" w:space="0" w:color="auto" w:frame="1"/>
          <w:vertAlign w:val="superscript"/>
        </w:rPr>
        <w:t>1</w:t>
      </w:r>
      <w:r>
        <w:rPr>
          <w:i/>
          <w:iCs/>
          <w:color w:val="000000" w:themeColor="text1"/>
          <w:bdr w:val="none" w:sz="0" w:space="0" w:color="auto" w:frame="1"/>
        </w:rPr>
        <w:t>.</w:t>
      </w:r>
    </w:p>
    <w:p w14:paraId="61955CB3" w14:textId="77777777" w:rsidR="00BC5DEC" w:rsidRDefault="00BC5DEC" w:rsidP="00BC5DEC">
      <w:pPr>
        <w:pStyle w:val="NormalWeb"/>
        <w:shd w:val="clear" w:color="auto" w:fill="FFFFFF"/>
        <w:spacing w:before="0" w:beforeAutospacing="0" w:after="0" w:afterAutospacing="0"/>
        <w:ind w:left="360"/>
        <w:textAlignment w:val="baseline"/>
        <w:rPr>
          <w:i/>
          <w:iCs/>
          <w:color w:val="000000" w:themeColor="text1"/>
        </w:rPr>
      </w:pPr>
    </w:p>
    <w:p w14:paraId="3A123018" w14:textId="77777777" w:rsidR="00BC5DEC" w:rsidRDefault="00BC5DEC" w:rsidP="00BC5DEC">
      <w:pPr>
        <w:pStyle w:val="NormalWeb"/>
        <w:shd w:val="clear" w:color="auto" w:fill="FFFFFF"/>
        <w:spacing w:before="0" w:beforeAutospacing="0" w:after="270" w:afterAutospacing="0"/>
        <w:ind w:left="360"/>
        <w:textAlignment w:val="baseline"/>
        <w:rPr>
          <w:i/>
          <w:iCs/>
          <w:color w:val="000000" w:themeColor="text1"/>
        </w:rPr>
      </w:pPr>
      <w:r>
        <w:rPr>
          <w:i/>
          <w:iCs/>
          <w:color w:val="000000" w:themeColor="text1"/>
        </w:rPr>
        <w:t>The impact of climate change has led to longer, more intense fire seasons and an increase in the average number of elevated fire weather days, as measured by the Forest Fire Danger Index (FFDI). Last year saw the highest annual accumulated FFDI on record.</w:t>
      </w:r>
    </w:p>
    <w:p w14:paraId="66CBE63A" w14:textId="77777777" w:rsidR="00BC5DEC" w:rsidRDefault="00AE7D38" w:rsidP="00BC5DEC">
      <w:pPr>
        <w:shd w:val="clear" w:color="auto" w:fill="FFFFFF"/>
        <w:textAlignment w:val="baseline"/>
        <w:rPr>
          <w:rFonts w:ascii="Times New Roman" w:eastAsia="Times New Roman" w:hAnsi="Times New Roman" w:cs="Times New Roman"/>
          <w:b/>
          <w:bCs/>
          <w:i/>
          <w:iCs/>
          <w:color w:val="000000"/>
          <w:sz w:val="24"/>
          <w:szCs w:val="24"/>
        </w:rPr>
      </w:pPr>
      <w:hyperlink r:id="rId9" w:history="1">
        <w:r w:rsidR="00BC5DEC">
          <w:rPr>
            <w:rStyle w:val="Hyperlink"/>
            <w:rFonts w:ascii="Times New Roman" w:hAnsi="Times New Roman" w:cs="Times New Roman"/>
          </w:rPr>
          <w:t>https://www.csiro.au/en/Research/Environment/Extreme-Events/Bushfire/preparing-for-climate-change/2019-20-bushfires-explainer#</w:t>
        </w:r>
      </w:hyperlink>
    </w:p>
    <w:p w14:paraId="374C3349" w14:textId="77777777" w:rsidR="00BC5DEC" w:rsidRDefault="00BC5DEC" w:rsidP="00BC5DEC">
      <w:pPr>
        <w:shd w:val="clear" w:color="auto" w:fill="FFFFFF"/>
        <w:spacing w:after="0" w:line="240" w:lineRule="auto"/>
        <w:ind w:left="720"/>
        <w:textAlignment w:val="baseline"/>
        <w:rPr>
          <w:rFonts w:ascii="Times New Roman" w:eastAsia="Times New Roman" w:hAnsi="Times New Roman" w:cs="Times New Roman"/>
          <w:b/>
          <w:bCs/>
          <w:i/>
          <w:iCs/>
          <w:color w:val="000000"/>
          <w:sz w:val="24"/>
          <w:szCs w:val="24"/>
          <w:lang w:eastAsia="en-AU"/>
        </w:rPr>
      </w:pPr>
      <w:r>
        <w:rPr>
          <w:rFonts w:ascii="Times New Roman" w:eastAsia="Times New Roman" w:hAnsi="Times New Roman" w:cs="Times New Roman"/>
          <w:b/>
          <w:bCs/>
          <w:i/>
          <w:iCs/>
          <w:color w:val="000000"/>
          <w:sz w:val="24"/>
          <w:szCs w:val="24"/>
          <w:lang w:eastAsia="en-AU"/>
        </w:rPr>
        <w:t xml:space="preserve">2. the NSW Rural Fire Service Commissioner had said climate change was included in his organisation's plans for at least the past decade </w:t>
      </w:r>
    </w:p>
    <w:p w14:paraId="015846CC" w14:textId="77777777" w:rsidR="00BC5DEC" w:rsidRDefault="00BC5DEC" w:rsidP="00BC5DEC">
      <w:pPr>
        <w:shd w:val="clear" w:color="auto" w:fill="FFFFFF"/>
        <w:ind w:left="360"/>
        <w:textAlignment w:val="baseline"/>
        <w:rPr>
          <w:rFonts w:ascii="Times New Roman" w:eastAsia="Times New Roman" w:hAnsi="Times New Roman" w:cs="Times New Roman"/>
          <w:b/>
          <w:bCs/>
          <w:color w:val="000000"/>
          <w:sz w:val="24"/>
          <w:szCs w:val="24"/>
        </w:rPr>
      </w:pPr>
    </w:p>
    <w:p w14:paraId="32A0BA54" w14:textId="77777777" w:rsidR="00BC5DEC" w:rsidRDefault="00BC5DEC" w:rsidP="00BC5DEC">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unclear what this proves or disproves, except to say the RFS is factoring in climate change and its impact on fire behaviour.</w:t>
      </w:r>
    </w:p>
    <w:p w14:paraId="5B190786" w14:textId="77777777" w:rsidR="00BC5DEC" w:rsidRDefault="00BC5DEC" w:rsidP="00BC5DEC">
      <w:pPr>
        <w:shd w:val="clear" w:color="auto" w:fill="FFFFFF"/>
        <w:spacing w:after="0" w:line="240" w:lineRule="auto"/>
        <w:ind w:left="720"/>
        <w:textAlignment w:val="baseline"/>
        <w:rPr>
          <w:rFonts w:ascii="Times New Roman" w:eastAsia="Times New Roman" w:hAnsi="Times New Roman" w:cs="Times New Roman"/>
          <w:b/>
          <w:bCs/>
          <w:i/>
          <w:iCs/>
          <w:color w:val="000000"/>
          <w:sz w:val="24"/>
          <w:szCs w:val="24"/>
          <w:lang w:eastAsia="en-AU"/>
        </w:rPr>
      </w:pPr>
    </w:p>
    <w:p w14:paraId="6A42914E" w14:textId="77777777" w:rsidR="00BC5DEC" w:rsidRDefault="00BC5DEC" w:rsidP="00BC5DEC">
      <w:pPr>
        <w:shd w:val="clear" w:color="auto" w:fill="FFFFFF"/>
        <w:spacing w:after="0" w:line="240" w:lineRule="auto"/>
        <w:ind w:left="720"/>
        <w:textAlignment w:val="baseline"/>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i/>
          <w:iCs/>
          <w:color w:val="000000"/>
          <w:sz w:val="24"/>
          <w:szCs w:val="24"/>
          <w:lang w:eastAsia="en-AU"/>
        </w:rPr>
        <w:t>3. Ramesh Thakur, former Assistant Secretary General of the UN had said bushfires were not all about climate change and that international action was needed to influence climate change.</w:t>
      </w:r>
    </w:p>
    <w:p w14:paraId="16CD5BF8" w14:textId="77777777" w:rsidR="00BC5DEC" w:rsidRDefault="00BC5DEC" w:rsidP="00BC5DEC">
      <w:pPr>
        <w:shd w:val="clear" w:color="auto" w:fill="FFFFFF"/>
        <w:ind w:left="360"/>
        <w:textAlignment w:val="baseline"/>
        <w:rPr>
          <w:rFonts w:ascii="Times New Roman" w:eastAsia="Times New Roman" w:hAnsi="Times New Roman" w:cs="Times New Roman"/>
          <w:b/>
          <w:bCs/>
          <w:color w:val="000000"/>
          <w:sz w:val="24"/>
          <w:szCs w:val="24"/>
        </w:rPr>
      </w:pPr>
    </w:p>
    <w:p w14:paraId="5F4DEB85" w14:textId="77777777" w:rsidR="00BC5DEC" w:rsidRDefault="00BC5DEC" w:rsidP="00BC5DEC">
      <w:pPr>
        <w:ind w:left="36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Yes. I agree. There are many factors behind bushfires. I note Thakur in this article (which I think you are referencing) accepts </w:t>
      </w:r>
      <w:r>
        <w:rPr>
          <w:rFonts w:ascii="Times New Roman" w:hAnsi="Times New Roman" w:cs="Times New Roman"/>
          <w:sz w:val="24"/>
          <w:szCs w:val="24"/>
        </w:rPr>
        <w:t xml:space="preserve">the link between climate change and a greater risk of extreme bushfires. </w:t>
      </w:r>
    </w:p>
    <w:p w14:paraId="4B513085" w14:textId="77777777" w:rsidR="00BC5DEC" w:rsidRDefault="00BC5DEC" w:rsidP="00BC5DEC">
      <w:pPr>
        <w:shd w:val="clear" w:color="auto" w:fill="FFFFFF"/>
        <w:ind w:left="720"/>
        <w:textAlignment w:val="baseline"/>
        <w:rPr>
          <w:rFonts w:ascii="Times New Roman" w:eastAsia="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shd w:val="clear" w:color="auto" w:fill="FFFFFF"/>
        </w:rPr>
        <w:t>Meanwhile global warming is making Australia’s summers hotter, longer, more drought prone and therefore at risk of more frequent forest fires</w:t>
      </w:r>
    </w:p>
    <w:p w14:paraId="04BF4B0B" w14:textId="77777777" w:rsidR="00BC5DEC" w:rsidRDefault="00BC5DEC" w:rsidP="00BC5DEC">
      <w:pPr>
        <w:ind w:left="72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shd w:val="clear" w:color="auto" w:fill="FFFFFF"/>
        </w:rPr>
        <w:t>A stop to global warming would help to reduce the numbers of bushfires in the future…</w:t>
      </w:r>
    </w:p>
    <w:p w14:paraId="39AE879D" w14:textId="77777777" w:rsidR="00BC5DEC" w:rsidRDefault="00AE7D38" w:rsidP="00BC5DEC">
      <w:pPr>
        <w:ind w:left="360"/>
        <w:rPr>
          <w:rFonts w:ascii="Times New Roman" w:hAnsi="Times New Roman" w:cs="Times New Roman"/>
          <w:sz w:val="24"/>
          <w:szCs w:val="24"/>
        </w:rPr>
      </w:pPr>
      <w:hyperlink r:id="rId10" w:history="1">
        <w:r w:rsidR="00BC5DEC">
          <w:rPr>
            <w:rStyle w:val="Hyperlink"/>
            <w:rFonts w:ascii="Times New Roman" w:hAnsi="Times New Roman" w:cs="Times New Roman"/>
          </w:rPr>
          <w:t>https://www.straitstimes.com/opinion/australian-bush-fires-its-not-always-about-climate-change</w:t>
        </w:r>
      </w:hyperlink>
    </w:p>
    <w:p w14:paraId="779568B9" w14:textId="77777777" w:rsidR="00BC5DEC" w:rsidRDefault="00BC5DEC" w:rsidP="00BC5DEC">
      <w:pPr>
        <w:ind w:left="360"/>
        <w:rPr>
          <w:rFonts w:ascii="Times New Roman" w:hAnsi="Times New Roman" w:cs="Times New Roman"/>
          <w:sz w:val="24"/>
          <w:szCs w:val="24"/>
        </w:rPr>
      </w:pPr>
      <w:r>
        <w:rPr>
          <w:rFonts w:ascii="Times New Roman" w:hAnsi="Times New Roman" w:cs="Times New Roman"/>
          <w:sz w:val="24"/>
          <w:szCs w:val="24"/>
        </w:rPr>
        <w:t>Republished here with no paywall.</w:t>
      </w:r>
    </w:p>
    <w:p w14:paraId="39DF877B" w14:textId="77777777" w:rsidR="00BC5DEC" w:rsidRDefault="00AE7D38" w:rsidP="00BC5DEC">
      <w:pPr>
        <w:ind w:left="360"/>
        <w:rPr>
          <w:rFonts w:ascii="Times New Roman" w:hAnsi="Times New Roman" w:cs="Times New Roman"/>
          <w:sz w:val="24"/>
          <w:szCs w:val="24"/>
        </w:rPr>
      </w:pPr>
      <w:hyperlink r:id="rId11" w:history="1">
        <w:r w:rsidR="00BC5DEC">
          <w:rPr>
            <w:rStyle w:val="Hyperlink"/>
            <w:rFonts w:ascii="Times New Roman" w:hAnsi="Times New Roman" w:cs="Times New Roman"/>
          </w:rPr>
          <w:t>https://johnmenadue.com/ramesh-thakur-australian-bushfires-its-not-always-about-climate-change-straits-times-24-12-19/</w:t>
        </w:r>
      </w:hyperlink>
    </w:p>
    <w:p w14:paraId="4F5D4057" w14:textId="77777777" w:rsidR="00BC5DEC" w:rsidRDefault="00BC5DEC" w:rsidP="00BC5DEC">
      <w:pPr>
        <w:rPr>
          <w:rFonts w:ascii="Times New Roman" w:hAnsi="Times New Roman" w:cs="Times New Roman"/>
          <w:sz w:val="24"/>
          <w:szCs w:val="24"/>
        </w:rPr>
      </w:pPr>
    </w:p>
    <w:p w14:paraId="477A2E75" w14:textId="77777777" w:rsidR="00BC5DEC" w:rsidRDefault="00BC5DEC" w:rsidP="00BC5DEC">
      <w:pPr>
        <w:rPr>
          <w:rFonts w:ascii="Times New Roman" w:hAnsi="Times New Roman" w:cs="Times New Roman"/>
          <w:sz w:val="24"/>
          <w:szCs w:val="24"/>
        </w:rPr>
      </w:pPr>
      <w:r>
        <w:rPr>
          <w:rFonts w:ascii="Times New Roman" w:hAnsi="Times New Roman" w:cs="Times New Roman"/>
          <w:sz w:val="24"/>
          <w:szCs w:val="24"/>
        </w:rPr>
        <w:t>I don’t believe we misled the audience by not including Ramesh Thakur, who I note is not a climate scientist but a professor in international relations and nuclear disarmament.</w:t>
      </w:r>
    </w:p>
    <w:p w14:paraId="35552B13" w14:textId="77777777" w:rsidR="00BC5DEC" w:rsidRDefault="00BC5DEC" w:rsidP="00BC5DEC">
      <w:pPr>
        <w:rPr>
          <w:rFonts w:ascii="Times New Roman" w:hAnsi="Times New Roman" w:cs="Times New Roman"/>
          <w:sz w:val="24"/>
          <w:szCs w:val="24"/>
        </w:rPr>
      </w:pPr>
      <w:r>
        <w:rPr>
          <w:rFonts w:ascii="Times New Roman" w:hAnsi="Times New Roman" w:cs="Times New Roman"/>
          <w:color w:val="000000"/>
          <w:sz w:val="24"/>
          <w:szCs w:val="24"/>
        </w:rPr>
        <w:t xml:space="preserve">Media Watch is a program of comment, analysis and criticism and it prominently features the perspective of the presenter.  </w:t>
      </w:r>
      <w:r>
        <w:rPr>
          <w:rFonts w:ascii="Times New Roman" w:hAnsi="Times New Roman" w:cs="Times New Roman"/>
          <w:sz w:val="24"/>
          <w:szCs w:val="24"/>
        </w:rPr>
        <w:t xml:space="preserve">As an analysis program, Media Watch is not precluded from drawing conclusions including about how a topic is covered in the media. </w:t>
      </w:r>
    </w:p>
    <w:p w14:paraId="1F625950" w14:textId="77777777" w:rsidR="00BC5DEC" w:rsidRDefault="00BC5DEC" w:rsidP="00BC5DEC">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 believe we have complied with ABC editorial standards.</w:t>
      </w:r>
    </w:p>
    <w:p w14:paraId="1B090AA3" w14:textId="77777777" w:rsidR="00BC5DEC" w:rsidRDefault="00BC5DEC" w:rsidP="00BC5DEC">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Kind regards,</w:t>
      </w:r>
    </w:p>
    <w:p w14:paraId="44E9C803" w14:textId="77777777" w:rsidR="00BC5DEC" w:rsidRDefault="00BC5DEC" w:rsidP="00BC5DEC">
      <w:pPr>
        <w:rPr>
          <w:rFonts w:ascii="Times New Roman" w:eastAsia="Times New Roman" w:hAnsi="Times New Roman" w:cs="Times New Roman"/>
          <w:color w:val="000000"/>
          <w:sz w:val="24"/>
          <w:szCs w:val="24"/>
          <w:lang w:eastAsia="en-AU"/>
        </w:rPr>
      </w:pPr>
    </w:p>
    <w:p w14:paraId="57AAE8CA" w14:textId="77777777" w:rsidR="00BC5DEC" w:rsidRDefault="00BC5DEC" w:rsidP="00BC5DEC">
      <w:pPr>
        <w:rPr>
          <w:rFonts w:ascii="Times New Roman" w:eastAsia="Times New Roman" w:hAnsi="Times New Roman" w:cs="Times New Roman"/>
          <w:color w:val="000000"/>
          <w:sz w:val="24"/>
          <w:szCs w:val="24"/>
          <w:lang w:eastAsia="en-AU"/>
        </w:rPr>
      </w:pPr>
    </w:p>
    <w:p w14:paraId="52B17515" w14:textId="77777777" w:rsidR="00BC5DEC" w:rsidRDefault="00BC5DEC" w:rsidP="00BC5DEC">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Tim Latham </w:t>
      </w:r>
    </w:p>
    <w:p w14:paraId="7CE58F73" w14:textId="77777777" w:rsidR="00BC5DEC" w:rsidRDefault="00BC5DEC" w:rsidP="00BC5DEC">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Executive Producer, Media Watch.</w:t>
      </w:r>
    </w:p>
    <w:p w14:paraId="0DBD3367" w14:textId="77777777" w:rsidR="00BC5DEC" w:rsidRDefault="00BC5DEC" w:rsidP="00BC5DEC">
      <w:pPr>
        <w:rPr>
          <w:rFonts w:ascii="Times New Roman" w:hAnsi="Times New Roman" w:cs="Times New Roman"/>
          <w:sz w:val="24"/>
          <w:szCs w:val="24"/>
        </w:rPr>
      </w:pPr>
    </w:p>
    <w:p w14:paraId="2E69BD60" w14:textId="77777777" w:rsidR="00BC5DEC" w:rsidRDefault="00BC5DEC" w:rsidP="00BC5DEC">
      <w:pPr>
        <w:rPr>
          <w:rFonts w:ascii="Times New Roman" w:hAnsi="Times New Roman" w:cs="Times New Roman"/>
          <w:sz w:val="24"/>
          <w:szCs w:val="24"/>
        </w:rPr>
      </w:pPr>
    </w:p>
    <w:p w14:paraId="2992E63D" w14:textId="77777777" w:rsidR="00BC5DEC" w:rsidRDefault="00BC5DEC" w:rsidP="00BC5DEC">
      <w:pPr>
        <w:spacing w:after="0"/>
        <w:rPr>
          <w:rFonts w:cstheme="minorHAnsi"/>
          <w:sz w:val="24"/>
          <w:szCs w:val="24"/>
        </w:rPr>
      </w:pPr>
    </w:p>
    <w:p w14:paraId="39F9047E" w14:textId="77777777" w:rsidR="00C33504" w:rsidRPr="00C33504" w:rsidRDefault="00C33504" w:rsidP="00036CB7">
      <w:pPr>
        <w:ind w:left="720" w:hanging="720"/>
        <w:rPr>
          <w:rFonts w:cstheme="minorHAnsi"/>
        </w:rPr>
      </w:pPr>
    </w:p>
    <w:sectPr w:rsidR="00C33504" w:rsidRPr="00C3350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9F6A" w14:textId="77777777" w:rsidR="00912248" w:rsidRDefault="00912248" w:rsidP="00BC5DEC">
      <w:pPr>
        <w:spacing w:after="0" w:line="240" w:lineRule="auto"/>
      </w:pPr>
      <w:r>
        <w:separator/>
      </w:r>
    </w:p>
  </w:endnote>
  <w:endnote w:type="continuationSeparator" w:id="0">
    <w:p w14:paraId="1AA2546E" w14:textId="77777777" w:rsidR="00912248" w:rsidRDefault="00912248" w:rsidP="00BC5DEC">
      <w:pPr>
        <w:spacing w:after="0" w:line="240" w:lineRule="auto"/>
      </w:pPr>
      <w:r>
        <w:continuationSeparator/>
      </w:r>
    </w:p>
  </w:endnote>
  <w:endnote w:id="1">
    <w:p w14:paraId="03978E40" w14:textId="77777777" w:rsidR="00AE7D38" w:rsidRDefault="00AE7D38" w:rsidP="00BC5DEC">
      <w:pPr>
        <w:pStyle w:val="EndnoteText"/>
      </w:pPr>
      <w:r>
        <w:rPr>
          <w:rStyle w:val="EndnoteReference"/>
        </w:rPr>
        <w:endnoteRef/>
      </w:r>
      <w:r>
        <w:t xml:space="preserve"> </w:t>
      </w:r>
      <w:hyperlink r:id="rId1" w:history="1">
        <w:r>
          <w:rPr>
            <w:rStyle w:val="Hyperlink"/>
          </w:rPr>
          <w:t>https://www.thejadebeagle.com/media-botch.html</w:t>
        </w:r>
      </w:hyperlink>
    </w:p>
  </w:endnote>
  <w:endnote w:id="2">
    <w:p w14:paraId="6838E9CA" w14:textId="77777777" w:rsidR="00AE7D38" w:rsidRDefault="00AE7D38" w:rsidP="00BC5DEC">
      <w:pPr>
        <w:pStyle w:val="EndnoteText"/>
      </w:pPr>
    </w:p>
    <w:p w14:paraId="6A6DE197" w14:textId="77777777" w:rsidR="00AE7D38" w:rsidRDefault="00AE7D38" w:rsidP="00BC5DEC">
      <w:pPr>
        <w:pStyle w:val="EndnoteText"/>
      </w:pPr>
      <w:r>
        <w:rPr>
          <w:rStyle w:val="EndnoteReference"/>
        </w:rPr>
        <w:endnoteRef/>
      </w:r>
      <w:r>
        <w:t xml:space="preserve"> Final versions, of 18 February, including appendices and references, are at Media Botch at </w:t>
      </w:r>
    </w:p>
    <w:p w14:paraId="14745DB0" w14:textId="77777777" w:rsidR="00AE7D38" w:rsidRDefault="00AE7D38" w:rsidP="00BC5DEC">
      <w:pPr>
        <w:pStyle w:val="EndnoteText"/>
      </w:pPr>
      <w:hyperlink r:id="rId2" w:history="1">
        <w:r w:rsidRPr="00DA7566">
          <w:rPr>
            <w:rStyle w:val="Hyperlink"/>
          </w:rPr>
          <w:t>https://www.thejadebeagle.com/media-botch.html</w:t>
        </w:r>
      </w:hyperlink>
    </w:p>
    <w:p w14:paraId="4F3AD7C4" w14:textId="77777777" w:rsidR="00AE7D38" w:rsidRDefault="00AE7D38" w:rsidP="00BC5DEC">
      <w:pPr>
        <w:pStyle w:val="EndnoteText"/>
      </w:pPr>
    </w:p>
  </w:endnote>
  <w:endnote w:id="3">
    <w:p w14:paraId="1F746833" w14:textId="77777777" w:rsidR="00AE7D38" w:rsidRDefault="00AE7D38" w:rsidP="00BC5DEC">
      <w:pPr>
        <w:pStyle w:val="EndnoteText"/>
      </w:pPr>
      <w:r>
        <w:rPr>
          <w:rStyle w:val="EndnoteReference"/>
        </w:rPr>
        <w:endnoteRef/>
      </w:r>
      <w:r>
        <w:t xml:space="preserve"> Media Watch response Austen at </w:t>
      </w:r>
      <w:hyperlink r:id="rId3" w:history="1">
        <w:r>
          <w:rPr>
            <w:rStyle w:val="Hyperlink"/>
          </w:rPr>
          <w:t>https://www.thejadebeagle.com/media-botch.html</w:t>
        </w:r>
      </w:hyperlink>
    </w:p>
  </w:endnote>
  <w:endnote w:id="4">
    <w:p w14:paraId="4FCE38E1" w14:textId="77777777" w:rsidR="00AE7D38" w:rsidRDefault="00AE7D38" w:rsidP="00BC5DEC">
      <w:pPr>
        <w:pStyle w:val="EndnoteText"/>
      </w:pPr>
    </w:p>
    <w:p w14:paraId="3568ED1A" w14:textId="77777777" w:rsidR="00AE7D38" w:rsidRDefault="00AE7D38" w:rsidP="00BC5DEC">
      <w:pPr>
        <w:pStyle w:val="EndnoteText"/>
      </w:pPr>
      <w:r>
        <w:rPr>
          <w:rStyle w:val="EndnoteReference"/>
        </w:rPr>
        <w:endnoteRef/>
      </w:r>
      <w:r>
        <w:t xml:space="preserve"> The ‘pile-on’ and its implications is described at: </w:t>
      </w:r>
      <w:hyperlink r:id="rId4" w:history="1">
        <w:r w:rsidRPr="00E23BCD">
          <w:rPr>
            <w:rStyle w:val="Hyperlink"/>
          </w:rPr>
          <w:t>https://www.thejadebeagle.com/tinpot.html</w:t>
        </w:r>
      </w:hyperlink>
    </w:p>
  </w:endnote>
  <w:endnote w:id="5">
    <w:p w14:paraId="155CBE5D" w14:textId="77777777" w:rsidR="00AE7D38" w:rsidRDefault="00AE7D38" w:rsidP="00BC5DEC">
      <w:pPr>
        <w:pStyle w:val="EndnoteText"/>
      </w:pPr>
    </w:p>
    <w:p w14:paraId="21FFA6F1" w14:textId="77777777" w:rsidR="00AE7D38" w:rsidRDefault="00AE7D38" w:rsidP="00BC5DEC">
      <w:pPr>
        <w:pStyle w:val="EndnoteText"/>
      </w:pPr>
      <w:r>
        <w:rPr>
          <w:rStyle w:val="EndnoteReference"/>
        </w:rPr>
        <w:endnoteRef/>
      </w:r>
      <w:r>
        <w:t xml:space="preserve"> </w:t>
      </w:r>
      <w:hyperlink r:id="rId5" w:history="1">
        <w:r>
          <w:rPr>
            <w:rStyle w:val="Hyperlink"/>
          </w:rPr>
          <w:t>https://www.science.org.au/news-and-events/news-and-media-releases/statement-regarding-australian-bushfires</w:t>
        </w:r>
      </w:hyperlink>
    </w:p>
    <w:p w14:paraId="67B42505" w14:textId="77777777" w:rsidR="00AE7D38" w:rsidRDefault="00AE7D38" w:rsidP="00BC5DEC">
      <w:pPr>
        <w:pStyle w:val="EndnoteText"/>
      </w:pPr>
      <w:r>
        <w:t xml:space="preserve">And </w:t>
      </w:r>
      <w:hyperlink r:id="rId6" w:history="1">
        <w:r>
          <w:rPr>
            <w:rStyle w:val="Hyperlink"/>
          </w:rPr>
          <w:t>https://www.thejadebeagle.com/tinpot.html</w:t>
        </w:r>
      </w:hyperlink>
    </w:p>
  </w:endnote>
  <w:endnote w:id="6">
    <w:p w14:paraId="04FD16DF" w14:textId="77777777" w:rsidR="00AE7D38" w:rsidRPr="00604C88" w:rsidRDefault="00AE7D38" w:rsidP="00BC5DEC">
      <w:pPr>
        <w:pStyle w:val="EndnoteText"/>
        <w:rPr>
          <w:sz w:val="18"/>
          <w:szCs w:val="18"/>
        </w:rPr>
      </w:pPr>
    </w:p>
    <w:p w14:paraId="7C632B9F" w14:textId="77777777" w:rsidR="00AE7D38" w:rsidRPr="00407C69" w:rsidRDefault="00AE7D38" w:rsidP="00BC5DEC">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8CDB" w14:textId="77777777" w:rsidR="00AE7D38" w:rsidRDefault="00AE7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85795"/>
      <w:docPartObj>
        <w:docPartGallery w:val="Page Numbers (Bottom of Page)"/>
        <w:docPartUnique/>
      </w:docPartObj>
    </w:sdtPr>
    <w:sdtEndPr>
      <w:rPr>
        <w:noProof/>
      </w:rPr>
    </w:sdtEndPr>
    <w:sdtContent>
      <w:p w14:paraId="789D1D7F" w14:textId="0AFC706E" w:rsidR="00AE7D38" w:rsidRDefault="00AE7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B828D5" w14:textId="77777777" w:rsidR="00AE7D38" w:rsidRDefault="00AE7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F0AE" w14:textId="77777777" w:rsidR="00AE7D38" w:rsidRDefault="00AE7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53B52" w14:textId="77777777" w:rsidR="00912248" w:rsidRDefault="00912248" w:rsidP="00BC5DEC">
      <w:pPr>
        <w:spacing w:after="0" w:line="240" w:lineRule="auto"/>
      </w:pPr>
      <w:r>
        <w:separator/>
      </w:r>
    </w:p>
  </w:footnote>
  <w:footnote w:type="continuationSeparator" w:id="0">
    <w:p w14:paraId="3574D2B8" w14:textId="77777777" w:rsidR="00912248" w:rsidRDefault="00912248" w:rsidP="00BC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18B0" w14:textId="77777777" w:rsidR="00AE7D38" w:rsidRDefault="00AE7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C524" w14:textId="77777777" w:rsidR="00AE7D38" w:rsidRDefault="00AE7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0BBA" w14:textId="77777777" w:rsidR="00AE7D38" w:rsidRDefault="00AE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357"/>
    <w:multiLevelType w:val="multilevel"/>
    <w:tmpl w:val="516C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75F5"/>
    <w:multiLevelType w:val="hybridMultilevel"/>
    <w:tmpl w:val="20B2B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B3B8F"/>
    <w:multiLevelType w:val="hybridMultilevel"/>
    <w:tmpl w:val="139A4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9B4B74"/>
    <w:multiLevelType w:val="hybridMultilevel"/>
    <w:tmpl w:val="BFAC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50C0F"/>
    <w:multiLevelType w:val="hybridMultilevel"/>
    <w:tmpl w:val="B2DA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26F97"/>
    <w:multiLevelType w:val="hybridMultilevel"/>
    <w:tmpl w:val="98D8F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054D3"/>
    <w:multiLevelType w:val="hybridMultilevel"/>
    <w:tmpl w:val="68808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60446"/>
    <w:multiLevelType w:val="multilevel"/>
    <w:tmpl w:val="6514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387BAC"/>
    <w:multiLevelType w:val="hybridMultilevel"/>
    <w:tmpl w:val="401AB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870CCA"/>
    <w:multiLevelType w:val="hybridMultilevel"/>
    <w:tmpl w:val="312A6FE0"/>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D2593"/>
    <w:multiLevelType w:val="hybridMultilevel"/>
    <w:tmpl w:val="0BFE701C"/>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88076A"/>
    <w:multiLevelType w:val="hybridMultilevel"/>
    <w:tmpl w:val="2F1E1B3E"/>
    <w:lvl w:ilvl="0" w:tplc="7EC60D74">
      <w:start w:val="1"/>
      <w:numFmt w:val="lowerRoman"/>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E47FB0"/>
    <w:multiLevelType w:val="hybridMultilevel"/>
    <w:tmpl w:val="8BA02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177C79"/>
    <w:multiLevelType w:val="hybridMultilevel"/>
    <w:tmpl w:val="63F076D0"/>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496D92"/>
    <w:multiLevelType w:val="hybridMultilevel"/>
    <w:tmpl w:val="C1684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055E6C"/>
    <w:multiLevelType w:val="hybridMultilevel"/>
    <w:tmpl w:val="00FC05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7702D7"/>
    <w:multiLevelType w:val="hybridMultilevel"/>
    <w:tmpl w:val="1E8A1C54"/>
    <w:lvl w:ilvl="0" w:tplc="407A0A2E">
      <w:start w:val="1"/>
      <w:numFmt w:val="lowerRoman"/>
      <w:lvlText w:val="%1."/>
      <w:lvlJc w:val="left"/>
      <w:pPr>
        <w:ind w:left="72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DA4376"/>
    <w:multiLevelType w:val="hybridMultilevel"/>
    <w:tmpl w:val="8F845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B0056E"/>
    <w:multiLevelType w:val="hybridMultilevel"/>
    <w:tmpl w:val="832EFC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641613"/>
    <w:multiLevelType w:val="hybridMultilevel"/>
    <w:tmpl w:val="5B14A4A8"/>
    <w:lvl w:ilvl="0" w:tplc="B3EE3F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D23646"/>
    <w:multiLevelType w:val="hybridMultilevel"/>
    <w:tmpl w:val="0E66BFC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EF712D"/>
    <w:multiLevelType w:val="hybridMultilevel"/>
    <w:tmpl w:val="C4489E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9CA15E0"/>
    <w:multiLevelType w:val="hybridMultilevel"/>
    <w:tmpl w:val="F6C69A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22"/>
  </w:num>
  <w:num w:numId="6">
    <w:abstractNumId w:val="17"/>
  </w:num>
  <w:num w:numId="7">
    <w:abstractNumId w:val="18"/>
  </w:num>
  <w:num w:numId="8">
    <w:abstractNumId w:val="12"/>
  </w:num>
  <w:num w:numId="9">
    <w:abstractNumId w:val="14"/>
  </w:num>
  <w:num w:numId="10">
    <w:abstractNumId w:val="20"/>
  </w:num>
  <w:num w:numId="11">
    <w:abstractNumId w:val="4"/>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9"/>
  </w:num>
  <w:num w:numId="17">
    <w:abstractNumId w:val="1"/>
  </w:num>
  <w:num w:numId="18">
    <w:abstractNumId w:val="8"/>
  </w:num>
  <w:num w:numId="19">
    <w:abstractNumId w:val="9"/>
  </w:num>
  <w:num w:numId="20">
    <w:abstractNumId w:val="10"/>
  </w:num>
  <w:num w:numId="21">
    <w:abstractNumId w:val="13"/>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16"/>
    <w:rsid w:val="00036CB7"/>
    <w:rsid w:val="00060008"/>
    <w:rsid w:val="001426EA"/>
    <w:rsid w:val="00231A92"/>
    <w:rsid w:val="00307F76"/>
    <w:rsid w:val="00326FB4"/>
    <w:rsid w:val="003C721F"/>
    <w:rsid w:val="00476D09"/>
    <w:rsid w:val="00482ADE"/>
    <w:rsid w:val="005C6969"/>
    <w:rsid w:val="008D73B4"/>
    <w:rsid w:val="009117F0"/>
    <w:rsid w:val="00912248"/>
    <w:rsid w:val="009250F5"/>
    <w:rsid w:val="009659DC"/>
    <w:rsid w:val="00AE7D38"/>
    <w:rsid w:val="00B57115"/>
    <w:rsid w:val="00B76CE7"/>
    <w:rsid w:val="00BC5DEC"/>
    <w:rsid w:val="00C33504"/>
    <w:rsid w:val="00CC4F16"/>
    <w:rsid w:val="00EF39CD"/>
    <w:rsid w:val="00F80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10E9"/>
  <w15:chartTrackingRefBased/>
  <w15:docId w15:val="{765FD969-32C2-4E74-9CC1-37CB2B3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D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5D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5D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72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acmabodytext">
    <w:name w:val="x_acmabodytext"/>
    <w:basedOn w:val="Normal"/>
    <w:rsid w:val="003C72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ababodytext">
    <w:name w:val="x_ababodytext"/>
    <w:basedOn w:val="Normal"/>
    <w:rsid w:val="003C7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C721F"/>
    <w:rPr>
      <w:color w:val="0000FF"/>
      <w:u w:val="single"/>
    </w:rPr>
  </w:style>
  <w:style w:type="paragraph" w:styleId="NormalWeb">
    <w:name w:val="Normal (Web)"/>
    <w:basedOn w:val="Normal"/>
    <w:uiPriority w:val="99"/>
    <w:semiHidden/>
    <w:unhideWhenUsed/>
    <w:rsid w:val="003C7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335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5D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5D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C5DEC"/>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unhideWhenUsed/>
    <w:rsid w:val="00BC5DEC"/>
    <w:pPr>
      <w:spacing w:after="0" w:line="240" w:lineRule="auto"/>
    </w:pPr>
    <w:rPr>
      <w:sz w:val="20"/>
      <w:szCs w:val="20"/>
    </w:rPr>
  </w:style>
  <w:style w:type="character" w:customStyle="1" w:styleId="EndnoteTextChar">
    <w:name w:val="Endnote Text Char"/>
    <w:basedOn w:val="DefaultParagraphFont"/>
    <w:link w:val="EndnoteText"/>
    <w:uiPriority w:val="99"/>
    <w:rsid w:val="00BC5DEC"/>
    <w:rPr>
      <w:sz w:val="20"/>
      <w:szCs w:val="20"/>
    </w:rPr>
  </w:style>
  <w:style w:type="character" w:styleId="EndnoteReference">
    <w:name w:val="endnote reference"/>
    <w:basedOn w:val="DefaultParagraphFont"/>
    <w:uiPriority w:val="99"/>
    <w:semiHidden/>
    <w:unhideWhenUsed/>
    <w:rsid w:val="00BC5DEC"/>
    <w:rPr>
      <w:vertAlign w:val="superscript"/>
    </w:rPr>
  </w:style>
  <w:style w:type="paragraph" w:styleId="ListParagraph">
    <w:name w:val="List Paragraph"/>
    <w:basedOn w:val="Normal"/>
    <w:uiPriority w:val="34"/>
    <w:qFormat/>
    <w:rsid w:val="00BC5DEC"/>
    <w:pPr>
      <w:ind w:left="720"/>
      <w:contextualSpacing/>
    </w:pPr>
  </w:style>
  <w:style w:type="paragraph" w:styleId="Header">
    <w:name w:val="header"/>
    <w:basedOn w:val="Normal"/>
    <w:link w:val="HeaderChar"/>
    <w:uiPriority w:val="99"/>
    <w:unhideWhenUsed/>
    <w:rsid w:val="00BC5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DEC"/>
  </w:style>
  <w:style w:type="paragraph" w:styleId="Footer">
    <w:name w:val="footer"/>
    <w:basedOn w:val="Normal"/>
    <w:link w:val="FooterChar"/>
    <w:uiPriority w:val="99"/>
    <w:unhideWhenUsed/>
    <w:rsid w:val="00BC5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EC"/>
  </w:style>
  <w:style w:type="character" w:styleId="UnresolvedMention">
    <w:name w:val="Unresolved Mention"/>
    <w:basedOn w:val="DefaultParagraphFont"/>
    <w:uiPriority w:val="99"/>
    <w:semiHidden/>
    <w:unhideWhenUsed/>
    <w:rsid w:val="00BC5DEC"/>
    <w:rPr>
      <w:color w:val="605E5C"/>
      <w:shd w:val="clear" w:color="auto" w:fill="E1DFDD"/>
    </w:rPr>
  </w:style>
  <w:style w:type="character" w:styleId="Emphasis">
    <w:name w:val="Emphasis"/>
    <w:basedOn w:val="DefaultParagraphFont"/>
    <w:uiPriority w:val="20"/>
    <w:qFormat/>
    <w:rsid w:val="00BC5DEC"/>
    <w:rPr>
      <w:i/>
      <w:iCs/>
    </w:rPr>
  </w:style>
  <w:style w:type="paragraph" w:styleId="TOCHeading">
    <w:name w:val="TOC Heading"/>
    <w:basedOn w:val="Heading1"/>
    <w:next w:val="Normal"/>
    <w:uiPriority w:val="39"/>
    <w:unhideWhenUsed/>
    <w:qFormat/>
    <w:rsid w:val="00BC5DEC"/>
    <w:pPr>
      <w:outlineLvl w:val="9"/>
    </w:pPr>
    <w:rPr>
      <w:lang w:val="en-US"/>
    </w:rPr>
  </w:style>
  <w:style w:type="paragraph" w:styleId="TOC1">
    <w:name w:val="toc 1"/>
    <w:basedOn w:val="Normal"/>
    <w:next w:val="Normal"/>
    <w:autoRedefine/>
    <w:uiPriority w:val="39"/>
    <w:unhideWhenUsed/>
    <w:rsid w:val="00BC5DEC"/>
    <w:pPr>
      <w:spacing w:after="100"/>
    </w:pPr>
  </w:style>
  <w:style w:type="paragraph" w:styleId="TOC2">
    <w:name w:val="toc 2"/>
    <w:basedOn w:val="Normal"/>
    <w:next w:val="Normal"/>
    <w:autoRedefine/>
    <w:uiPriority w:val="39"/>
    <w:unhideWhenUsed/>
    <w:rsid w:val="00BC5DEC"/>
    <w:pPr>
      <w:spacing w:after="100"/>
      <w:ind w:left="220"/>
    </w:pPr>
  </w:style>
  <w:style w:type="paragraph" w:styleId="TOC3">
    <w:name w:val="toc 3"/>
    <w:basedOn w:val="Normal"/>
    <w:next w:val="Normal"/>
    <w:autoRedefine/>
    <w:uiPriority w:val="39"/>
    <w:unhideWhenUsed/>
    <w:rsid w:val="00BC5DEC"/>
    <w:pPr>
      <w:spacing w:after="100"/>
      <w:ind w:left="440"/>
    </w:pPr>
  </w:style>
  <w:style w:type="character" w:styleId="Strong">
    <w:name w:val="Strong"/>
    <w:basedOn w:val="DefaultParagraphFont"/>
    <w:uiPriority w:val="22"/>
    <w:qFormat/>
    <w:rsid w:val="00BC5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2180">
      <w:bodyDiv w:val="1"/>
      <w:marLeft w:val="0"/>
      <w:marRight w:val="0"/>
      <w:marTop w:val="0"/>
      <w:marBottom w:val="0"/>
      <w:divBdr>
        <w:top w:val="none" w:sz="0" w:space="0" w:color="auto"/>
        <w:left w:val="none" w:sz="0" w:space="0" w:color="auto"/>
        <w:bottom w:val="none" w:sz="0" w:space="0" w:color="auto"/>
        <w:right w:val="none" w:sz="0" w:space="0" w:color="auto"/>
      </w:divBdr>
      <w:divsChild>
        <w:div w:id="7228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mediawatch/episodes/news-corp-fire/1192559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hnmenadue.com/ramesh-thakur-australian-bushfires-its-not-always-about-climate-change-straits-times-24-12-1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hnmenadue.com/ramesh-thakur-australian-bushfires-its-not-always-about-climate-change-straits-times-24-12-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traitstimes.com/opinion/australian-bush-fires-its-not-always-about-climate-chan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iro.au/en/Research/Environment/Extreme-Events/Bushfire/preparing-for-climate-change/2019-20-bushfires-explainer"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thejadebeagle.com/media-botch.html" TargetMode="External"/><Relationship Id="rId2" Type="http://schemas.openxmlformats.org/officeDocument/2006/relationships/hyperlink" Target="https://www.thejadebeagle.com/media-botch.html" TargetMode="External"/><Relationship Id="rId1" Type="http://schemas.openxmlformats.org/officeDocument/2006/relationships/hyperlink" Target="https://www.thejadebeagle.com/media-botch.html" TargetMode="External"/><Relationship Id="rId6" Type="http://schemas.openxmlformats.org/officeDocument/2006/relationships/hyperlink" Target="https://www.thejadebeagle.com/tinpot.html" TargetMode="External"/><Relationship Id="rId5" Type="http://schemas.openxmlformats.org/officeDocument/2006/relationships/hyperlink" Target="https://www.science.org.au/news-and-events/news-and-media-releases/statement-regarding-australian-bushfires" TargetMode="External"/><Relationship Id="rId4" Type="http://schemas.openxmlformats.org/officeDocument/2006/relationships/hyperlink" Target="https://www.thejadebeagle.com/tinp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24</Pages>
  <Words>9128</Words>
  <Characters>52030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16</cp:revision>
  <dcterms:created xsi:type="dcterms:W3CDTF">2020-08-07T23:25:00Z</dcterms:created>
  <dcterms:modified xsi:type="dcterms:W3CDTF">2020-08-09T23:16:00Z</dcterms:modified>
</cp:coreProperties>
</file>